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val="0"/>
        <w:snapToGrid w:val="0"/>
        <w:spacing w:beforeLines="0" w:afterLines="0" w:line="590" w:lineRule="exact"/>
        <w:ind w:left="0" w:right="0" w:rightChars="0"/>
        <w:jc w:val="center"/>
        <w:textAlignment w:val="auto"/>
        <w:rPr>
          <w:rFonts w:hint="eastAsia" w:ascii="宋体" w:hAnsi="宋体" w:eastAsia="方正小标宋简体"/>
          <w:color w:val="000000"/>
          <w:sz w:val="44"/>
          <w:szCs w:val="44"/>
        </w:rPr>
      </w:pPr>
    </w:p>
    <w:p>
      <w:pPr>
        <w:keepNext w:val="0"/>
        <w:keepLines w:val="0"/>
        <w:pageBreakBefore w:val="0"/>
        <w:widowControl w:val="0"/>
        <w:kinsoku/>
        <w:wordWrap/>
        <w:overflowPunct/>
        <w:topLinePunct w:val="0"/>
        <w:autoSpaceDE w:val="0"/>
        <w:autoSpaceDN/>
        <w:bidi w:val="0"/>
        <w:adjustRightInd w:val="0"/>
        <w:snapToGrid w:val="0"/>
        <w:spacing w:beforeLines="0" w:afterLines="0" w:line="590" w:lineRule="exact"/>
        <w:ind w:left="0" w:right="0" w:rightChars="0"/>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云浮市</w:t>
      </w:r>
      <w:r>
        <w:rPr>
          <w:rFonts w:hint="eastAsia" w:ascii="宋体" w:hAnsi="宋体" w:eastAsia="宋体" w:cs="宋体"/>
          <w:color w:val="000000"/>
          <w:sz w:val="44"/>
          <w:szCs w:val="44"/>
          <w:lang w:eastAsia="zh-CN"/>
        </w:rPr>
        <w:t>革命遗址保护</w:t>
      </w:r>
      <w:r>
        <w:rPr>
          <w:rFonts w:hint="eastAsia" w:ascii="宋体" w:hAnsi="宋体" w:eastAsia="宋体" w:cs="宋体"/>
          <w:color w:val="000000"/>
          <w:sz w:val="44"/>
          <w:szCs w:val="44"/>
        </w:rPr>
        <w:t>条例</w:t>
      </w:r>
    </w:p>
    <w:p>
      <w:pPr>
        <w:pStyle w:val="8"/>
        <w:keepNext w:val="0"/>
        <w:keepLines w:val="0"/>
        <w:pageBreakBefore w:val="0"/>
        <w:widowControl w:val="0"/>
        <w:kinsoku/>
        <w:wordWrap/>
        <w:overflowPunct/>
        <w:topLinePunct w:val="0"/>
        <w:autoSpaceDN/>
        <w:bidi w:val="0"/>
        <w:adjustRightInd w:val="0"/>
        <w:snapToGrid w:val="0"/>
        <w:spacing w:beforeLines="0" w:afterLines="0" w:line="590" w:lineRule="exact"/>
        <w:ind w:left="0" w:right="0" w:rightChars="0"/>
        <w:textAlignment w:val="auto"/>
        <w:rPr>
          <w:rFonts w:ascii="宋体" w:hAnsi="宋体"/>
        </w:rPr>
      </w:pPr>
    </w:p>
    <w:p>
      <w:pPr>
        <w:pStyle w:val="66"/>
        <w:keepNext w:val="0"/>
        <w:keepLines w:val="0"/>
        <w:pageBreakBefore w:val="0"/>
        <w:widowControl w:val="0"/>
        <w:kinsoku/>
        <w:wordWrap/>
        <w:overflowPunct/>
        <w:topLinePunct w:val="0"/>
        <w:autoSpaceDE/>
        <w:autoSpaceDN/>
        <w:bidi w:val="0"/>
        <w:adjustRightInd w:val="0"/>
        <w:snapToGrid w:val="0"/>
        <w:spacing w:beforeLines="0" w:afterLines="0" w:line="590" w:lineRule="exact"/>
        <w:ind w:left="632" w:leftChars="200" w:right="632" w:rightChars="200"/>
        <w:textAlignment w:val="auto"/>
        <w:rPr>
          <w:rFonts w:hint="eastAsia" w:ascii="宋体" w:hAnsi="宋体" w:eastAsia="楷体_GB2312"/>
        </w:rPr>
      </w:pPr>
      <w:bookmarkStart w:id="0" w:name="_GoBack"/>
      <w:r>
        <w:rPr>
          <w:rFonts w:hint="eastAsia" w:ascii="宋体" w:hAnsi="宋体" w:eastAsia="楷体_GB2312"/>
        </w:rPr>
        <w:t>（202</w:t>
      </w:r>
      <w:r>
        <w:rPr>
          <w:rFonts w:hint="eastAsia" w:ascii="宋体" w:hAnsi="宋体" w:eastAsia="楷体_GB2312"/>
          <w:lang w:val="en-US" w:eastAsia="zh-CN"/>
        </w:rPr>
        <w:t>2</w:t>
      </w:r>
      <w:r>
        <w:rPr>
          <w:rFonts w:hint="eastAsia" w:ascii="宋体" w:hAnsi="宋体" w:eastAsia="楷体_GB2312"/>
        </w:rPr>
        <w:t>年1</w:t>
      </w:r>
      <w:r>
        <w:rPr>
          <w:rFonts w:hint="default" w:ascii="宋体" w:hAnsi="宋体" w:eastAsia="楷体_GB2312"/>
        </w:rPr>
        <w:t>2</w:t>
      </w:r>
      <w:r>
        <w:rPr>
          <w:rFonts w:hint="eastAsia" w:ascii="宋体" w:hAnsi="宋体" w:eastAsia="楷体_GB2312"/>
        </w:rPr>
        <w:t>月</w:t>
      </w:r>
      <w:r>
        <w:rPr>
          <w:rFonts w:hint="eastAsia" w:ascii="宋体" w:hAnsi="宋体" w:eastAsia="楷体_GB2312"/>
          <w:lang w:val="en-US" w:eastAsia="zh-CN"/>
        </w:rPr>
        <w:t>6</w:t>
      </w:r>
      <w:r>
        <w:rPr>
          <w:rFonts w:hint="eastAsia" w:ascii="宋体" w:hAnsi="宋体" w:eastAsia="楷体_GB2312"/>
        </w:rPr>
        <w:t>日云浮市第</w:t>
      </w:r>
      <w:r>
        <w:rPr>
          <w:rFonts w:hint="eastAsia" w:ascii="宋体" w:hAnsi="宋体" w:eastAsia="楷体_GB2312"/>
          <w:lang w:val="en-US" w:eastAsia="zh-CN"/>
        </w:rPr>
        <w:t>七</w:t>
      </w:r>
      <w:r>
        <w:rPr>
          <w:rFonts w:hint="eastAsia" w:ascii="宋体" w:hAnsi="宋体" w:eastAsia="楷体_GB2312"/>
        </w:rPr>
        <w:t>届人民代表大会常务委员会第</w:t>
      </w:r>
      <w:r>
        <w:rPr>
          <w:rFonts w:hint="eastAsia" w:ascii="宋体" w:hAnsi="宋体" w:eastAsia="楷体_GB2312"/>
          <w:lang w:val="en-US" w:eastAsia="zh-CN"/>
        </w:rPr>
        <w:t>七</w:t>
      </w:r>
      <w:r>
        <w:rPr>
          <w:rFonts w:hint="eastAsia" w:ascii="宋体" w:hAnsi="宋体" w:eastAsia="楷体_GB2312"/>
        </w:rPr>
        <w:t>次会议通过</w:t>
      </w:r>
      <w:r>
        <w:rPr>
          <w:rFonts w:hint="eastAsia" w:ascii="宋体" w:eastAsia="楷体_GB2312"/>
          <w:lang w:val="en-US" w:eastAsia="zh-CN"/>
        </w:rPr>
        <w:t xml:space="preserve">  2023年3月30日广东省第十四届人民代表大会常务委员会第二次会议批准</w:t>
      </w:r>
      <w:r>
        <w:rPr>
          <w:rFonts w:hint="eastAsia" w:ascii="宋体" w:hAnsi="宋体" w:eastAsia="楷体_GB2312"/>
        </w:rPr>
        <w:t>）</w:t>
      </w:r>
    </w:p>
    <w:bookmarkEnd w:id="0"/>
    <w:p>
      <w:pPr>
        <w:pStyle w:val="26"/>
        <w:keepNext w:val="0"/>
        <w:keepLines w:val="0"/>
        <w:pageBreakBefore w:val="0"/>
        <w:widowControl w:val="0"/>
        <w:kinsoku/>
        <w:wordWrap/>
        <w:overflowPunct/>
        <w:topLinePunct w:val="0"/>
        <w:autoSpaceDN/>
        <w:bidi w:val="0"/>
        <w:adjustRightInd w:val="0"/>
        <w:snapToGrid w:val="0"/>
        <w:spacing w:beforeLines="0" w:after="0" w:afterLines="0" w:line="590" w:lineRule="exact"/>
        <w:ind w:left="0" w:leftChars="0" w:firstLine="482"/>
        <w:textAlignment w:val="auto"/>
        <w:rPr>
          <w:rFonts w:hint="eastAsia" w:ascii="宋体" w:hAnsi="宋体" w:eastAsia="仿宋_GB2312" w:cs="仿宋_GB2312"/>
          <w:b/>
          <w:bCs/>
          <w:color w:val="auto"/>
          <w:sz w:val="32"/>
          <w:szCs w:val="32"/>
          <w:lang w:val="en-US" w:eastAsia="zh-CN"/>
        </w:rPr>
      </w:pPr>
    </w:p>
    <w:p>
      <w:pPr>
        <w:pStyle w:val="63"/>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黑体"/>
          <w:b w:val="0"/>
          <w:bCs/>
          <w:color w:val="auto"/>
          <w:sz w:val="32"/>
          <w:szCs w:val="32"/>
          <w:highlight w:val="none"/>
          <w:lang w:val="en-US" w:eastAsia="zh-CN"/>
        </w:rPr>
      </w:pPr>
      <w:r>
        <w:rPr>
          <w:rFonts w:hint="eastAsia" w:ascii="宋体" w:hAnsi="宋体" w:eastAsia="黑体" w:cs="黑体"/>
          <w:b w:val="0"/>
          <w:bCs/>
          <w:color w:val="auto"/>
          <w:sz w:val="32"/>
          <w:szCs w:val="32"/>
          <w:highlight w:val="none"/>
          <w:lang w:val="en-US" w:eastAsia="zh-CN"/>
        </w:rPr>
        <w:t>第一条</w:t>
      </w:r>
      <w:r>
        <w:rPr>
          <w:rFonts w:hint="eastAsia" w:ascii="宋体" w:hAnsi="宋体" w:eastAsia="仿宋_GB2312" w:cs="黑体"/>
          <w:b w:val="0"/>
          <w:bCs/>
          <w:color w:val="auto"/>
          <w:sz w:val="32"/>
          <w:szCs w:val="32"/>
          <w:highlight w:val="none"/>
          <w:lang w:val="en-US" w:eastAsia="zh-CN"/>
        </w:rPr>
        <w:t xml:space="preserve">  为了加强对革命遗址的保护，弘扬革命精神，赓续红色血脉，进行爱国主义和革命传统教育，培育和践行社会主义核心价值观，根据有关法律、法规，结合本市实际，制定本条例。</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黑体" w:cs="黑体"/>
          <w:b w:val="0"/>
          <w:bCs/>
          <w:color w:val="auto"/>
          <w:kern w:val="2"/>
          <w:sz w:val="32"/>
          <w:szCs w:val="32"/>
          <w:highlight w:val="none"/>
          <w:lang w:val="en-US" w:eastAsia="zh-CN"/>
        </w:rPr>
        <w:t>第二条</w:t>
      </w:r>
      <w:r>
        <w:rPr>
          <w:rFonts w:hint="eastAsia" w:ascii="宋体" w:hAnsi="宋体" w:cs="仿宋_GB2312"/>
          <w:b/>
          <w:bCs/>
          <w:color w:val="auto"/>
          <w:kern w:val="2"/>
          <w:sz w:val="32"/>
          <w:szCs w:val="32"/>
          <w:lang w:eastAsia="zh-CN"/>
        </w:rPr>
        <w:t xml:space="preserve"> </w:t>
      </w:r>
      <w:r>
        <w:rPr>
          <w:rFonts w:hint="eastAsia" w:ascii="宋体" w:hAnsi="宋体" w:cs="仿宋_GB2312"/>
          <w:b/>
          <w:bCs/>
          <w:color w:val="auto"/>
          <w:kern w:val="2"/>
          <w:sz w:val="32"/>
          <w:szCs w:val="32"/>
          <w:lang w:val="en-US" w:eastAsia="zh-CN"/>
        </w:rPr>
        <w:t xml:space="preserve"> </w:t>
      </w:r>
      <w:r>
        <w:rPr>
          <w:rFonts w:hint="eastAsia" w:ascii="宋体" w:hAnsi="宋体" w:eastAsia="仿宋_GB2312" w:cs="仿宋_GB2312"/>
          <w:b w:val="0"/>
          <w:bCs w:val="0"/>
          <w:color w:val="auto"/>
          <w:kern w:val="2"/>
          <w:sz w:val="32"/>
          <w:szCs w:val="32"/>
          <w:lang w:val="en-US" w:eastAsia="zh-CN"/>
        </w:rPr>
        <w:t>本条例适用于本市行政区域内革命遗址的调查、认定、保护、管理和利用等活动。</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属于不可移动文物、历史建筑和烈士纪念设施的革命遗址，法律法规对其保护管理另有规定的，从其规定。</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三</w:t>
      </w:r>
      <w:r>
        <w:rPr>
          <w:rFonts w:hint="eastAsia" w:ascii="宋体" w:hAnsi="宋体" w:eastAsia="黑体" w:cs="黑体"/>
          <w:b w:val="0"/>
          <w:bCs/>
          <w:color w:val="auto"/>
          <w:kern w:val="2"/>
          <w:sz w:val="32"/>
          <w:szCs w:val="32"/>
          <w:highlight w:val="none"/>
          <w:lang w:val="en-US" w:eastAsia="zh-CN"/>
        </w:rPr>
        <w:t>条</w:t>
      </w:r>
      <w:r>
        <w:rPr>
          <w:rFonts w:hint="eastAsia" w:ascii="宋体" w:hAnsi="宋体" w:cs="仿宋_GB2312"/>
          <w:b/>
          <w:bCs/>
          <w:color w:val="auto"/>
          <w:kern w:val="2"/>
          <w:sz w:val="32"/>
          <w:szCs w:val="32"/>
          <w:lang w:eastAsia="zh-CN"/>
        </w:rPr>
        <w:t xml:space="preserve"> </w:t>
      </w:r>
      <w:r>
        <w:rPr>
          <w:rFonts w:hint="eastAsia" w:ascii="宋体" w:hAnsi="宋体" w:cs="仿宋_GB2312"/>
          <w:b/>
          <w:bCs/>
          <w:color w:val="auto"/>
          <w:kern w:val="2"/>
          <w:sz w:val="32"/>
          <w:szCs w:val="32"/>
          <w:lang w:val="en-US" w:eastAsia="zh-CN"/>
        </w:rPr>
        <w:t xml:space="preserve"> </w:t>
      </w:r>
      <w:r>
        <w:rPr>
          <w:rFonts w:hint="eastAsia" w:ascii="宋体" w:hAnsi="宋体" w:eastAsia="仿宋_GB2312" w:cs="仿宋_GB2312"/>
          <w:b w:val="0"/>
          <w:bCs w:val="0"/>
          <w:color w:val="auto"/>
          <w:kern w:val="2"/>
          <w:sz w:val="32"/>
          <w:szCs w:val="32"/>
          <w:lang w:val="en-US" w:eastAsia="zh-CN"/>
        </w:rPr>
        <w:t>市、县（市、区）人民政府应当加强革命遗址保护工作的组织领导，将革命遗址保护工作纳入国民经济和社会发展规划</w:t>
      </w:r>
      <w:r>
        <w:rPr>
          <w:rFonts w:hint="default" w:ascii="宋体" w:hAnsi="宋体" w:eastAsia="仿宋_GB2312" w:cs="仿宋_GB2312"/>
          <w:b w:val="0"/>
          <w:bCs w:val="0"/>
          <w:color w:val="auto"/>
          <w:kern w:val="2"/>
          <w:sz w:val="32"/>
          <w:szCs w:val="32"/>
          <w:lang w:eastAsia="zh-CN"/>
        </w:rPr>
        <w:t>、</w:t>
      </w:r>
      <w:r>
        <w:rPr>
          <w:rFonts w:hint="eastAsia" w:ascii="宋体" w:hAnsi="宋体" w:eastAsia="仿宋_GB2312" w:cs="仿宋_GB2312"/>
          <w:b w:val="0"/>
          <w:bCs w:val="0"/>
          <w:color w:val="auto"/>
          <w:kern w:val="2"/>
          <w:sz w:val="32"/>
          <w:szCs w:val="32"/>
          <w:lang w:val="en-US" w:eastAsia="zh-CN"/>
        </w:rPr>
        <w:t>国土空间规划以及相关专项规划，所需经费纳入本级财政预算。</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ascii="宋体" w:hAnsi="宋体"/>
        </w:rPr>
      </w:pPr>
      <w:r>
        <w:rPr>
          <w:rFonts w:hint="eastAsia" w:ascii="宋体" w:hAnsi="宋体" w:eastAsia="仿宋_GB2312" w:cs="仿宋_GB2312"/>
          <w:b w:val="0"/>
          <w:bCs w:val="0"/>
          <w:color w:val="auto"/>
          <w:kern w:val="2"/>
          <w:sz w:val="32"/>
          <w:szCs w:val="32"/>
          <w:lang w:val="en-US" w:eastAsia="zh-CN"/>
        </w:rPr>
        <w:t>镇人民政府、街道办事处应当在革命遗址保护主管部门的指导下做好本辖区内革命遗址保护的相关工作。</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四</w:t>
      </w:r>
      <w:r>
        <w:rPr>
          <w:rFonts w:hint="eastAsia" w:ascii="宋体" w:hAnsi="宋体" w:eastAsia="黑体" w:cs="黑体"/>
          <w:b w:val="0"/>
          <w:bCs/>
          <w:color w:val="auto"/>
          <w:kern w:val="2"/>
          <w:sz w:val="32"/>
          <w:szCs w:val="32"/>
          <w:highlight w:val="none"/>
          <w:lang w:val="en-US" w:eastAsia="zh-CN"/>
        </w:rPr>
        <w:t>条</w:t>
      </w:r>
      <w:r>
        <w:rPr>
          <w:rFonts w:hint="eastAsia" w:ascii="宋体" w:hAnsi="宋体" w:cs="仿宋_GB2312"/>
          <w:b w:val="0"/>
          <w:bCs w:val="0"/>
          <w:color w:val="auto"/>
          <w:kern w:val="2"/>
          <w:sz w:val="32"/>
          <w:szCs w:val="32"/>
          <w:lang w:val="en-US" w:eastAsia="zh-CN"/>
        </w:rPr>
        <w:t xml:space="preserve">  </w:t>
      </w:r>
      <w:r>
        <w:rPr>
          <w:rFonts w:hint="eastAsia" w:ascii="宋体" w:hAnsi="宋体" w:eastAsia="仿宋_GB2312" w:cs="仿宋_GB2312"/>
          <w:b w:val="0"/>
          <w:bCs w:val="0"/>
          <w:color w:val="auto"/>
          <w:kern w:val="2"/>
          <w:sz w:val="32"/>
          <w:szCs w:val="32"/>
          <w:lang w:val="en-US" w:eastAsia="zh-CN"/>
        </w:rPr>
        <w:t>市、县（市、区）人民政府文化和旅游主管部门负责本行政区域内革命遗址保护工作的组织实施和指导监督，会同有关部门和机构拟订</w:t>
      </w:r>
      <w:r>
        <w:rPr>
          <w:rFonts w:hint="default" w:ascii="宋体" w:hAnsi="宋体" w:eastAsia="仿宋_GB2312" w:cs="仿宋_GB2312"/>
          <w:b w:val="0"/>
          <w:bCs w:val="0"/>
          <w:color w:val="auto"/>
          <w:kern w:val="2"/>
          <w:sz w:val="32"/>
          <w:szCs w:val="32"/>
          <w:lang w:eastAsia="zh-CN"/>
        </w:rPr>
        <w:t>本级</w:t>
      </w:r>
      <w:r>
        <w:rPr>
          <w:rFonts w:hint="eastAsia" w:ascii="宋体" w:hAnsi="宋体" w:eastAsia="仿宋_GB2312" w:cs="仿宋_GB2312"/>
          <w:b w:val="0"/>
          <w:bCs w:val="0"/>
          <w:color w:val="auto"/>
          <w:kern w:val="2"/>
          <w:sz w:val="32"/>
          <w:szCs w:val="32"/>
          <w:lang w:val="en-US" w:eastAsia="zh-CN"/>
        </w:rPr>
        <w:t>革命遗址的认定标准。</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发展改革、住房城乡建设、退役军人工作、教育、财政、自然资源、民政等有关部门和党史研究等机构按照各自职责做好革命遗址保护管理相关工作。</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革命遗址属于不可移动文物、历史建筑或者烈士纪念设施的，分别由文化和旅游、住房城乡建设、退役军人工作主管部门依照有关法律法规规定负责保护管理工作。</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lang w:val="en-US" w:eastAsia="zh-CN"/>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五</w:t>
      </w:r>
      <w:r>
        <w:rPr>
          <w:rFonts w:hint="eastAsia" w:ascii="宋体" w:hAnsi="宋体" w:eastAsia="黑体" w:cs="黑体"/>
          <w:b w:val="0"/>
          <w:bCs/>
          <w:color w:val="auto"/>
          <w:kern w:val="2"/>
          <w:sz w:val="32"/>
          <w:szCs w:val="32"/>
          <w:highlight w:val="none"/>
          <w:lang w:val="en-US" w:eastAsia="zh-CN"/>
        </w:rPr>
        <w:t>条</w:t>
      </w:r>
      <w:r>
        <w:rPr>
          <w:rFonts w:hint="eastAsia" w:ascii="宋体" w:hAnsi="宋体" w:cs="仿宋_GB2312"/>
          <w:b/>
          <w:bCs/>
          <w:color w:val="auto"/>
          <w:kern w:val="2"/>
          <w:sz w:val="32"/>
          <w:szCs w:val="32"/>
          <w:lang w:eastAsia="zh-CN"/>
        </w:rPr>
        <w:t xml:space="preserve"> </w:t>
      </w:r>
      <w:r>
        <w:rPr>
          <w:rFonts w:hint="eastAsia" w:ascii="宋体" w:hAnsi="宋体" w:cs="仿宋_GB2312"/>
          <w:b/>
          <w:bCs/>
          <w:color w:val="auto"/>
          <w:kern w:val="2"/>
          <w:sz w:val="32"/>
          <w:szCs w:val="32"/>
          <w:lang w:val="en-US" w:eastAsia="zh-CN"/>
        </w:rPr>
        <w:t xml:space="preserve"> </w:t>
      </w:r>
      <w:r>
        <w:rPr>
          <w:rFonts w:hint="eastAsia" w:ascii="宋体" w:hAnsi="宋体" w:eastAsia="仿宋_GB2312" w:cs="仿宋_GB2312"/>
          <w:b w:val="0"/>
          <w:bCs w:val="0"/>
          <w:color w:val="auto"/>
          <w:kern w:val="2"/>
          <w:sz w:val="32"/>
          <w:szCs w:val="32"/>
          <w:lang w:val="en-US" w:eastAsia="zh-CN"/>
        </w:rPr>
        <w:t>市、县（市、区）人民政府建立革命遗址保护工作联席会议制度。革命遗址保护工作联席会议由宣传、文化和旅游主管部门共同召集，</w:t>
      </w:r>
      <w:r>
        <w:rPr>
          <w:rFonts w:hint="default" w:ascii="宋体" w:hAnsi="宋体" w:eastAsia="仿宋_GB2312" w:cs="仿宋_GB2312"/>
          <w:b w:val="0"/>
          <w:bCs w:val="0"/>
          <w:color w:val="auto"/>
          <w:kern w:val="2"/>
          <w:sz w:val="32"/>
          <w:szCs w:val="32"/>
          <w:lang w:eastAsia="zh-CN"/>
        </w:rPr>
        <w:t>应当</w:t>
      </w:r>
      <w:r>
        <w:rPr>
          <w:rFonts w:hint="eastAsia" w:ascii="宋体" w:hAnsi="宋体" w:eastAsia="仿宋_GB2312" w:cs="仿宋_GB2312"/>
          <w:b w:val="0"/>
          <w:bCs w:val="0"/>
          <w:color w:val="auto"/>
          <w:kern w:val="2"/>
          <w:sz w:val="32"/>
          <w:szCs w:val="32"/>
          <w:lang w:val="en-US" w:eastAsia="zh-CN"/>
        </w:rPr>
        <w:t>履行《广东省革命遗址保护条例》规定的工作职责</w:t>
      </w:r>
      <w:r>
        <w:rPr>
          <w:rFonts w:hint="default" w:ascii="宋体" w:hAnsi="宋体" w:eastAsia="仿宋_GB2312" w:cs="仿宋_GB2312"/>
          <w:b w:val="0"/>
          <w:bCs w:val="0"/>
          <w:color w:val="auto"/>
          <w:kern w:val="2"/>
          <w:sz w:val="32"/>
          <w:szCs w:val="32"/>
          <w:lang w:eastAsia="zh-CN"/>
        </w:rPr>
        <w:t>和</w:t>
      </w:r>
      <w:r>
        <w:rPr>
          <w:rFonts w:hint="eastAsia" w:ascii="宋体" w:hAnsi="宋体" w:eastAsia="仿宋_GB2312" w:cs="仿宋_GB2312"/>
          <w:b w:val="0"/>
          <w:bCs w:val="0"/>
          <w:color w:val="auto"/>
          <w:kern w:val="2"/>
          <w:sz w:val="32"/>
          <w:szCs w:val="32"/>
          <w:lang w:val="en-US" w:eastAsia="zh-CN"/>
        </w:rPr>
        <w:t>审定</w:t>
      </w:r>
      <w:r>
        <w:rPr>
          <w:rFonts w:hint="default" w:ascii="宋体" w:hAnsi="宋体" w:eastAsia="仿宋_GB2312" w:cs="仿宋_GB2312"/>
          <w:b w:val="0"/>
          <w:bCs w:val="0"/>
          <w:color w:val="auto"/>
          <w:kern w:val="2"/>
          <w:sz w:val="32"/>
          <w:szCs w:val="32"/>
          <w:lang w:eastAsia="zh-CN"/>
        </w:rPr>
        <w:t>本级</w:t>
      </w:r>
      <w:r>
        <w:rPr>
          <w:rFonts w:hint="eastAsia" w:ascii="宋体" w:hAnsi="宋体" w:eastAsia="仿宋_GB2312" w:cs="仿宋_GB2312"/>
          <w:b w:val="0"/>
          <w:bCs w:val="0"/>
          <w:color w:val="auto"/>
          <w:kern w:val="2"/>
          <w:sz w:val="32"/>
          <w:szCs w:val="32"/>
          <w:lang w:val="en-US" w:eastAsia="zh-CN"/>
        </w:rPr>
        <w:t>革命遗址的认定标准</w:t>
      </w:r>
      <w:r>
        <w:rPr>
          <w:rFonts w:hint="default" w:ascii="宋体" w:hAnsi="宋体" w:eastAsia="仿宋_GB2312" w:cs="仿宋_GB2312"/>
          <w:b w:val="0"/>
          <w:bCs w:val="0"/>
          <w:color w:val="auto"/>
          <w:kern w:val="2"/>
          <w:sz w:val="32"/>
          <w:szCs w:val="32"/>
          <w:lang w:eastAsia="zh-CN"/>
        </w:rPr>
        <w:t>、</w:t>
      </w:r>
      <w:r>
        <w:rPr>
          <w:rFonts w:hint="eastAsia" w:ascii="宋体" w:hAnsi="宋体" w:eastAsia="仿宋_GB2312" w:cs="仿宋_GB2312"/>
          <w:b w:val="0"/>
          <w:bCs w:val="0"/>
          <w:color w:val="auto"/>
          <w:kern w:val="2"/>
          <w:sz w:val="32"/>
          <w:szCs w:val="32"/>
          <w:lang w:val="en-US" w:eastAsia="zh-CN"/>
        </w:rPr>
        <w:t>研究本级革命遗址保护建议名录以及名录调整方案。</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b w:val="0"/>
          <w:bCs w:val="0"/>
          <w:color w:val="auto"/>
          <w:kern w:val="2"/>
          <w:sz w:val="32"/>
          <w:szCs w:val="32"/>
          <w:lang w:val="en-US" w:eastAsia="zh-CN"/>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六</w:t>
      </w:r>
      <w:r>
        <w:rPr>
          <w:rFonts w:hint="eastAsia" w:ascii="宋体" w:hAnsi="宋体" w:eastAsia="黑体" w:cs="黑体"/>
          <w:b w:val="0"/>
          <w:bCs/>
          <w:color w:val="auto"/>
          <w:kern w:val="2"/>
          <w:sz w:val="32"/>
          <w:szCs w:val="32"/>
          <w:highlight w:val="none"/>
          <w:lang w:val="en-US" w:eastAsia="zh-CN"/>
        </w:rPr>
        <w:t xml:space="preserve">条  </w:t>
      </w:r>
      <w:r>
        <w:rPr>
          <w:rFonts w:hint="eastAsia" w:ascii="宋体" w:hAnsi="宋体" w:eastAsia="仿宋_GB2312" w:cs="仿宋_GB2312"/>
          <w:b w:val="0"/>
          <w:bCs w:val="0"/>
          <w:color w:val="auto"/>
          <w:kern w:val="2"/>
          <w:sz w:val="32"/>
          <w:szCs w:val="32"/>
          <w:lang w:val="en-US" w:eastAsia="zh-CN"/>
        </w:rPr>
        <w:t>市、县（市、区）人民政府设立革命遗址保护专家委员会，为革命遗址保护利用提供咨询、论证意见。</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b/>
          <w:bCs/>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革命遗址保护专家委员会由革命史研究、文物保护、法律、规划、建设、教育、文化传播等方面专业人士组成。</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七</w:t>
      </w:r>
      <w:r>
        <w:rPr>
          <w:rFonts w:hint="eastAsia" w:ascii="宋体" w:hAnsi="宋体" w:eastAsia="黑体" w:cs="黑体"/>
          <w:b w:val="0"/>
          <w:bCs/>
          <w:color w:val="auto"/>
          <w:kern w:val="2"/>
          <w:sz w:val="32"/>
          <w:szCs w:val="32"/>
          <w:highlight w:val="none"/>
          <w:lang w:val="en-US" w:eastAsia="zh-CN"/>
        </w:rPr>
        <w:t>条</w:t>
      </w:r>
      <w:r>
        <w:rPr>
          <w:rFonts w:hint="eastAsia" w:ascii="宋体" w:hAnsi="宋体" w:cs="仿宋_GB2312"/>
          <w:b w:val="0"/>
          <w:bCs w:val="0"/>
          <w:color w:val="auto"/>
          <w:kern w:val="2"/>
          <w:sz w:val="32"/>
          <w:szCs w:val="32"/>
          <w:lang w:val="en-US" w:eastAsia="zh-CN"/>
        </w:rPr>
        <w:t xml:space="preserve">  </w:t>
      </w:r>
      <w:r>
        <w:rPr>
          <w:rFonts w:hint="eastAsia" w:ascii="宋体" w:hAnsi="宋体" w:eastAsia="仿宋_GB2312" w:cs="仿宋_GB2312"/>
          <w:b w:val="0"/>
          <w:bCs w:val="0"/>
          <w:color w:val="auto"/>
          <w:kern w:val="2"/>
          <w:sz w:val="32"/>
          <w:szCs w:val="32"/>
          <w:lang w:val="en-US" w:eastAsia="zh-CN"/>
        </w:rPr>
        <w:t>文化和旅游主管部门应当组织有关部门对本行政区域内革命遗址开展全面调查工作。</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有关部门和机构应当根据革命遗址保护工作需要组织开展专项调查。</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调查涉及非国有革命遗址的，应当征求有关所有权人以及其他利害关系人的意见；相关人员无法联系的，应当按照有关规定进行公示。</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楷体_GB2312" w:cs="黑体"/>
          <w:sz w:val="28"/>
          <w:szCs w:val="28"/>
        </w:rPr>
      </w:pPr>
      <w:r>
        <w:rPr>
          <w:rFonts w:hint="eastAsia" w:ascii="宋体" w:hAnsi="宋体" w:eastAsia="仿宋_GB2312" w:cs="仿宋_GB2312"/>
          <w:b w:val="0"/>
          <w:bCs w:val="0"/>
          <w:color w:val="auto"/>
          <w:kern w:val="2"/>
          <w:sz w:val="32"/>
          <w:szCs w:val="32"/>
          <w:lang w:val="en-US" w:eastAsia="zh-CN"/>
        </w:rPr>
        <w:t>开展革命遗址全面调查和专项调查，有关部门和机构应当建立档案，并保证资料、信息及成果的真实性和完整性。</w:t>
      </w:r>
    </w:p>
    <w:p>
      <w:pPr>
        <w:keepNext w:val="0"/>
        <w:keepLines w:val="0"/>
        <w:pageBreakBefore w:val="0"/>
        <w:widowControl w:val="0"/>
        <w:kinsoku/>
        <w:wordWrap/>
        <w:overflowPunct/>
        <w:topLinePunct w:val="0"/>
        <w:autoSpaceDN/>
        <w:bidi w:val="0"/>
        <w:adjustRightInd w:val="0"/>
        <w:snapToGrid w:val="0"/>
        <w:spacing w:beforeLines="0" w:afterLines="0" w:line="590" w:lineRule="exact"/>
        <w:ind w:left="0" w:leftChars="0" w:firstLine="632" w:firstLineChars="200"/>
        <w:textAlignment w:val="auto"/>
        <w:outlineLvl w:val="9"/>
        <w:rPr>
          <w:rFonts w:hint="eastAsia" w:ascii="宋体" w:hAnsi="宋体" w:eastAsia="仿宋_GB2312" w:cs="仿宋_GB2312"/>
          <w:b w:val="0"/>
          <w:bCs w:val="0"/>
          <w:color w:val="auto"/>
          <w:kern w:val="2"/>
          <w:sz w:val="32"/>
          <w:szCs w:val="32"/>
          <w:lang w:val="en-US" w:eastAsia="zh-CN"/>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八</w:t>
      </w:r>
      <w:r>
        <w:rPr>
          <w:rFonts w:hint="eastAsia" w:ascii="宋体" w:hAnsi="宋体" w:eastAsia="黑体" w:cs="黑体"/>
          <w:b w:val="0"/>
          <w:bCs/>
          <w:color w:val="auto"/>
          <w:kern w:val="2"/>
          <w:sz w:val="32"/>
          <w:szCs w:val="32"/>
          <w:highlight w:val="none"/>
          <w:lang w:val="en-US" w:eastAsia="zh-CN"/>
        </w:rPr>
        <w:t>条</w:t>
      </w:r>
      <w:r>
        <w:rPr>
          <w:rFonts w:hint="eastAsia" w:ascii="宋体" w:hAnsi="宋体" w:cs="仿宋_GB2312"/>
          <w:b/>
          <w:bCs/>
          <w:color w:val="auto"/>
          <w:kern w:val="2"/>
          <w:sz w:val="32"/>
          <w:szCs w:val="32"/>
          <w:lang w:eastAsia="zh-CN"/>
        </w:rPr>
        <w:t xml:space="preserve"> </w:t>
      </w:r>
      <w:r>
        <w:rPr>
          <w:rFonts w:hint="eastAsia" w:ascii="宋体" w:hAnsi="宋体" w:cs="仿宋_GB2312"/>
          <w:b/>
          <w:bCs/>
          <w:color w:val="auto"/>
          <w:kern w:val="2"/>
          <w:sz w:val="32"/>
          <w:szCs w:val="32"/>
          <w:lang w:val="en-US" w:eastAsia="zh-CN"/>
        </w:rPr>
        <w:t xml:space="preserve"> </w:t>
      </w:r>
      <w:r>
        <w:rPr>
          <w:rFonts w:hint="eastAsia" w:ascii="宋体" w:hAnsi="宋体" w:eastAsia="仿宋_GB2312" w:cs="仿宋_GB2312"/>
          <w:b w:val="0"/>
          <w:bCs w:val="0"/>
          <w:color w:val="auto"/>
          <w:kern w:val="2"/>
          <w:sz w:val="32"/>
          <w:szCs w:val="32"/>
          <w:lang w:val="en-US" w:eastAsia="zh-CN"/>
        </w:rPr>
        <w:t>建立市、县级革命遗址保护名录制度。</w:t>
      </w:r>
    </w:p>
    <w:p>
      <w:pPr>
        <w:keepNext w:val="0"/>
        <w:keepLines w:val="0"/>
        <w:pageBreakBefore w:val="0"/>
        <w:widowControl w:val="0"/>
        <w:kinsoku/>
        <w:wordWrap/>
        <w:overflowPunct/>
        <w:topLinePunct w:val="0"/>
        <w:autoSpaceDN/>
        <w:bidi w:val="0"/>
        <w:adjustRightInd w:val="0"/>
        <w:snapToGrid w:val="0"/>
        <w:spacing w:beforeLines="0" w:afterLines="0" w:line="590" w:lineRule="exact"/>
        <w:ind w:left="0" w:leftChars="0" w:firstLine="632" w:firstLineChars="200"/>
        <w:textAlignment w:val="auto"/>
        <w:outlineLvl w:val="9"/>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文化和旅游主管部门应当会同有关部门和机构，根据革命遗址调查结果，组织革命遗址保护专家委员会按照认定标准对革命遗址进行论证和评审，提出</w:t>
      </w:r>
      <w:r>
        <w:rPr>
          <w:rFonts w:hint="default" w:ascii="宋体" w:hAnsi="宋体" w:eastAsia="仿宋_GB2312" w:cs="仿宋_GB2312"/>
          <w:b w:val="0"/>
          <w:bCs w:val="0"/>
          <w:color w:val="auto"/>
          <w:kern w:val="2"/>
          <w:sz w:val="32"/>
          <w:szCs w:val="32"/>
          <w:lang w:eastAsia="zh-CN"/>
        </w:rPr>
        <w:t>本级</w:t>
      </w:r>
      <w:r>
        <w:rPr>
          <w:rFonts w:hint="eastAsia" w:ascii="宋体" w:hAnsi="宋体" w:eastAsia="仿宋_GB2312" w:cs="仿宋_GB2312"/>
          <w:b w:val="0"/>
          <w:bCs w:val="0"/>
          <w:color w:val="auto"/>
          <w:kern w:val="2"/>
          <w:sz w:val="32"/>
          <w:szCs w:val="32"/>
          <w:lang w:val="en-US" w:eastAsia="zh-CN"/>
        </w:rPr>
        <w:t>革命遗址保护建议名录，征求相关部门、所有权人、利害关系人意见和向社会公示，公示时间不得少于二十日。</w:t>
      </w:r>
    </w:p>
    <w:p>
      <w:pPr>
        <w:keepNext w:val="0"/>
        <w:keepLines w:val="0"/>
        <w:pageBreakBefore w:val="0"/>
        <w:widowControl w:val="0"/>
        <w:kinsoku/>
        <w:wordWrap/>
        <w:overflowPunct/>
        <w:topLinePunct w:val="0"/>
        <w:autoSpaceDN/>
        <w:bidi w:val="0"/>
        <w:adjustRightInd w:val="0"/>
        <w:snapToGrid w:val="0"/>
        <w:spacing w:beforeLines="0" w:afterLines="0" w:line="590" w:lineRule="exact"/>
        <w:ind w:left="0" w:leftChars="0" w:firstLine="632" w:firstLineChars="200"/>
        <w:textAlignment w:val="auto"/>
        <w:outlineLvl w:val="9"/>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革命遗址保护名录经革命遗址保护工作联席会议研究通过后，由文化和旅游主管部门报同级人民政府核准并向社会公布。</w:t>
      </w:r>
    </w:p>
    <w:p>
      <w:pPr>
        <w:keepNext w:val="0"/>
        <w:keepLines w:val="0"/>
        <w:pageBreakBefore w:val="0"/>
        <w:widowControl w:val="0"/>
        <w:kinsoku/>
        <w:wordWrap/>
        <w:overflowPunct/>
        <w:topLinePunct w:val="0"/>
        <w:autoSpaceDN/>
        <w:bidi w:val="0"/>
        <w:adjustRightInd w:val="0"/>
        <w:snapToGrid w:val="0"/>
        <w:spacing w:beforeLines="0" w:afterLines="0" w:line="590" w:lineRule="exact"/>
        <w:ind w:left="0" w:leftChars="0" w:firstLine="632" w:firstLineChars="200"/>
        <w:textAlignment w:val="auto"/>
        <w:outlineLvl w:val="9"/>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革命遗址保护名录应当载明遗址的名称、类别、史实说明、保护管理人、保护措施等内容。</w:t>
      </w:r>
    </w:p>
    <w:p>
      <w:pPr>
        <w:keepNext w:val="0"/>
        <w:keepLines w:val="0"/>
        <w:pageBreakBefore w:val="0"/>
        <w:widowControl w:val="0"/>
        <w:kinsoku/>
        <w:wordWrap/>
        <w:overflowPunct/>
        <w:topLinePunct w:val="0"/>
        <w:autoSpaceDN/>
        <w:bidi w:val="0"/>
        <w:adjustRightInd w:val="0"/>
        <w:snapToGrid w:val="0"/>
        <w:spacing w:beforeLines="0" w:afterLines="0" w:line="590" w:lineRule="exact"/>
        <w:ind w:left="0" w:leftChars="0" w:firstLine="632" w:firstLineChars="200"/>
        <w:textAlignment w:val="auto"/>
        <w:outlineLvl w:val="9"/>
        <w:rPr>
          <w:rFonts w:hint="eastAsia" w:ascii="宋体" w:hAnsi="宋体" w:eastAsia="仿宋_GB2312" w:cs="仿宋_GB2312"/>
          <w:b w:val="0"/>
          <w:bCs w:val="0"/>
          <w:color w:val="auto"/>
          <w:kern w:val="2"/>
          <w:sz w:val="32"/>
          <w:szCs w:val="32"/>
          <w:lang w:val="en-US" w:eastAsia="zh-CN"/>
        </w:rPr>
      </w:pPr>
      <w:r>
        <w:rPr>
          <w:rFonts w:hint="eastAsia" w:ascii="宋体" w:hAnsi="宋体" w:eastAsia="仿宋_GB2312" w:cs="仿宋_GB2312"/>
          <w:b w:val="0"/>
          <w:bCs w:val="0"/>
          <w:color w:val="auto"/>
          <w:kern w:val="2"/>
          <w:sz w:val="32"/>
          <w:szCs w:val="32"/>
          <w:lang w:val="en-US" w:eastAsia="zh-CN"/>
        </w:rPr>
        <w:t>纳入保护名录的革命遗址因严重损毁或者灭失，保护层级、保护类型发生变化的，或者发生其他需要调整情形的，按照原认定程序提出、确定并公布。</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 w:val="32"/>
          <w:szCs w:val="32"/>
          <w:lang w:eastAsia="zh-CN"/>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九</w:t>
      </w:r>
      <w:r>
        <w:rPr>
          <w:rFonts w:hint="eastAsia" w:ascii="宋体" w:hAnsi="宋体" w:eastAsia="黑体" w:cs="黑体"/>
          <w:b w:val="0"/>
          <w:bCs/>
          <w:color w:val="auto"/>
          <w:kern w:val="2"/>
          <w:sz w:val="32"/>
          <w:szCs w:val="32"/>
          <w:highlight w:val="none"/>
          <w:lang w:val="en-US" w:eastAsia="zh-CN"/>
        </w:rPr>
        <w:t>条</w:t>
      </w:r>
      <w:r>
        <w:rPr>
          <w:rFonts w:hint="eastAsia" w:ascii="宋体" w:hAnsi="宋体" w:cs="仿宋_GB2312"/>
          <w:color w:val="auto"/>
          <w:sz w:val="32"/>
          <w:szCs w:val="32"/>
          <w:lang w:eastAsia="zh-CN"/>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对于符合不可移动文物认定标准、历史建筑认定标准或者属于烈士纪念设施的革命遗址，应当按照有关规定予以认定、确定。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对于符合省革命遗址认定标准的，按照省有关规定组织申报。</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0"/>
        <w:rPr>
          <w:rFonts w:hint="eastAsia" w:ascii="宋体" w:hAnsi="宋体" w:eastAsia="仿宋_GB2312" w:cs="仿宋_GB2312"/>
          <w:color w:val="000000"/>
          <w:sz w:val="32"/>
          <w:szCs w:val="32"/>
          <w:lang w:eastAsia="zh-CN"/>
        </w:rPr>
      </w:pPr>
      <w:r>
        <w:rPr>
          <w:rFonts w:hint="eastAsia" w:ascii="宋体" w:hAnsi="宋体" w:eastAsia="黑体" w:cs="黑体"/>
          <w:b w:val="0"/>
          <w:bCs/>
          <w:color w:val="auto"/>
          <w:kern w:val="2"/>
          <w:sz w:val="32"/>
          <w:szCs w:val="32"/>
          <w:highlight w:val="none"/>
          <w:lang w:val="en-US" w:eastAsia="zh-CN"/>
        </w:rPr>
        <w:t>第十条</w:t>
      </w:r>
      <w:r>
        <w:rPr>
          <w:rFonts w:hint="eastAsia" w:ascii="宋体" w:hAnsi="宋体"/>
          <w:color w:val="000000"/>
          <w:sz w:val="32"/>
          <w:szCs w:val="32"/>
          <w:lang w:eastAsia="zh-CN"/>
        </w:rPr>
        <w:t xml:space="preserve"> </w:t>
      </w:r>
      <w:r>
        <w:rPr>
          <w:rFonts w:hint="eastAsia" w:ascii="宋体" w:hAnsi="宋体"/>
          <w:color w:val="000000"/>
          <w:sz w:val="32"/>
          <w:szCs w:val="32"/>
          <w:lang w:val="en-US" w:eastAsia="zh-CN"/>
        </w:rPr>
        <w:t xml:space="preserve"> </w:t>
      </w:r>
      <w:r>
        <w:rPr>
          <w:rFonts w:hint="eastAsia" w:ascii="宋体" w:hAnsi="宋体" w:eastAsia="仿宋_GB2312" w:cs="仿宋_GB2312"/>
          <w:color w:val="000000"/>
          <w:sz w:val="32"/>
          <w:szCs w:val="32"/>
          <w:lang w:eastAsia="zh-CN"/>
        </w:rPr>
        <w:t>非国有革命遗址，其所有权人及其他权利人的合法权益受法律保护。</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jc w:val="both"/>
        <w:textAlignment w:val="auto"/>
        <w:rPr>
          <w:rFonts w:hint="eastAsia" w:ascii="宋体" w:hAnsi="宋体"/>
          <w:color w:val="000000"/>
          <w:lang w:val="en-US" w:eastAsia="zh-CN"/>
        </w:rPr>
      </w:pPr>
      <w:r>
        <w:rPr>
          <w:rFonts w:hint="eastAsia" w:ascii="宋体" w:hAnsi="宋体" w:eastAsia="仿宋_GB2312" w:cs="仿宋_GB2312"/>
          <w:color w:val="000000"/>
          <w:sz w:val="32"/>
          <w:szCs w:val="32"/>
          <w:lang w:eastAsia="zh-CN"/>
        </w:rPr>
        <w:t>非国有革命遗址属于不可移动文物、历史建筑的，所有权人及其他权利人应当遵守有关文物保护、历史建筑保护的法律法规规定。</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color w:val="000000"/>
          <w:lang w:val="en-US" w:eastAsia="zh-CN"/>
        </w:rPr>
      </w:pPr>
      <w:r>
        <w:rPr>
          <w:rFonts w:hint="eastAsia" w:ascii="宋体" w:hAnsi="宋体" w:eastAsia="黑体" w:cs="黑体"/>
          <w:b w:val="0"/>
          <w:bCs/>
          <w:color w:val="auto"/>
          <w:kern w:val="2"/>
          <w:sz w:val="32"/>
          <w:szCs w:val="32"/>
          <w:highlight w:val="none"/>
          <w:lang w:val="en-US" w:eastAsia="zh-CN"/>
        </w:rPr>
        <w:t>第十一条</w:t>
      </w:r>
      <w:r>
        <w:rPr>
          <w:rFonts w:hint="eastAsia" w:ascii="宋体" w:hAnsi="宋体" w:cs="仿宋_GB2312"/>
          <w:b/>
          <w:bCs/>
          <w:color w:val="000000"/>
          <w:kern w:val="2"/>
          <w:sz w:val="32"/>
          <w:szCs w:val="32"/>
          <w:lang w:eastAsia="zh-CN"/>
        </w:rPr>
        <w:t xml:space="preserve"> </w:t>
      </w:r>
      <w:r>
        <w:rPr>
          <w:rFonts w:hint="eastAsia" w:ascii="宋体" w:hAnsi="宋体" w:cs="仿宋_GB2312"/>
          <w:b/>
          <w:bCs/>
          <w:color w:val="000000"/>
          <w:kern w:val="2"/>
          <w:sz w:val="32"/>
          <w:szCs w:val="32"/>
          <w:lang w:val="en-US" w:eastAsia="zh-CN"/>
        </w:rPr>
        <w:t xml:space="preserve"> </w:t>
      </w:r>
      <w:r>
        <w:rPr>
          <w:rFonts w:hint="eastAsia" w:ascii="宋体" w:hAnsi="宋体" w:eastAsia="仿宋_GB2312"/>
          <w:color w:val="000000"/>
          <w:sz w:val="32"/>
          <w:szCs w:val="32"/>
          <w:lang w:eastAsia="zh-CN"/>
        </w:rPr>
        <w:t>为了公共利益的需要，市、县（市、区）人民政府组织实施文物保护、英烈保护等公共事业确需征收非国有革命遗址的，</w:t>
      </w:r>
      <w:r>
        <w:rPr>
          <w:rFonts w:hint="eastAsia" w:ascii="宋体" w:hAnsi="宋体" w:eastAsia="仿宋_GB2312"/>
          <w:color w:val="000000"/>
          <w:sz w:val="32"/>
          <w:szCs w:val="32"/>
        </w:rPr>
        <w:t>可以依照法律规定</w:t>
      </w:r>
      <w:r>
        <w:rPr>
          <w:rFonts w:hint="eastAsia" w:ascii="宋体" w:hAnsi="宋体" w:eastAsia="仿宋_GB2312"/>
          <w:color w:val="000000"/>
          <w:sz w:val="32"/>
          <w:szCs w:val="32"/>
          <w:lang w:eastAsia="zh-CN"/>
        </w:rPr>
        <w:t>的权限和程序</w:t>
      </w:r>
      <w:r>
        <w:rPr>
          <w:rFonts w:hint="eastAsia" w:ascii="宋体" w:hAnsi="宋体" w:eastAsia="仿宋_GB2312"/>
          <w:color w:val="000000"/>
          <w:sz w:val="32"/>
          <w:szCs w:val="32"/>
        </w:rPr>
        <w:t>实行征收并给予补偿。</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90" w:lineRule="exact"/>
        <w:ind w:left="0" w:leftChars="0" w:firstLine="632" w:firstLineChars="200"/>
        <w:jc w:val="both"/>
        <w:textAlignment w:val="auto"/>
        <w:outlineLvl w:val="9"/>
        <w:rPr>
          <w:rFonts w:hint="eastAsia" w:ascii="宋体" w:hAnsi="宋体" w:eastAsia="仿宋_GB2312" w:cs="仿宋_GB2312"/>
          <w:color w:val="auto"/>
          <w:sz w:val="32"/>
          <w:szCs w:val="32"/>
          <w:shd w:val="clear" w:color="auto" w:fill="auto"/>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二条</w:t>
      </w:r>
      <w:r>
        <w:rPr>
          <w:rFonts w:hint="eastAsia" w:ascii="宋体" w:hAnsi="宋体" w:cs="仿宋_GB2312"/>
          <w:color w:val="auto"/>
          <w:sz w:val="32"/>
          <w:szCs w:val="32"/>
          <w:shd w:val="clear" w:color="auto" w:fill="auto"/>
          <w:lang w:eastAsia="zh-CN"/>
        </w:rPr>
        <w:t xml:space="preserve"> </w:t>
      </w:r>
      <w:r>
        <w:rPr>
          <w:rFonts w:hint="eastAsia" w:ascii="宋体" w:hAnsi="宋体" w:cs="仿宋_GB2312"/>
          <w:color w:val="auto"/>
          <w:sz w:val="32"/>
          <w:szCs w:val="32"/>
          <w:shd w:val="clear" w:color="auto" w:fill="auto"/>
          <w:lang w:val="en-US" w:eastAsia="zh-CN"/>
        </w:rPr>
        <w:t xml:space="preserve"> </w:t>
      </w:r>
      <w:r>
        <w:rPr>
          <w:rFonts w:hint="eastAsia" w:ascii="宋体" w:hAnsi="宋体" w:eastAsia="仿宋_GB2312" w:cs="仿宋_GB2312"/>
          <w:color w:val="auto"/>
          <w:sz w:val="32"/>
          <w:szCs w:val="32"/>
          <w:shd w:val="clear" w:color="auto" w:fill="auto"/>
        </w:rPr>
        <w:t>革命遗址实行保护管理人制度，保护管理人及其职责按照《广东省革命遗址保护条例》的有关规定确定。</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90" w:lineRule="exact"/>
        <w:ind w:left="0" w:leftChars="0" w:firstLine="632" w:firstLineChars="200"/>
        <w:jc w:val="both"/>
        <w:textAlignment w:val="auto"/>
        <w:outlineLvl w:val="9"/>
        <w:rPr>
          <w:rFonts w:hint="eastAsia" w:ascii="宋体" w:hAnsi="宋体" w:eastAsia="仿宋_GB2312" w:cs="仿宋_GB2312"/>
          <w:color w:val="auto"/>
          <w:sz w:val="32"/>
          <w:szCs w:val="32"/>
          <w:shd w:val="clear" w:color="auto" w:fill="auto"/>
        </w:rPr>
      </w:pPr>
      <w:r>
        <w:rPr>
          <w:rFonts w:hint="eastAsia" w:ascii="宋体" w:hAnsi="宋体" w:eastAsia="仿宋_GB2312" w:cs="仿宋_GB2312"/>
          <w:color w:val="auto"/>
          <w:sz w:val="32"/>
          <w:szCs w:val="32"/>
          <w:shd w:val="clear" w:color="auto" w:fill="auto"/>
        </w:rPr>
        <w:t>对非国有革命遗址，市、县（市、区）</w:t>
      </w:r>
      <w:r>
        <w:rPr>
          <w:rFonts w:hint="eastAsia" w:ascii="宋体" w:hAnsi="宋体" w:eastAsia="仿宋_GB2312" w:cs="仿宋_GB2312"/>
          <w:color w:val="auto"/>
          <w:sz w:val="32"/>
          <w:szCs w:val="32"/>
          <w:shd w:val="clear" w:color="auto" w:fill="auto"/>
          <w:lang w:eastAsia="zh-CN"/>
        </w:rPr>
        <w:t>人民政府</w:t>
      </w:r>
      <w:r>
        <w:rPr>
          <w:rFonts w:hint="eastAsia" w:ascii="宋体" w:hAnsi="宋体" w:eastAsia="仿宋_GB2312" w:cs="仿宋_GB2312"/>
          <w:color w:val="auto"/>
          <w:sz w:val="32"/>
          <w:szCs w:val="32"/>
          <w:shd w:val="clear" w:color="auto" w:fill="auto"/>
        </w:rPr>
        <w:t>有关主管部门应当与保护管理人</w:t>
      </w:r>
      <w:r>
        <w:rPr>
          <w:rFonts w:hint="eastAsia" w:ascii="宋体" w:hAnsi="宋体" w:eastAsia="仿宋_GB2312" w:cs="仿宋_GB2312"/>
          <w:color w:val="auto"/>
          <w:sz w:val="32"/>
          <w:szCs w:val="32"/>
          <w:shd w:val="clear" w:color="auto" w:fill="auto"/>
          <w:lang w:eastAsia="zh-CN"/>
        </w:rPr>
        <w:t>在协商一致的基础上</w:t>
      </w:r>
      <w:r>
        <w:rPr>
          <w:rFonts w:hint="eastAsia" w:ascii="宋体" w:hAnsi="宋体" w:eastAsia="仿宋_GB2312" w:cs="仿宋_GB2312"/>
          <w:color w:val="auto"/>
          <w:sz w:val="32"/>
          <w:szCs w:val="32"/>
          <w:shd w:val="clear" w:color="auto" w:fill="auto"/>
        </w:rPr>
        <w:t>签订保护协议，</w:t>
      </w:r>
      <w:r>
        <w:rPr>
          <w:rFonts w:hint="eastAsia" w:ascii="宋体" w:hAnsi="宋体" w:eastAsia="仿宋_GB2312" w:cs="仿宋_GB2312"/>
          <w:color w:val="auto"/>
          <w:sz w:val="32"/>
          <w:szCs w:val="32"/>
          <w:shd w:val="clear" w:color="auto" w:fill="auto"/>
          <w:lang w:eastAsia="zh-CN"/>
        </w:rPr>
        <w:t>明确</w:t>
      </w:r>
      <w:r>
        <w:rPr>
          <w:rFonts w:hint="eastAsia" w:ascii="宋体" w:hAnsi="宋体" w:eastAsia="仿宋_GB2312" w:cs="仿宋_GB2312"/>
          <w:color w:val="auto"/>
          <w:sz w:val="32"/>
          <w:szCs w:val="32"/>
          <w:shd w:val="clear" w:color="auto" w:fill="auto"/>
        </w:rPr>
        <w:t>双方权利义务。</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90" w:lineRule="exact"/>
        <w:ind w:left="0" w:leftChars="0" w:firstLine="632" w:firstLineChars="200"/>
        <w:jc w:val="both"/>
        <w:textAlignment w:val="auto"/>
        <w:outlineLvl w:val="9"/>
        <w:rPr>
          <w:rFonts w:hint="eastAsia" w:ascii="宋体" w:hAnsi="宋体" w:eastAsia="仿宋_GB2312" w:cs="仿宋_GB2312"/>
          <w:color w:val="auto"/>
          <w:sz w:val="32"/>
          <w:szCs w:val="32"/>
          <w:shd w:val="clear" w:color="auto" w:fill="auto"/>
        </w:rPr>
      </w:pPr>
      <w:r>
        <w:rPr>
          <w:rFonts w:hint="eastAsia" w:ascii="宋体" w:hAnsi="宋体" w:eastAsia="仿宋_GB2312" w:cs="仿宋_GB2312"/>
          <w:color w:val="auto"/>
          <w:sz w:val="32"/>
          <w:szCs w:val="32"/>
          <w:shd w:val="clear" w:color="auto" w:fill="auto"/>
        </w:rPr>
        <w:t>建立革命遗址保护管理人责任提示制度，对未履行革命遗址保护管理工作职责的，有关主管部门可以发出提示函，督促其改进。</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90" w:lineRule="exact"/>
        <w:ind w:left="0" w:leftChars="0" w:firstLine="632" w:firstLineChars="200"/>
        <w:jc w:val="both"/>
        <w:textAlignment w:val="auto"/>
        <w:outlineLvl w:val="9"/>
        <w:rPr>
          <w:rFonts w:hint="eastAsia" w:ascii="宋体" w:hAnsi="宋体" w:eastAsia="仿宋_GB2312" w:cs="仿宋_GB2312"/>
          <w:color w:val="000000"/>
          <w:sz w:val="32"/>
          <w:szCs w:val="32"/>
          <w:shd w:val="clear" w:color="auto" w:fill="auto"/>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三条</w:t>
      </w:r>
      <w:r>
        <w:rPr>
          <w:rFonts w:hint="eastAsia" w:ascii="宋体" w:hAnsi="宋体" w:cs="仿宋_GB2312"/>
          <w:color w:val="000000"/>
          <w:sz w:val="32"/>
          <w:szCs w:val="32"/>
          <w:shd w:val="clear" w:color="auto" w:fill="auto"/>
          <w:lang w:eastAsia="zh-CN"/>
        </w:rPr>
        <w:t xml:space="preserve"> </w:t>
      </w:r>
      <w:r>
        <w:rPr>
          <w:rFonts w:hint="eastAsia" w:ascii="宋体" w:hAnsi="宋体" w:cs="仿宋_GB2312"/>
          <w:color w:val="000000"/>
          <w:sz w:val="32"/>
          <w:szCs w:val="32"/>
          <w:shd w:val="clear" w:color="auto" w:fill="auto"/>
          <w:lang w:val="en-US" w:eastAsia="zh-CN"/>
        </w:rPr>
        <w:t xml:space="preserve"> </w:t>
      </w:r>
      <w:r>
        <w:rPr>
          <w:rFonts w:hint="eastAsia" w:ascii="宋体" w:hAnsi="宋体" w:eastAsia="仿宋_GB2312" w:cs="仿宋_GB2312"/>
          <w:color w:val="000000"/>
          <w:sz w:val="32"/>
          <w:szCs w:val="32"/>
          <w:shd w:val="clear" w:color="auto" w:fill="auto"/>
        </w:rPr>
        <w:t>市、县（市、区）人民政府应当根据需要为</w:t>
      </w:r>
      <w:r>
        <w:rPr>
          <w:rFonts w:hint="eastAsia" w:ascii="宋体" w:hAnsi="宋体" w:eastAsia="仿宋_GB2312" w:cs="仿宋_GB2312"/>
          <w:color w:val="000000"/>
          <w:sz w:val="32"/>
          <w:szCs w:val="32"/>
          <w:shd w:val="clear" w:color="auto" w:fill="auto"/>
          <w:lang w:eastAsia="zh-CN"/>
        </w:rPr>
        <w:t>革命遗址</w:t>
      </w:r>
      <w:r>
        <w:rPr>
          <w:rFonts w:hint="eastAsia" w:ascii="宋体" w:hAnsi="宋体" w:eastAsia="仿宋_GB2312" w:cs="仿宋_GB2312"/>
          <w:color w:val="000000"/>
          <w:sz w:val="32"/>
          <w:szCs w:val="32"/>
          <w:shd w:val="clear" w:color="auto" w:fill="auto"/>
        </w:rPr>
        <w:t>保护管理人提供保护技术指导和培训，按照规定给予修缮帮助和资金支持。</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90" w:lineRule="exact"/>
        <w:ind w:left="0" w:leftChars="0" w:firstLine="632" w:firstLineChars="200"/>
        <w:jc w:val="both"/>
        <w:textAlignment w:val="auto"/>
        <w:outlineLvl w:val="9"/>
        <w:rPr>
          <w:rFonts w:hint="eastAsia" w:ascii="宋体" w:hAnsi="宋体" w:eastAsia="仿宋_GB2312" w:cs="仿宋_GB2312"/>
          <w:color w:val="auto"/>
          <w:sz w:val="32"/>
          <w:szCs w:val="32"/>
          <w:shd w:val="clear" w:color="auto" w:fill="auto"/>
        </w:rPr>
      </w:pPr>
      <w:r>
        <w:rPr>
          <w:rFonts w:hint="eastAsia" w:ascii="宋体" w:hAnsi="宋体" w:eastAsia="仿宋_GB2312" w:cs="仿宋_GB2312"/>
          <w:color w:val="auto"/>
          <w:sz w:val="32"/>
          <w:szCs w:val="32"/>
          <w:shd w:val="clear" w:color="auto" w:fill="auto"/>
        </w:rPr>
        <w:t>非国有革命遗址存在损毁危险，且保护管理人不具备修缮能力的，市、县（市、区）人民政府</w:t>
      </w:r>
      <w:r>
        <w:rPr>
          <w:rFonts w:hint="default" w:ascii="宋体" w:hAnsi="宋体" w:eastAsia="仿宋_GB2312" w:cs="仿宋_GB2312"/>
          <w:color w:val="auto"/>
          <w:sz w:val="32"/>
          <w:szCs w:val="32"/>
          <w:shd w:val="clear" w:color="auto" w:fill="auto"/>
        </w:rPr>
        <w:t>应当给予修缮帮助，或者</w:t>
      </w:r>
      <w:r>
        <w:rPr>
          <w:rFonts w:hint="eastAsia" w:ascii="宋体" w:hAnsi="宋体" w:eastAsia="仿宋_GB2312" w:cs="仿宋_GB2312"/>
          <w:color w:val="auto"/>
          <w:sz w:val="32"/>
          <w:szCs w:val="32"/>
          <w:shd w:val="clear" w:color="auto" w:fill="auto"/>
        </w:rPr>
        <w:t>在自愿、平等协商的基础上通过产权置换、购买、租赁等方式予以保护。</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 w:val="0"/>
          <w:bCs w:val="0"/>
          <w:color w:val="auto"/>
          <w:sz w:val="32"/>
          <w:szCs w:val="32"/>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四条</w:t>
      </w:r>
      <w:r>
        <w:rPr>
          <w:rFonts w:hint="eastAsia" w:ascii="宋体" w:hAnsi="宋体" w:cs="仿宋_GB2312"/>
          <w:b/>
          <w:bCs/>
          <w:color w:val="auto"/>
          <w:sz w:val="32"/>
          <w:szCs w:val="32"/>
          <w:lang w:eastAsia="zh-CN"/>
        </w:rPr>
        <w:t xml:space="preserve"> </w:t>
      </w:r>
      <w:r>
        <w:rPr>
          <w:rFonts w:hint="eastAsia" w:ascii="宋体" w:hAnsi="宋体" w:cs="仿宋_GB2312"/>
          <w:b/>
          <w:bCs/>
          <w:color w:val="auto"/>
          <w:sz w:val="32"/>
          <w:szCs w:val="32"/>
          <w:lang w:val="en-US" w:eastAsia="zh-CN"/>
        </w:rPr>
        <w:t xml:space="preserve"> </w:t>
      </w:r>
      <w:r>
        <w:rPr>
          <w:rFonts w:hint="eastAsia" w:ascii="宋体" w:hAnsi="宋体" w:eastAsia="仿宋_GB2312" w:cs="仿宋_GB2312"/>
          <w:b w:val="0"/>
          <w:bCs w:val="0"/>
          <w:color w:val="auto"/>
          <w:sz w:val="32"/>
          <w:szCs w:val="32"/>
        </w:rPr>
        <w:t>县（市、区）人民政府文化和旅游</w:t>
      </w:r>
      <w:r>
        <w:rPr>
          <w:rFonts w:hint="eastAsia" w:ascii="宋体" w:hAnsi="宋体" w:eastAsia="仿宋_GB2312" w:cs="仿宋_GB2312"/>
          <w:b w:val="0"/>
          <w:bCs w:val="0"/>
          <w:color w:val="auto"/>
          <w:sz w:val="32"/>
          <w:szCs w:val="32"/>
          <w:lang w:eastAsia="zh-CN"/>
        </w:rPr>
        <w:t>主管部门</w:t>
      </w:r>
      <w:r>
        <w:rPr>
          <w:rFonts w:hint="eastAsia" w:ascii="宋体" w:hAnsi="宋体" w:eastAsia="仿宋_GB2312" w:cs="仿宋_GB2312"/>
          <w:b w:val="0"/>
          <w:bCs w:val="0"/>
          <w:color w:val="auto"/>
          <w:sz w:val="32"/>
          <w:szCs w:val="32"/>
        </w:rPr>
        <w:t>应当会同有关主管部门和机构建立革命遗址保护安全管理机制，</w:t>
      </w:r>
      <w:r>
        <w:rPr>
          <w:rFonts w:hint="eastAsia" w:ascii="宋体" w:hAnsi="宋体" w:eastAsia="仿宋_GB2312" w:cs="仿宋_GB2312"/>
          <w:b w:val="0"/>
          <w:bCs w:val="0"/>
          <w:color w:val="auto"/>
          <w:sz w:val="32"/>
          <w:szCs w:val="32"/>
          <w:lang w:eastAsia="zh-CN"/>
        </w:rPr>
        <w:t>加强</w:t>
      </w:r>
      <w:r>
        <w:rPr>
          <w:rFonts w:hint="eastAsia" w:ascii="宋体" w:hAnsi="宋体" w:eastAsia="仿宋_GB2312" w:cs="仿宋_GB2312"/>
          <w:b w:val="0"/>
          <w:bCs w:val="0"/>
          <w:color w:val="auto"/>
          <w:sz w:val="32"/>
          <w:szCs w:val="32"/>
        </w:rPr>
        <w:t>对革命遗址</w:t>
      </w:r>
      <w:r>
        <w:rPr>
          <w:rFonts w:hint="eastAsia" w:ascii="宋体" w:hAnsi="宋体" w:eastAsia="仿宋_GB2312" w:cs="仿宋_GB2312"/>
          <w:b w:val="0"/>
          <w:bCs w:val="0"/>
          <w:color w:val="auto"/>
          <w:sz w:val="32"/>
          <w:szCs w:val="32"/>
          <w:lang w:eastAsia="zh-CN"/>
        </w:rPr>
        <w:t>的</w:t>
      </w:r>
      <w:r>
        <w:rPr>
          <w:rFonts w:hint="eastAsia" w:ascii="宋体" w:hAnsi="宋体" w:eastAsia="仿宋_GB2312" w:cs="仿宋_GB2312"/>
          <w:b w:val="0"/>
          <w:bCs w:val="0"/>
          <w:color w:val="auto"/>
          <w:sz w:val="32"/>
          <w:szCs w:val="32"/>
        </w:rPr>
        <w:t>安全管理，帮助革命遗址</w:t>
      </w:r>
      <w:r>
        <w:rPr>
          <w:rFonts w:hint="eastAsia" w:ascii="宋体" w:hAnsi="宋体" w:eastAsia="仿宋_GB2312" w:cs="仿宋_GB2312"/>
          <w:b w:val="0"/>
          <w:bCs w:val="0"/>
          <w:color w:val="auto"/>
          <w:sz w:val="32"/>
          <w:szCs w:val="32"/>
          <w:lang w:eastAsia="zh-CN"/>
        </w:rPr>
        <w:t>保护</w:t>
      </w:r>
      <w:r>
        <w:rPr>
          <w:rFonts w:hint="eastAsia" w:ascii="宋体" w:hAnsi="宋体" w:eastAsia="仿宋_GB2312" w:cs="仿宋_GB2312"/>
          <w:b w:val="0"/>
          <w:bCs w:val="0"/>
          <w:color w:val="auto"/>
          <w:sz w:val="32"/>
          <w:szCs w:val="32"/>
        </w:rPr>
        <w:t>管理人消除安全隐患。</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outlineLvl w:val="0"/>
        <w:rPr>
          <w:rFonts w:hint="eastAsia" w:ascii="宋体" w:hAnsi="宋体" w:eastAsia="仿宋_GB2312" w:cs="仿宋_GB2312"/>
          <w:b w:val="0"/>
          <w:bCs w:val="0"/>
          <w:color w:val="auto"/>
          <w:sz w:val="32"/>
          <w:szCs w:val="32"/>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 xml:space="preserve">五条   </w:t>
      </w:r>
      <w:r>
        <w:rPr>
          <w:rFonts w:hint="eastAsia" w:ascii="宋体" w:hAnsi="宋体" w:eastAsia="仿宋_GB2312" w:cs="仿宋_GB2312"/>
          <w:b w:val="0"/>
          <w:bCs w:val="0"/>
          <w:color w:val="auto"/>
          <w:sz w:val="32"/>
          <w:szCs w:val="32"/>
        </w:rPr>
        <w:t>革命遗址的合理利用应当</w:t>
      </w:r>
      <w:r>
        <w:rPr>
          <w:rFonts w:hint="eastAsia" w:ascii="宋体" w:hAnsi="宋体" w:eastAsia="仿宋_GB2312" w:cs="仿宋_GB2312"/>
          <w:b w:val="0"/>
          <w:bCs w:val="0"/>
          <w:color w:val="auto"/>
          <w:sz w:val="32"/>
          <w:szCs w:val="32"/>
          <w:lang w:eastAsia="zh-CN"/>
        </w:rPr>
        <w:t>在</w:t>
      </w:r>
      <w:r>
        <w:rPr>
          <w:rFonts w:hint="eastAsia" w:ascii="宋体" w:hAnsi="宋体" w:eastAsia="仿宋_GB2312" w:cs="仿宋_GB2312"/>
          <w:b w:val="0"/>
          <w:bCs w:val="0"/>
          <w:color w:val="auto"/>
          <w:sz w:val="32"/>
          <w:szCs w:val="32"/>
        </w:rPr>
        <w:t>确保革命遗址安全</w:t>
      </w:r>
      <w:r>
        <w:rPr>
          <w:rFonts w:hint="eastAsia" w:ascii="宋体" w:hAnsi="宋体" w:eastAsia="仿宋_GB2312" w:cs="仿宋_GB2312"/>
          <w:b w:val="0"/>
          <w:bCs w:val="0"/>
          <w:color w:val="auto"/>
          <w:sz w:val="32"/>
          <w:szCs w:val="32"/>
          <w:lang w:eastAsia="zh-CN"/>
        </w:rPr>
        <w:t>的</w:t>
      </w:r>
      <w:r>
        <w:rPr>
          <w:rFonts w:hint="eastAsia" w:ascii="宋体" w:hAnsi="宋体" w:eastAsia="仿宋_GB2312" w:cs="仿宋_GB2312"/>
          <w:b w:val="0"/>
          <w:bCs w:val="0"/>
          <w:color w:val="auto"/>
          <w:sz w:val="32"/>
          <w:szCs w:val="32"/>
        </w:rPr>
        <w:t>前提</w:t>
      </w:r>
      <w:r>
        <w:rPr>
          <w:rFonts w:hint="eastAsia" w:ascii="宋体" w:hAnsi="宋体" w:eastAsia="仿宋_GB2312" w:cs="仿宋_GB2312"/>
          <w:b w:val="0"/>
          <w:bCs w:val="0"/>
          <w:color w:val="auto"/>
          <w:sz w:val="32"/>
          <w:szCs w:val="32"/>
          <w:lang w:eastAsia="zh-CN"/>
        </w:rPr>
        <w:t>下</w:t>
      </w:r>
      <w:r>
        <w:rPr>
          <w:rFonts w:hint="eastAsia" w:ascii="宋体" w:hAnsi="宋体" w:eastAsia="仿宋_GB2312" w:cs="仿宋_GB2312"/>
          <w:b w:val="0"/>
          <w:bCs w:val="0"/>
          <w:color w:val="auto"/>
          <w:sz w:val="32"/>
          <w:szCs w:val="32"/>
        </w:rPr>
        <w:t>，坚持以社会主义核心价值观为引领，注重对革命遗址原有历史信息的延续和革命文化的传承，与革命历史精神和场所氛围相适应，杜绝庸俗化和娱乐化倾向。</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六条</w:t>
      </w:r>
      <w:r>
        <w:rPr>
          <w:rFonts w:hint="eastAsia" w:ascii="宋体" w:hAnsi="宋体" w:cs="仿宋_GB2312"/>
          <w:b/>
          <w:bCs/>
          <w:color w:val="auto"/>
          <w:sz w:val="32"/>
          <w:szCs w:val="32"/>
          <w:lang w:eastAsia="zh-CN"/>
        </w:rPr>
        <w:t xml:space="preserve"> </w:t>
      </w:r>
      <w:r>
        <w:rPr>
          <w:rFonts w:hint="eastAsia" w:ascii="宋体" w:hAnsi="宋体" w:cs="仿宋_GB2312"/>
          <w:b/>
          <w:bCs/>
          <w:color w:val="auto"/>
          <w:sz w:val="32"/>
          <w:szCs w:val="32"/>
          <w:lang w:val="en-US" w:eastAsia="zh-CN"/>
        </w:rPr>
        <w:t xml:space="preserve"> </w:t>
      </w:r>
      <w:r>
        <w:rPr>
          <w:rFonts w:hint="eastAsia" w:ascii="宋体" w:hAnsi="宋体" w:eastAsia="仿宋_GB2312" w:cs="仿宋_GB2312"/>
          <w:color w:val="auto"/>
          <w:sz w:val="32"/>
          <w:szCs w:val="32"/>
        </w:rPr>
        <w:t>市、县（市、区）宣传、文化和旅游、退役军人工作等部门和党史研究机构应当依照各自职责，对革命遗址的有关陈列展览内容和解说词进行指导和管理，把好政治关和史实关，确保陈列展览和</w:t>
      </w:r>
      <w:r>
        <w:rPr>
          <w:rFonts w:hint="eastAsia" w:ascii="宋体" w:hAnsi="宋体" w:eastAsia="仿宋_GB2312" w:cs="仿宋_GB2312"/>
          <w:color w:val="auto"/>
          <w:sz w:val="32"/>
          <w:szCs w:val="32"/>
          <w:lang w:eastAsia="zh-CN"/>
        </w:rPr>
        <w:t>解说</w:t>
      </w:r>
      <w:r>
        <w:rPr>
          <w:rFonts w:hint="eastAsia" w:ascii="宋体" w:hAnsi="宋体" w:eastAsia="仿宋_GB2312" w:cs="仿宋_GB2312"/>
          <w:color w:val="auto"/>
          <w:sz w:val="32"/>
          <w:szCs w:val="32"/>
        </w:rPr>
        <w:t>内容的准确性、完整性和权威性。</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鼓励和支持公民、法人和其他组织以捐赠或出借的形式提供与革命遗址相关的重要实物、文献档案、图像、音频视频、艺术创作作品等展览品。</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color w:val="auto"/>
          <w:sz w:val="32"/>
          <w:szCs w:val="32"/>
        </w:rPr>
        <w:t>革命遗址的陈列展览举办者</w:t>
      </w:r>
      <w:r>
        <w:rPr>
          <w:rFonts w:hint="default" w:ascii="宋体" w:hAnsi="宋体" w:eastAsia="仿宋_GB2312" w:cs="仿宋_GB2312"/>
          <w:color w:val="auto"/>
          <w:sz w:val="32"/>
          <w:szCs w:val="32"/>
        </w:rPr>
        <w:t>可以</w:t>
      </w:r>
      <w:r>
        <w:rPr>
          <w:rFonts w:hint="eastAsia" w:ascii="宋体" w:hAnsi="宋体" w:eastAsia="仿宋_GB2312" w:cs="仿宋_GB2312"/>
          <w:color w:val="auto"/>
          <w:sz w:val="32"/>
          <w:szCs w:val="32"/>
        </w:rPr>
        <w:t>适度运用现代信息技术，增强陈列展览的直观性和真实感，推进数字化保护利用。</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sz w:val="32"/>
          <w:szCs w:val="32"/>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七条</w:t>
      </w:r>
      <w:r>
        <w:rPr>
          <w:rFonts w:hint="eastAsia" w:ascii="宋体" w:hAnsi="宋体" w:cs="仿宋_GB2312"/>
          <w:color w:val="auto"/>
          <w:sz w:val="32"/>
          <w:szCs w:val="32"/>
          <w:lang w:eastAsia="zh-CN"/>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b w:val="0"/>
          <w:bCs w:val="0"/>
          <w:color w:val="auto"/>
          <w:sz w:val="32"/>
          <w:szCs w:val="32"/>
        </w:rPr>
        <w:t>市、县（市、区）人民政府及有关</w:t>
      </w:r>
      <w:r>
        <w:rPr>
          <w:rFonts w:hint="eastAsia" w:ascii="宋体" w:hAnsi="宋体" w:eastAsia="仿宋_GB2312" w:cs="仿宋_GB2312"/>
          <w:b w:val="0"/>
          <w:bCs w:val="0"/>
          <w:color w:val="auto"/>
          <w:sz w:val="32"/>
          <w:szCs w:val="32"/>
          <w:lang w:eastAsia="zh-CN"/>
        </w:rPr>
        <w:t>主管</w:t>
      </w:r>
      <w:r>
        <w:rPr>
          <w:rFonts w:hint="eastAsia" w:ascii="宋体" w:hAnsi="宋体" w:eastAsia="仿宋_GB2312" w:cs="仿宋_GB2312"/>
          <w:b w:val="0"/>
          <w:bCs w:val="0"/>
          <w:color w:val="auto"/>
          <w:sz w:val="32"/>
          <w:szCs w:val="32"/>
        </w:rPr>
        <w:t>部门应当提炼、挖掘和丰富革命遗址及红色文化的内涵</w:t>
      </w:r>
      <w:r>
        <w:rPr>
          <w:rFonts w:hint="eastAsia" w:ascii="宋体" w:hAnsi="宋体" w:eastAsia="仿宋_GB2312" w:cs="仿宋_GB2312"/>
          <w:b w:val="0"/>
          <w:bCs w:val="0"/>
          <w:color w:val="auto"/>
          <w:sz w:val="32"/>
          <w:szCs w:val="32"/>
          <w:lang w:eastAsia="zh-CN"/>
        </w:rPr>
        <w:t>和</w:t>
      </w:r>
      <w:r>
        <w:rPr>
          <w:rFonts w:hint="eastAsia" w:ascii="宋体" w:hAnsi="宋体" w:eastAsia="仿宋_GB2312" w:cs="仿宋_GB2312"/>
          <w:b w:val="0"/>
          <w:bCs w:val="0"/>
          <w:color w:val="auto"/>
          <w:sz w:val="32"/>
          <w:szCs w:val="32"/>
        </w:rPr>
        <w:t>底蕴，结合重大革命历史事件纪念、重要节庆以及红色旅游等，通过大众传播媒介，加大红色文化和革命遗址保护知识的宣传力度。</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20" w:firstLineChars="200"/>
        <w:textAlignment w:val="auto"/>
        <w:rPr>
          <w:rFonts w:hint="eastAsia" w:ascii="宋体" w:hAnsi="宋体" w:eastAsia="仿宋_GB2312" w:cs="仿宋_GB2312"/>
          <w:b w:val="0"/>
          <w:bCs w:val="0"/>
          <w:color w:val="auto"/>
          <w:spacing w:val="-3"/>
          <w:sz w:val="32"/>
          <w:szCs w:val="32"/>
        </w:rPr>
      </w:pPr>
      <w:r>
        <w:rPr>
          <w:rFonts w:hint="eastAsia" w:ascii="宋体" w:hAnsi="宋体" w:eastAsia="仿宋_GB2312" w:cs="仿宋_GB2312"/>
          <w:b w:val="0"/>
          <w:bCs w:val="0"/>
          <w:color w:val="auto"/>
          <w:spacing w:val="-3"/>
          <w:sz w:val="32"/>
          <w:szCs w:val="32"/>
        </w:rPr>
        <w:t>教育主管部门、各类教育机构应当利用革命遗址组织开展现场教学、主题教育、社会实践等教育教学活动，弘扬优良革命传统。</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rPr>
          <w:rFonts w:hint="eastAsia" w:ascii="宋体" w:hAnsi="宋体" w:eastAsia="仿宋_GB2312" w:cs="仿宋_GB2312"/>
          <w:b w:val="0"/>
          <w:bCs w:val="0"/>
          <w:color w:val="auto"/>
          <w:sz w:val="32"/>
          <w:szCs w:val="32"/>
        </w:rPr>
      </w:pPr>
      <w:r>
        <w:rPr>
          <w:rFonts w:hint="eastAsia" w:ascii="宋体" w:hAnsi="宋体" w:eastAsia="仿宋_GB2312" w:cs="仿宋_GB2312"/>
          <w:b w:val="0"/>
          <w:bCs w:val="0"/>
          <w:color w:val="auto"/>
          <w:sz w:val="32"/>
          <w:szCs w:val="32"/>
        </w:rPr>
        <w:t xml:space="preserve">鼓励和支持高等院校、研究机构、档案机构开展革命遗址的调查研究、资料整理、文艺创作、开发利用、传承传播。文化和旅游、退役军人工作等主管部门和党史研究、地方志机构依法为其提供信息素材等相关支持。 </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outlineLvl w:val="0"/>
        <w:rPr>
          <w:rFonts w:hint="eastAsia" w:ascii="宋体" w:hAnsi="宋体" w:eastAsia="仿宋_GB2312" w:cs="仿宋_GB2312"/>
          <w:b/>
          <w:bCs/>
          <w:i w:val="0"/>
          <w:iCs w:val="0"/>
          <w:color w:val="auto"/>
          <w:sz w:val="32"/>
          <w:szCs w:val="32"/>
          <w:u w:val="none"/>
          <w:lang w:eastAsia="zh-CN"/>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八条</w:t>
      </w:r>
      <w:r>
        <w:rPr>
          <w:rFonts w:hint="eastAsia" w:ascii="宋体" w:hAnsi="宋体" w:cs="仿宋_GB2312"/>
          <w:b/>
          <w:bCs/>
          <w:color w:val="auto"/>
          <w:sz w:val="32"/>
          <w:szCs w:val="32"/>
          <w:lang w:eastAsia="zh-CN"/>
        </w:rPr>
        <w:t xml:space="preserve"> </w:t>
      </w:r>
      <w:r>
        <w:rPr>
          <w:rFonts w:hint="eastAsia" w:ascii="宋体" w:hAnsi="宋体" w:cs="仿宋_GB2312"/>
          <w:b/>
          <w:bCs/>
          <w:color w:val="auto"/>
          <w:sz w:val="32"/>
          <w:szCs w:val="32"/>
          <w:lang w:val="en-US" w:eastAsia="zh-CN"/>
        </w:rPr>
        <w:t xml:space="preserve"> </w:t>
      </w:r>
      <w:r>
        <w:rPr>
          <w:rFonts w:hint="eastAsia" w:ascii="宋体" w:hAnsi="宋体" w:eastAsia="仿宋_GB2312" w:cs="仿宋_GB2312"/>
          <w:i w:val="0"/>
          <w:iCs w:val="0"/>
          <w:color w:val="auto"/>
          <w:sz w:val="32"/>
          <w:szCs w:val="32"/>
          <w:u w:val="none"/>
          <w:lang w:eastAsia="zh-CN"/>
        </w:rPr>
        <w:t>市、县（市、区）人民政府及其有关部门应当通过加强业务培训和人才引进等方式，加强革命遗址保护工作队伍建设。　</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outlineLvl w:val="0"/>
        <w:rPr>
          <w:rFonts w:hint="eastAsia" w:ascii="宋体" w:hAnsi="宋体" w:eastAsia="仿宋_GB2312" w:cs="仿宋_GB2312"/>
          <w:b/>
          <w:bCs/>
          <w:color w:val="auto"/>
          <w:sz w:val="32"/>
          <w:szCs w:val="32"/>
        </w:rPr>
      </w:pPr>
      <w:r>
        <w:rPr>
          <w:rFonts w:hint="eastAsia" w:ascii="宋体" w:hAnsi="宋体" w:eastAsia="黑体" w:cs="黑体"/>
          <w:b w:val="0"/>
          <w:bCs/>
          <w:color w:val="auto"/>
          <w:kern w:val="2"/>
          <w:sz w:val="32"/>
          <w:szCs w:val="32"/>
          <w:highlight w:val="none"/>
          <w:lang w:val="en-US" w:eastAsia="zh-CN"/>
        </w:rPr>
        <w:t>第</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九条</w:t>
      </w:r>
      <w:r>
        <w:rPr>
          <w:rFonts w:hint="eastAsia" w:ascii="宋体" w:hAnsi="宋体" w:eastAsia="仿宋_GB2312" w:cs="仿宋_GB2312"/>
          <w:b/>
          <w:bCs/>
          <w:color w:val="auto"/>
          <w:sz w:val="32"/>
          <w:szCs w:val="32"/>
        </w:rPr>
        <w:t xml:space="preserve"> </w:t>
      </w:r>
      <w:r>
        <w:rPr>
          <w:rFonts w:hint="eastAsia" w:ascii="宋体" w:hAnsi="宋体" w:cs="仿宋_GB2312"/>
          <w:b/>
          <w:bCs/>
          <w:color w:val="auto"/>
          <w:sz w:val="32"/>
          <w:szCs w:val="32"/>
          <w:lang w:val="en-US" w:eastAsia="zh-CN"/>
        </w:rPr>
        <w:t xml:space="preserve"> </w:t>
      </w:r>
      <w:r>
        <w:rPr>
          <w:rFonts w:hint="eastAsia" w:ascii="宋体" w:hAnsi="宋体" w:eastAsia="仿宋_GB2312" w:cs="仿宋_GB2312"/>
          <w:bCs w:val="0"/>
          <w:color w:val="auto"/>
          <w:sz w:val="32"/>
          <w:szCs w:val="32"/>
        </w:rPr>
        <w:t>市、县（市、区）人民政府及革命遗址保护有关部门按照国家和省的有关规定，对革命遗址保护、管理、利用</w:t>
      </w:r>
      <w:r>
        <w:rPr>
          <w:rFonts w:hint="eastAsia" w:ascii="宋体" w:hAnsi="宋体" w:eastAsia="仿宋_GB2312" w:cs="仿宋_GB2312"/>
          <w:bCs w:val="0"/>
          <w:color w:val="auto"/>
          <w:sz w:val="32"/>
          <w:szCs w:val="32"/>
          <w:lang w:eastAsia="zh-CN"/>
        </w:rPr>
        <w:t>作</w:t>
      </w:r>
      <w:r>
        <w:rPr>
          <w:rFonts w:hint="eastAsia" w:ascii="宋体" w:hAnsi="宋体" w:eastAsia="仿宋_GB2312" w:cs="仿宋_GB2312"/>
          <w:bCs w:val="0"/>
          <w:color w:val="auto"/>
          <w:sz w:val="32"/>
          <w:szCs w:val="32"/>
        </w:rPr>
        <w:t>出突出贡献的单位和个人给予表彰、奖励。</w:t>
      </w:r>
    </w:p>
    <w:p>
      <w:pPr>
        <w:keepNext w:val="0"/>
        <w:keepLines w:val="0"/>
        <w:pageBreakBefore w:val="0"/>
        <w:widowControl w:val="0"/>
        <w:kinsoku/>
        <w:wordWrap/>
        <w:overflowPunct/>
        <w:topLinePunct w:val="0"/>
        <w:autoSpaceDN/>
        <w:bidi w:val="0"/>
        <w:adjustRightInd w:val="0"/>
        <w:snapToGrid w:val="0"/>
        <w:spacing w:beforeLines="0" w:afterLines="0" w:line="590" w:lineRule="exact"/>
        <w:ind w:firstLine="632" w:firstLineChars="200"/>
        <w:textAlignment w:val="auto"/>
        <w:outlineLvl w:val="0"/>
        <w:rPr>
          <w:rFonts w:hint="eastAsia" w:ascii="宋体" w:hAnsi="宋体" w:eastAsia="仿宋_GB2312" w:cs="仿宋_GB2312"/>
          <w:bCs w:val="0"/>
          <w:color w:val="auto"/>
          <w:sz w:val="32"/>
          <w:szCs w:val="32"/>
        </w:rPr>
      </w:pPr>
      <w:r>
        <w:rPr>
          <w:rFonts w:hint="eastAsia" w:ascii="宋体" w:hAnsi="宋体" w:eastAsia="黑体" w:cs="黑体"/>
          <w:b w:val="0"/>
          <w:bCs/>
          <w:color w:val="auto"/>
          <w:kern w:val="2"/>
          <w:sz w:val="32"/>
          <w:szCs w:val="32"/>
          <w:highlight w:val="none"/>
          <w:lang w:val="en-US" w:eastAsia="zh-CN"/>
        </w:rPr>
        <w:t>第二</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条</w:t>
      </w:r>
      <w:r>
        <w:rPr>
          <w:rFonts w:hint="eastAsia" w:ascii="宋体" w:hAnsi="宋体" w:cs="仿宋_GB2312"/>
          <w:b/>
          <w:bCs/>
          <w:color w:val="auto"/>
          <w:sz w:val="32"/>
          <w:szCs w:val="32"/>
          <w:lang w:eastAsia="zh-CN"/>
        </w:rPr>
        <w:t xml:space="preserve"> </w:t>
      </w:r>
      <w:r>
        <w:rPr>
          <w:rFonts w:hint="eastAsia" w:ascii="宋体" w:hAnsi="宋体" w:cs="仿宋_GB2312"/>
          <w:b/>
          <w:bCs/>
          <w:color w:val="auto"/>
          <w:sz w:val="32"/>
          <w:szCs w:val="32"/>
          <w:lang w:val="en-US" w:eastAsia="zh-CN"/>
        </w:rPr>
        <w:t xml:space="preserve"> </w:t>
      </w:r>
      <w:r>
        <w:rPr>
          <w:rFonts w:hint="eastAsia" w:ascii="宋体" w:hAnsi="宋体" w:eastAsia="仿宋_GB2312" w:cs="仿宋_GB2312"/>
          <w:bCs w:val="0"/>
          <w:color w:val="auto"/>
          <w:sz w:val="32"/>
          <w:szCs w:val="32"/>
          <w:lang w:eastAsia="zh-CN"/>
        </w:rPr>
        <w:t>市、县（市、区）</w:t>
      </w:r>
      <w:r>
        <w:rPr>
          <w:rFonts w:hint="eastAsia" w:ascii="宋体" w:hAnsi="宋体" w:eastAsia="仿宋_GB2312" w:cs="仿宋_GB2312"/>
          <w:bCs w:val="0"/>
          <w:color w:val="auto"/>
          <w:sz w:val="32"/>
          <w:szCs w:val="32"/>
        </w:rPr>
        <w:t>人民政府有关主管部门及其工作人员违反本条例规定，在革命遗址保护工作中滥用职权、玩忽职守、徇私舞弊的，对直接负责的主管人员和其他直接责任人员，依法给予处分；构成犯罪的，依法追究刑事责任。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0"/>
        <w:rPr>
          <w:rFonts w:hint="eastAsia" w:ascii="宋体" w:hAnsi="宋体" w:eastAsia="仿宋_GB2312" w:cs="仿宋_GB2312"/>
          <w:sz w:val="32"/>
          <w:szCs w:val="32"/>
        </w:rPr>
      </w:pPr>
      <w:r>
        <w:rPr>
          <w:rFonts w:hint="eastAsia" w:ascii="宋体" w:hAnsi="宋体" w:eastAsia="黑体" w:cs="黑体"/>
          <w:b w:val="0"/>
          <w:bCs/>
          <w:color w:val="auto"/>
          <w:kern w:val="2"/>
          <w:sz w:val="32"/>
          <w:szCs w:val="32"/>
          <w:highlight w:val="none"/>
          <w:lang w:val="en-US" w:eastAsia="zh-CN"/>
        </w:rPr>
        <w:t>第二</w:t>
      </w:r>
      <w:r>
        <w:rPr>
          <w:rFonts w:hint="default" w:ascii="宋体" w:hAnsi="宋体" w:eastAsia="黑体" w:cs="黑体"/>
          <w:b w:val="0"/>
          <w:bCs/>
          <w:color w:val="auto"/>
          <w:kern w:val="2"/>
          <w:sz w:val="32"/>
          <w:szCs w:val="32"/>
          <w:highlight w:val="none"/>
          <w:lang w:val="en-US" w:eastAsia="zh-CN"/>
        </w:rPr>
        <w:t>十</w:t>
      </w:r>
      <w:r>
        <w:rPr>
          <w:rFonts w:hint="eastAsia" w:ascii="宋体" w:hAnsi="宋体" w:eastAsia="黑体" w:cs="黑体"/>
          <w:b w:val="0"/>
          <w:bCs/>
          <w:color w:val="auto"/>
          <w:kern w:val="2"/>
          <w:sz w:val="32"/>
          <w:szCs w:val="32"/>
          <w:highlight w:val="none"/>
          <w:lang w:val="en-US" w:eastAsia="zh-CN"/>
        </w:rPr>
        <w:t xml:space="preserve">一条  </w:t>
      </w:r>
      <w:r>
        <w:rPr>
          <w:rFonts w:hint="eastAsia" w:ascii="宋体" w:hAnsi="宋体" w:eastAsia="仿宋_GB2312" w:cs="仿宋_GB2312"/>
          <w:b w:val="0"/>
          <w:bCs w:val="0"/>
          <w:color w:val="auto"/>
          <w:sz w:val="32"/>
          <w:szCs w:val="32"/>
        </w:rPr>
        <w:t>本条例自</w:t>
      </w:r>
      <w:r>
        <w:rPr>
          <w:rFonts w:hint="eastAsia" w:ascii="宋体" w:hAnsi="宋体" w:eastAsia="仿宋_GB2312" w:cs="仿宋_GB2312"/>
          <w:b w:val="0"/>
          <w:bCs w:val="0"/>
          <w:color w:val="auto"/>
          <w:sz w:val="32"/>
          <w:szCs w:val="32"/>
          <w:lang w:val="en-US" w:eastAsia="zh-CN"/>
        </w:rPr>
        <w:t>2023</w:t>
      </w:r>
      <w:r>
        <w:rPr>
          <w:rFonts w:hint="eastAsia" w:ascii="宋体" w:hAnsi="宋体" w:eastAsia="仿宋_GB2312" w:cs="仿宋_GB2312"/>
          <w:b w:val="0"/>
          <w:bCs w:val="0"/>
          <w:color w:val="auto"/>
          <w:sz w:val="32"/>
          <w:szCs w:val="32"/>
        </w:rPr>
        <w:t>年</w:t>
      </w:r>
      <w:r>
        <w:rPr>
          <w:rFonts w:hint="eastAsia" w:ascii="宋体" w:hAnsi="宋体" w:eastAsia="仿宋_GB2312" w:cs="仿宋_GB2312"/>
          <w:b w:val="0"/>
          <w:bCs w:val="0"/>
          <w:color w:val="auto"/>
          <w:sz w:val="32"/>
          <w:szCs w:val="32"/>
          <w:lang w:val="en-US" w:eastAsia="zh-CN"/>
        </w:rPr>
        <w:t>6</w:t>
      </w:r>
      <w:r>
        <w:rPr>
          <w:rFonts w:hint="eastAsia" w:ascii="宋体" w:hAnsi="宋体" w:eastAsia="仿宋_GB2312" w:cs="仿宋_GB2312"/>
          <w:b w:val="0"/>
          <w:bCs w:val="0"/>
          <w:color w:val="auto"/>
          <w:sz w:val="32"/>
          <w:szCs w:val="32"/>
        </w:rPr>
        <w:t>月</w:t>
      </w:r>
      <w:r>
        <w:rPr>
          <w:rFonts w:hint="eastAsia" w:ascii="宋体" w:hAnsi="宋体" w:eastAsia="仿宋_GB2312" w:cs="仿宋_GB2312"/>
          <w:b w:val="0"/>
          <w:bCs w:val="0"/>
          <w:color w:val="auto"/>
          <w:sz w:val="32"/>
          <w:szCs w:val="32"/>
          <w:lang w:val="en-US" w:eastAsia="zh-CN"/>
        </w:rPr>
        <w:t>1</w:t>
      </w:r>
      <w:r>
        <w:rPr>
          <w:rFonts w:hint="eastAsia" w:ascii="宋体" w:hAnsi="宋体" w:eastAsia="仿宋_GB2312" w:cs="仿宋_GB2312"/>
          <w:b w:val="0"/>
          <w:bCs w:val="0"/>
          <w:color w:val="auto"/>
          <w:sz w:val="32"/>
          <w:szCs w:val="32"/>
        </w:rPr>
        <w:t>日起施</w:t>
      </w:r>
      <w:r>
        <w:rPr>
          <w:rFonts w:hint="eastAsia" w:ascii="宋体" w:hAnsi="宋体" w:eastAsia="仿宋_GB2312" w:cs="仿宋_GB2312"/>
          <w:b w:val="0"/>
          <w:bCs w:val="0"/>
          <w:color w:val="auto"/>
          <w:sz w:val="32"/>
          <w:szCs w:val="32"/>
          <w:lang w:eastAsia="zh-CN"/>
        </w:rPr>
        <w:t>行</w:t>
      </w:r>
      <w:r>
        <w:rPr>
          <w:rFonts w:hint="eastAsia" w:ascii="宋体" w:hAnsi="宋体" w:eastAsia="仿宋_GB2312" w:cs="仿宋_GB2312"/>
          <w:b w:val="0"/>
          <w:bCs w:val="0"/>
          <w:color w:val="auto"/>
          <w:sz w:val="32"/>
          <w:szCs w:val="32"/>
        </w:rPr>
        <w:t>。</w:t>
      </w:r>
    </w:p>
    <w:p>
      <w:pPr>
        <w:adjustRightInd w:val="0"/>
        <w:snapToGrid w:val="0"/>
        <w:spacing w:beforeLines="0" w:afterLines="0" w:line="590" w:lineRule="exact"/>
        <w:jc w:val="left"/>
        <w:rPr>
          <w:rFonts w:hint="eastAsia"/>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AFEEB7"/>
    <w:rsid w:val="27DF90A7"/>
    <w:rsid w:val="27E7A96D"/>
    <w:rsid w:val="28776A7F"/>
    <w:rsid w:val="28A91D5A"/>
    <w:rsid w:val="28E04C7D"/>
    <w:rsid w:val="28F8490E"/>
    <w:rsid w:val="2954026E"/>
    <w:rsid w:val="29700474"/>
    <w:rsid w:val="29DB7BA4"/>
    <w:rsid w:val="29E35F14"/>
    <w:rsid w:val="2A0C1B0D"/>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323269A"/>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F441D73"/>
    <w:rsid w:val="4FB1593C"/>
    <w:rsid w:val="4FB5A52A"/>
    <w:rsid w:val="4FD3006B"/>
    <w:rsid w:val="4FD716BC"/>
    <w:rsid w:val="4FF62A99"/>
    <w:rsid w:val="4FFF6F66"/>
    <w:rsid w:val="504F1705"/>
    <w:rsid w:val="50D00A68"/>
    <w:rsid w:val="50FE070D"/>
    <w:rsid w:val="510228FB"/>
    <w:rsid w:val="51DE155C"/>
    <w:rsid w:val="52AD340E"/>
    <w:rsid w:val="52F924A0"/>
    <w:rsid w:val="54396C0A"/>
    <w:rsid w:val="5458261C"/>
    <w:rsid w:val="54E5467C"/>
    <w:rsid w:val="55321BD0"/>
    <w:rsid w:val="55523D40"/>
    <w:rsid w:val="55B23712"/>
    <w:rsid w:val="55E6420C"/>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CF3B48"/>
    <w:rsid w:val="5FE25D6F"/>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46C6"/>
    <w:rsid w:val="6EFB88F3"/>
    <w:rsid w:val="6EFBEF1F"/>
    <w:rsid w:val="6EFED9E4"/>
    <w:rsid w:val="6F1D0DE5"/>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707792"/>
    <w:rsid w:val="798471AC"/>
    <w:rsid w:val="79CD6554"/>
    <w:rsid w:val="79D8348B"/>
    <w:rsid w:val="79E3AEA0"/>
    <w:rsid w:val="79E55DE8"/>
    <w:rsid w:val="79FE032F"/>
    <w:rsid w:val="7A1539C7"/>
    <w:rsid w:val="7A3C2C5F"/>
    <w:rsid w:val="7A7BA90C"/>
    <w:rsid w:val="7A854511"/>
    <w:rsid w:val="7AA21AB0"/>
    <w:rsid w:val="7AB32A6E"/>
    <w:rsid w:val="7B230205"/>
    <w:rsid w:val="7B5D50F2"/>
    <w:rsid w:val="7B9B0C5E"/>
    <w:rsid w:val="7B9D31A5"/>
    <w:rsid w:val="7BBFD119"/>
    <w:rsid w:val="7BEFBC6E"/>
    <w:rsid w:val="7BFFEACB"/>
    <w:rsid w:val="7C66702E"/>
    <w:rsid w:val="7C670F72"/>
    <w:rsid w:val="7D95C137"/>
    <w:rsid w:val="7DDB1DC7"/>
    <w:rsid w:val="7DE6D0B1"/>
    <w:rsid w:val="7DF58795"/>
    <w:rsid w:val="7DF5DBF7"/>
    <w:rsid w:val="7E412F5C"/>
    <w:rsid w:val="7E7EAC65"/>
    <w:rsid w:val="7EC74B29"/>
    <w:rsid w:val="7EFB49D5"/>
    <w:rsid w:val="7F1A071E"/>
    <w:rsid w:val="7F296D07"/>
    <w:rsid w:val="7F3DF896"/>
    <w:rsid w:val="7F3F8001"/>
    <w:rsid w:val="7F3FCA6D"/>
    <w:rsid w:val="7F5AF4C9"/>
    <w:rsid w:val="7F5AFF18"/>
    <w:rsid w:val="7F760A81"/>
    <w:rsid w:val="7F7BC182"/>
    <w:rsid w:val="7F9F22A5"/>
    <w:rsid w:val="7FA7B1CF"/>
    <w:rsid w:val="7FAC102E"/>
    <w:rsid w:val="7FB30A8B"/>
    <w:rsid w:val="7FBAE06E"/>
    <w:rsid w:val="7FC7BAD6"/>
    <w:rsid w:val="7FCA520E"/>
    <w:rsid w:val="7FD5063E"/>
    <w:rsid w:val="7FDF5502"/>
    <w:rsid w:val="7FE62822"/>
    <w:rsid w:val="7FED3FAE"/>
    <w:rsid w:val="7FFA83D7"/>
    <w:rsid w:val="7FFEC5CF"/>
    <w:rsid w:val="7FFF4248"/>
    <w:rsid w:val="8B771C73"/>
    <w:rsid w:val="8EF5F3D3"/>
    <w:rsid w:val="8FED7ED3"/>
    <w:rsid w:val="955E888C"/>
    <w:rsid w:val="9A6F23F1"/>
    <w:rsid w:val="9FAD8552"/>
    <w:rsid w:val="9FFF5A93"/>
    <w:rsid w:val="A65F34D6"/>
    <w:rsid w:val="ACDE24A1"/>
    <w:rsid w:val="AD5E1415"/>
    <w:rsid w:val="AD7F1689"/>
    <w:rsid w:val="B4FDE293"/>
    <w:rsid w:val="B555FEC4"/>
    <w:rsid w:val="B7B726CE"/>
    <w:rsid w:val="B7F72735"/>
    <w:rsid w:val="B7FF0A57"/>
    <w:rsid w:val="B97D4C69"/>
    <w:rsid w:val="B9FF912B"/>
    <w:rsid w:val="BA3FCC68"/>
    <w:rsid w:val="BA7792F7"/>
    <w:rsid w:val="BA797D53"/>
    <w:rsid w:val="BBCEDCD1"/>
    <w:rsid w:val="BBFF5B52"/>
    <w:rsid w:val="BD3FAC39"/>
    <w:rsid w:val="BDFE904E"/>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78CBD95"/>
    <w:rsid w:val="D8FE8244"/>
    <w:rsid w:val="D9FF51C1"/>
    <w:rsid w:val="DB9F1109"/>
    <w:rsid w:val="DBBD6E0F"/>
    <w:rsid w:val="DC6E6923"/>
    <w:rsid w:val="DD7FF4C3"/>
    <w:rsid w:val="DDBFD77F"/>
    <w:rsid w:val="DE7FF82A"/>
    <w:rsid w:val="DEBFDCF6"/>
    <w:rsid w:val="DFFF559C"/>
    <w:rsid w:val="DFFFCD14"/>
    <w:rsid w:val="E4F31C4B"/>
    <w:rsid w:val="E70E2A9C"/>
    <w:rsid w:val="E7FFB675"/>
    <w:rsid w:val="E7FFE397"/>
    <w:rsid w:val="E9F67A4A"/>
    <w:rsid w:val="EB6CA1D1"/>
    <w:rsid w:val="ECFFFF61"/>
    <w:rsid w:val="EDD79BDE"/>
    <w:rsid w:val="EDDE5A87"/>
    <w:rsid w:val="F3EF788C"/>
    <w:rsid w:val="F3FF4FF8"/>
    <w:rsid w:val="F4CFD4DD"/>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76ADF"/>
    <w:rsid w:val="FBFCA076"/>
    <w:rsid w:val="FBFEC792"/>
    <w:rsid w:val="FC97E6BD"/>
    <w:rsid w:val="FCCF00A1"/>
    <w:rsid w:val="FD6E37F6"/>
    <w:rsid w:val="FD6E7F96"/>
    <w:rsid w:val="FD73C575"/>
    <w:rsid w:val="FD7675E2"/>
    <w:rsid w:val="FD7FB339"/>
    <w:rsid w:val="FDAF10C6"/>
    <w:rsid w:val="FDEB1B47"/>
    <w:rsid w:val="FDEBEA62"/>
    <w:rsid w:val="FDEFB570"/>
    <w:rsid w:val="FDF5B881"/>
    <w:rsid w:val="FDFB1DCD"/>
    <w:rsid w:val="FE39BE61"/>
    <w:rsid w:val="FE7F8D39"/>
    <w:rsid w:val="FEE9E3A2"/>
    <w:rsid w:val="FEFF1D47"/>
    <w:rsid w:val="FF30A740"/>
    <w:rsid w:val="FF3FA9B6"/>
    <w:rsid w:val="FFBE04F1"/>
    <w:rsid w:val="FFBEA4F6"/>
    <w:rsid w:val="FFD92C14"/>
    <w:rsid w:val="FFDB5166"/>
    <w:rsid w:val="FFE6AF81"/>
    <w:rsid w:val="FFEF8119"/>
    <w:rsid w:val="FFEFCF76"/>
    <w:rsid w:val="FFF24993"/>
    <w:rsid w:val="FFF4D766"/>
    <w:rsid w:val="FFF60E99"/>
    <w:rsid w:val="FFF7EAC7"/>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0">
    <w:name w:val="Default Paragraph Font"/>
    <w:link w:val="21"/>
    <w:semiHidden/>
    <w:qFormat/>
    <w:uiPriority w:val="0"/>
    <w:rPr>
      <w:rFonts w:ascii="等线" w:hAnsi="等线"/>
      <w:sz w:val="30"/>
      <w:szCs w:val="20"/>
    </w:rPr>
  </w:style>
  <w:style w:type="table" w:default="1" w:styleId="19">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Plain Text"/>
    <w:basedOn w:val="1"/>
    <w:qFormat/>
    <w:uiPriority w:val="0"/>
    <w:rPr>
      <w:rFonts w:ascii="宋体" w:hAnsi="Courier New" w:cs="Courier New"/>
      <w:szCs w:val="21"/>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toc 4"/>
    <w:basedOn w:val="1"/>
    <w:next w:val="1"/>
    <w:qFormat/>
    <w:uiPriority w:val="0"/>
    <w:pPr>
      <w:ind w:left="1260" w:leftChars="600"/>
    </w:pPr>
  </w:style>
  <w:style w:type="paragraph" w:styleId="14">
    <w:name w:val="Subtitle"/>
    <w:basedOn w:val="1"/>
    <w:next w:val="1"/>
    <w:qFormat/>
    <w:uiPriority w:val="11"/>
    <w:pPr>
      <w:ind w:firstLine="0" w:firstLineChars="0"/>
      <w:jc w:val="center"/>
      <w:outlineLvl w:val="1"/>
    </w:pPr>
    <w:rPr>
      <w:rFonts w:eastAsia="楷体_GB2312"/>
      <w:bCs/>
      <w:kern w:val="28"/>
      <w:sz w:val="32"/>
      <w:szCs w:val="32"/>
    </w:rPr>
  </w:style>
  <w:style w:type="paragraph" w:styleId="15">
    <w:name w:val="toc 2"/>
    <w:basedOn w:val="1"/>
    <w:next w:val="1"/>
    <w:qFormat/>
    <w:uiPriority w:val="0"/>
    <w:pPr>
      <w:ind w:left="210"/>
    </w:pPr>
    <w:rPr>
      <w:smallCaps/>
      <w:szCs w:val="20"/>
    </w:rPr>
  </w:style>
  <w:style w:type="paragraph" w:styleId="1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7">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8">
    <w:name w:val="Body Text First Indent"/>
    <w:basedOn w:val="1"/>
    <w:qFormat/>
    <w:uiPriority w:val="0"/>
    <w:pPr>
      <w:ind w:firstLine="200" w:firstLineChars="200"/>
    </w:pPr>
    <w:rPr>
      <w:rFonts w:ascii="Calibri" w:hAnsi="Calibri" w:cs="Calibri"/>
      <w:lang w:bidi="ar-SA"/>
    </w:rPr>
  </w:style>
  <w:style w:type="paragraph" w:customStyle="1" w:styleId="21">
    <w:name w:val="Char Char Char Char Char Char Char Char Char Char Char Char Char Char Char Char Char Char Char Char Char Char Char Char Char Char Char Char Char Char Char Char Char"/>
    <w:basedOn w:val="1"/>
    <w:link w:val="20"/>
    <w:qFormat/>
    <w:uiPriority w:val="0"/>
    <w:pPr>
      <w:widowControl/>
      <w:spacing w:after="160" w:line="240" w:lineRule="exact"/>
      <w:jc w:val="left"/>
    </w:pPr>
    <w:rPr>
      <w:rFonts w:ascii="等线" w:hAnsi="等线"/>
      <w:sz w:val="30"/>
      <w:szCs w:val="20"/>
    </w:rPr>
  </w:style>
  <w:style w:type="character" w:styleId="22">
    <w:name w:val="Strong"/>
    <w:basedOn w:val="20"/>
    <w:qFormat/>
    <w:uiPriority w:val="22"/>
    <w:rPr>
      <w:b/>
      <w:bCs/>
    </w:rPr>
  </w:style>
  <w:style w:type="character" w:styleId="23">
    <w:name w:val="page number"/>
    <w:basedOn w:val="20"/>
    <w:qFormat/>
    <w:uiPriority w:val="0"/>
  </w:style>
  <w:style w:type="character" w:styleId="24">
    <w:name w:val="Hyperlink"/>
    <w:basedOn w:val="20"/>
    <w:qFormat/>
    <w:uiPriority w:val="0"/>
    <w:rPr>
      <w:color w:val="0000FF"/>
      <w:u w:val="single"/>
    </w:rPr>
  </w:style>
  <w:style w:type="paragraph" w:customStyle="1" w:styleId="25">
    <w:name w:val="样式1"/>
    <w:basedOn w:val="1"/>
    <w:next w:val="6"/>
    <w:qFormat/>
    <w:uiPriority w:val="0"/>
    <w:rPr>
      <w:rFonts w:ascii="Calibri" w:hAnsi="Calibri" w:eastAsia="黑体"/>
      <w:sz w:val="36"/>
      <w:szCs w:val="22"/>
    </w:rPr>
  </w:style>
  <w:style w:type="paragraph" w:customStyle="1" w:styleId="26">
    <w:name w:val="Body Text First Indent 21"/>
    <w:basedOn w:val="27"/>
    <w:qFormat/>
    <w:uiPriority w:val="0"/>
    <w:pPr>
      <w:ind w:firstLine="420" w:firstLineChars="200"/>
    </w:pPr>
  </w:style>
  <w:style w:type="paragraph" w:customStyle="1" w:styleId="27">
    <w:name w:val="Body Text Indent1"/>
    <w:basedOn w:val="1"/>
    <w:qFormat/>
    <w:uiPriority w:val="0"/>
    <w:pPr>
      <w:spacing w:line="590" w:lineRule="exact"/>
      <w:ind w:firstLine="632" w:firstLineChars="200"/>
    </w:pPr>
    <w:rPr>
      <w:rFonts w:ascii="Times New Roman" w:hAnsi="Times New Roman" w:cs="Times New Roman"/>
      <w:sz w:val="20"/>
      <w:szCs w:val="20"/>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0"/>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0"/>
    <w:qFormat/>
    <w:uiPriority w:val="0"/>
    <w:rPr>
      <w:rFonts w:ascii="黑体" w:hAnsi="黑体" w:eastAsia="黑体" w:cs="黑体"/>
    </w:rPr>
  </w:style>
  <w:style w:type="character" w:customStyle="1" w:styleId="83">
    <w:name w:val="15"/>
    <w:basedOn w:val="20"/>
    <w:qFormat/>
    <w:uiPriority w:val="0"/>
    <w:rPr>
      <w:rFonts w:hint="default" w:ascii="Arial" w:hAnsi="Arial" w:eastAsia="黑体" w:cs="Arial"/>
      <w:sz w:val="32"/>
      <w:szCs w:val="32"/>
    </w:rPr>
  </w:style>
  <w:style w:type="character" w:customStyle="1" w:styleId="84">
    <w:name w:val="条要点"/>
    <w:basedOn w:val="20"/>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0"/>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3"/>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 w:type="paragraph" w:customStyle="1" w:styleId="93">
    <w:name w:val="法规公告：标题"/>
    <w:basedOn w:val="1"/>
    <w:qFormat/>
    <w:uiPriority w:val="0"/>
    <w:pPr>
      <w:keepNext w:val="0"/>
      <w:keepLines w:val="0"/>
      <w:widowControl w:val="0"/>
      <w:suppressLineNumbers w:val="0"/>
      <w:spacing w:before="0" w:beforeAutospacing="0" w:after="0" w:afterAutospacing="0"/>
      <w:ind w:left="0" w:right="0"/>
      <w:jc w:val="center"/>
    </w:pPr>
    <w:rPr>
      <w:rFonts w:hint="eastAsia" w:ascii="宋体" w:hAnsi="宋体" w:eastAsia="宋体" w:cs="Times New Roman"/>
      <w:kern w:val="2"/>
      <w:sz w:val="44"/>
      <w:szCs w:val="4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6</Pages>
  <Words>2751</Words>
  <Characters>2762</Characters>
  <Lines>0</Lines>
  <Paragraphs>0</Paragraphs>
  <TotalTime>9</TotalTime>
  <ScaleCrop>false</ScaleCrop>
  <LinksUpToDate>false</LinksUpToDate>
  <CharactersWithSpaces>2809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2020-06-23T16:37:00Z</dcterms:created>
  <dc:creator>谢浩然</dc:creator>
  <cp:lastModifiedBy>an。</cp:lastModifiedBy>
  <cp:lastPrinted>2023-06-06T23:33:00Z</cp:lastPrinted>
  <dcterms:modified xsi:type="dcterms:W3CDTF">2023-06-14T07:02:45Z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C6D859242F9B4716BB23CD079A3260FB_12</vt:lpwstr>
  </property>
</Properties>
</file>