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763" w:rsidRDefault="000F1763" w:rsidP="00F514B2">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0F1763" w:rsidRDefault="000F1763" w:rsidP="0079238E">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0F1763" w:rsidRPr="00FB7A78" w:rsidRDefault="000F1763" w:rsidP="00F82859">
      <w:pPr>
        <w:topLinePunct/>
        <w:adjustRightInd w:val="0"/>
        <w:snapToGrid w:val="0"/>
        <w:spacing w:line="592" w:lineRule="exact"/>
        <w:jc w:val="center"/>
        <w:rPr>
          <w:rFonts w:ascii="宋体" w:eastAsia="宋体" w:hAnsi="宋体" w:cs="Times New Roman"/>
          <w:snapToGrid w:val="0"/>
          <w:color w:val="000000"/>
          <w:sz w:val="44"/>
          <w:szCs w:val="44"/>
        </w:rPr>
      </w:pPr>
      <w:r w:rsidRPr="00FB7A78">
        <w:rPr>
          <w:rFonts w:ascii="宋体" w:eastAsia="宋体" w:hAnsi="宋体" w:cs="Times New Roman" w:hint="eastAsia"/>
          <w:snapToGrid w:val="0"/>
          <w:color w:val="000000"/>
          <w:sz w:val="44"/>
          <w:szCs w:val="44"/>
        </w:rPr>
        <w:t>保山市城市环境卫生管理条例</w:t>
      </w:r>
    </w:p>
    <w:p w:rsidR="000F1763" w:rsidRPr="002A5CBB" w:rsidRDefault="000F1763" w:rsidP="00F82859">
      <w:pPr>
        <w:topLinePunct/>
        <w:adjustRightInd w:val="0"/>
        <w:snapToGrid w:val="0"/>
        <w:spacing w:line="592" w:lineRule="exact"/>
        <w:jc w:val="center"/>
        <w:rPr>
          <w:rFonts w:ascii="Times New Roman" w:eastAsia="方正小标宋简体" w:hAnsi="Times New Roman" w:cs="Times New Roman"/>
          <w:snapToGrid w:val="0"/>
          <w:color w:val="000000"/>
          <w:sz w:val="32"/>
          <w:szCs w:val="32"/>
        </w:rPr>
      </w:pPr>
    </w:p>
    <w:p w:rsidR="000F1763" w:rsidRDefault="000F1763" w:rsidP="00F82859">
      <w:pPr>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FB7A78">
        <w:rPr>
          <w:rFonts w:ascii="Times New Roman" w:eastAsia="楷体_GB2312" w:hAnsi="Times New Roman" w:cs="Times New Roman" w:hint="eastAsia"/>
          <w:snapToGrid w:val="0"/>
          <w:color w:val="000000"/>
          <w:sz w:val="32"/>
          <w:szCs w:val="32"/>
        </w:rPr>
        <w:t>（</w:t>
      </w:r>
      <w:r w:rsidRPr="00FB7A78">
        <w:rPr>
          <w:rFonts w:ascii="Times New Roman" w:eastAsia="楷体_GB2312" w:hAnsi="Times New Roman" w:cs="Times New Roman"/>
          <w:snapToGrid w:val="0"/>
          <w:color w:val="000000"/>
          <w:sz w:val="32"/>
          <w:szCs w:val="32"/>
        </w:rPr>
        <w:t>2019</w:t>
      </w:r>
      <w:r w:rsidRPr="00FB7A78">
        <w:rPr>
          <w:rFonts w:ascii="Times New Roman" w:eastAsia="楷体_GB2312" w:hAnsi="Times New Roman" w:cs="Times New Roman" w:hint="eastAsia"/>
          <w:snapToGrid w:val="0"/>
          <w:color w:val="000000"/>
          <w:sz w:val="32"/>
          <w:szCs w:val="32"/>
        </w:rPr>
        <w:t>年</w:t>
      </w:r>
      <w:r w:rsidRPr="00FB7A78">
        <w:rPr>
          <w:rFonts w:ascii="Times New Roman" w:eastAsia="楷体_GB2312" w:hAnsi="Times New Roman" w:cs="Times New Roman"/>
          <w:snapToGrid w:val="0"/>
          <w:color w:val="000000"/>
          <w:sz w:val="32"/>
          <w:szCs w:val="32"/>
        </w:rPr>
        <w:t>4</w:t>
      </w:r>
      <w:r w:rsidRPr="00FB7A78">
        <w:rPr>
          <w:rFonts w:ascii="Times New Roman" w:eastAsia="楷体_GB2312" w:hAnsi="Times New Roman" w:cs="Times New Roman" w:hint="eastAsia"/>
          <w:snapToGrid w:val="0"/>
          <w:color w:val="000000"/>
          <w:sz w:val="32"/>
          <w:szCs w:val="32"/>
        </w:rPr>
        <w:t>月</w:t>
      </w:r>
      <w:r w:rsidRPr="00FB7A78">
        <w:rPr>
          <w:rFonts w:ascii="Times New Roman" w:eastAsia="楷体_GB2312" w:hAnsi="Times New Roman" w:cs="Times New Roman"/>
          <w:snapToGrid w:val="0"/>
          <w:color w:val="000000"/>
          <w:sz w:val="32"/>
          <w:szCs w:val="32"/>
        </w:rPr>
        <w:t>27</w:t>
      </w:r>
      <w:r w:rsidRPr="00FB7A78">
        <w:rPr>
          <w:rFonts w:ascii="Times New Roman" w:eastAsia="楷体_GB2312" w:hAnsi="Times New Roman" w:cs="Times New Roman" w:hint="eastAsia"/>
          <w:snapToGrid w:val="0"/>
          <w:color w:val="000000"/>
          <w:sz w:val="32"/>
          <w:szCs w:val="32"/>
        </w:rPr>
        <w:t>日保山市第四届人民代表大会常务委员会第十八次会议通过</w:t>
      </w:r>
      <w:r w:rsidRPr="00FB7A78">
        <w:rPr>
          <w:rFonts w:ascii="Times New Roman" w:eastAsia="楷体_GB2312" w:hAnsi="Times New Roman" w:cs="Times New Roman"/>
          <w:snapToGrid w:val="0"/>
          <w:color w:val="000000"/>
          <w:sz w:val="32"/>
          <w:szCs w:val="32"/>
        </w:rPr>
        <w:t xml:space="preserve">  2019</w:t>
      </w:r>
      <w:r w:rsidRPr="00FB7A78">
        <w:rPr>
          <w:rFonts w:ascii="Times New Roman" w:eastAsia="楷体_GB2312" w:hAnsi="Times New Roman" w:cs="Times New Roman" w:hint="eastAsia"/>
          <w:snapToGrid w:val="0"/>
          <w:color w:val="000000"/>
          <w:sz w:val="32"/>
          <w:szCs w:val="32"/>
        </w:rPr>
        <w:t>年</w:t>
      </w:r>
      <w:r w:rsidRPr="00FB7A78">
        <w:rPr>
          <w:rFonts w:ascii="Times New Roman" w:eastAsia="楷体_GB2312" w:hAnsi="Times New Roman" w:cs="Times New Roman"/>
          <w:snapToGrid w:val="0"/>
          <w:color w:val="000000"/>
          <w:sz w:val="32"/>
          <w:szCs w:val="32"/>
        </w:rPr>
        <w:t>7</w:t>
      </w:r>
      <w:r w:rsidRPr="00FB7A78">
        <w:rPr>
          <w:rFonts w:ascii="Times New Roman" w:eastAsia="楷体_GB2312" w:hAnsi="Times New Roman" w:cs="Times New Roman" w:hint="eastAsia"/>
          <w:snapToGrid w:val="0"/>
          <w:color w:val="000000"/>
          <w:sz w:val="32"/>
          <w:szCs w:val="32"/>
        </w:rPr>
        <w:t>月</w:t>
      </w:r>
      <w:r w:rsidRPr="00FB7A78">
        <w:rPr>
          <w:rFonts w:ascii="Times New Roman" w:eastAsia="楷体_GB2312" w:hAnsi="Times New Roman" w:cs="Times New Roman"/>
          <w:snapToGrid w:val="0"/>
          <w:color w:val="000000"/>
          <w:sz w:val="32"/>
          <w:szCs w:val="32"/>
        </w:rPr>
        <w:t>25</w:t>
      </w:r>
      <w:r w:rsidRPr="00FB7A78">
        <w:rPr>
          <w:rFonts w:ascii="Times New Roman" w:eastAsia="楷体_GB2312" w:hAnsi="Times New Roman" w:cs="Times New Roman" w:hint="eastAsia"/>
          <w:snapToGrid w:val="0"/>
          <w:color w:val="000000"/>
          <w:sz w:val="32"/>
          <w:szCs w:val="32"/>
        </w:rPr>
        <w:t>日云南省第十三届人民代表大会常务委员会第十二次会议批准）</w:t>
      </w:r>
    </w:p>
    <w:p w:rsidR="000F1763" w:rsidRDefault="000F1763" w:rsidP="00F82859">
      <w:pPr>
        <w:topLinePunct/>
        <w:adjustRightInd w:val="0"/>
        <w:snapToGrid w:val="0"/>
        <w:spacing w:line="592" w:lineRule="exact"/>
        <w:jc w:val="center"/>
        <w:rPr>
          <w:rFonts w:ascii="Times New Roman" w:eastAsia="楷体_GB2312" w:hAnsi="Times New Roman" w:cs="Times New Roman"/>
          <w:snapToGrid w:val="0"/>
          <w:color w:val="000000"/>
          <w:sz w:val="32"/>
          <w:szCs w:val="32"/>
        </w:rPr>
      </w:pPr>
    </w:p>
    <w:p w:rsidR="000F1763" w:rsidRDefault="000F1763" w:rsidP="00F82859">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Pr>
          <w:rFonts w:ascii="Times New Roman" w:eastAsia="楷体_GB2312" w:hAnsi="Times New Roman" w:cs="Times New Roman" w:hint="eastAsia"/>
          <w:snapToGrid w:val="0"/>
          <w:color w:val="000000"/>
          <w:sz w:val="32"/>
          <w:szCs w:val="32"/>
        </w:rPr>
        <w:t>目</w:t>
      </w:r>
      <w:r>
        <w:rPr>
          <w:rFonts w:ascii="Times New Roman" w:eastAsia="楷体_GB2312" w:hAnsi="Times New Roman" w:cs="Times New Roman"/>
          <w:snapToGrid w:val="0"/>
          <w:color w:val="000000"/>
          <w:sz w:val="32"/>
          <w:szCs w:val="32"/>
        </w:rPr>
        <w:t xml:space="preserve">  </w:t>
      </w:r>
      <w:r>
        <w:rPr>
          <w:rFonts w:ascii="Times New Roman" w:eastAsia="楷体_GB2312" w:hAnsi="Times New Roman" w:cs="Times New Roman" w:hint="eastAsia"/>
          <w:snapToGrid w:val="0"/>
          <w:color w:val="000000"/>
          <w:sz w:val="32"/>
          <w:szCs w:val="32"/>
        </w:rPr>
        <w:t>录</w:t>
      </w:r>
    </w:p>
    <w:p w:rsidR="000F1763" w:rsidRDefault="000F1763" w:rsidP="0044215D">
      <w:pPr>
        <w:topLinePunct/>
        <w:adjustRightInd w:val="0"/>
        <w:snapToGrid w:val="0"/>
        <w:spacing w:line="592" w:lineRule="exact"/>
        <w:jc w:val="center"/>
        <w:rPr>
          <w:rFonts w:ascii="Times New Roman" w:eastAsia="楷体_GB2312" w:hAnsi="Times New Roman" w:cs="Times New Roman"/>
          <w:snapToGrid w:val="0"/>
          <w:color w:val="000000"/>
          <w:sz w:val="32"/>
          <w:szCs w:val="32"/>
        </w:rPr>
      </w:pPr>
    </w:p>
    <w:p w:rsidR="000F1763" w:rsidRDefault="000F1763"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第一章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总</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0F1763" w:rsidRDefault="000F1763"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第二章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环境卫生责任</w:t>
      </w:r>
    </w:p>
    <w:p w:rsidR="000F1763" w:rsidRDefault="000F1763"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第三章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环境卫生管理</w:t>
      </w:r>
    </w:p>
    <w:p w:rsidR="000F1763" w:rsidRDefault="000F1763"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第四章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法律责任</w:t>
      </w:r>
    </w:p>
    <w:p w:rsidR="000F1763" w:rsidRDefault="000F1763" w:rsidP="00D51416">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第五章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0F1763" w:rsidRPr="00A309D0" w:rsidRDefault="000F1763" w:rsidP="00D51416">
      <w:pPr>
        <w:topLinePunct/>
        <w:adjustRightInd w:val="0"/>
        <w:snapToGrid w:val="0"/>
        <w:spacing w:line="592" w:lineRule="exact"/>
        <w:ind w:firstLineChars="200" w:firstLine="640"/>
        <w:rPr>
          <w:rFonts w:ascii="Times New Roman" w:eastAsia="方正黑体_GBK" w:hAnsi="Times New Roman"/>
          <w:color w:val="000000"/>
          <w:sz w:val="32"/>
          <w:szCs w:val="32"/>
        </w:rPr>
      </w:pPr>
    </w:p>
    <w:p w:rsidR="000F1763" w:rsidRPr="00D51416" w:rsidRDefault="000F1763" w:rsidP="00D51416">
      <w:pPr>
        <w:topLinePunct/>
        <w:adjustRightInd w:val="0"/>
        <w:snapToGrid w:val="0"/>
        <w:spacing w:line="592" w:lineRule="exact"/>
        <w:jc w:val="center"/>
        <w:rPr>
          <w:rFonts w:ascii="Times New Roman" w:eastAsia="黑体" w:hAnsi="Times New Roman"/>
          <w:snapToGrid w:val="0"/>
          <w:color w:val="000000"/>
          <w:sz w:val="32"/>
          <w:szCs w:val="32"/>
        </w:rPr>
      </w:pPr>
      <w:r w:rsidRPr="00D51416">
        <w:rPr>
          <w:rFonts w:ascii="Times New Roman" w:eastAsia="黑体" w:hAnsi="Times New Roman" w:hint="eastAsia"/>
          <w:snapToGrid w:val="0"/>
          <w:color w:val="000000"/>
          <w:sz w:val="32"/>
          <w:szCs w:val="32"/>
        </w:rPr>
        <w:t>第一章</w:t>
      </w:r>
      <w:r w:rsidRPr="00D51416">
        <w:rPr>
          <w:rFonts w:ascii="Times New Roman" w:eastAsia="黑体" w:hAnsi="Times New Roman"/>
          <w:snapToGrid w:val="0"/>
          <w:color w:val="000000"/>
          <w:sz w:val="32"/>
          <w:szCs w:val="32"/>
        </w:rPr>
        <w:t xml:space="preserve">  </w:t>
      </w:r>
      <w:r w:rsidRPr="00D51416">
        <w:rPr>
          <w:rFonts w:ascii="Times New Roman" w:eastAsia="黑体" w:hAnsi="Times New Roman" w:hint="eastAsia"/>
          <w:snapToGrid w:val="0"/>
          <w:color w:val="000000"/>
          <w:sz w:val="32"/>
          <w:szCs w:val="32"/>
        </w:rPr>
        <w:t>总</w:t>
      </w:r>
      <w:r w:rsidRPr="00D51416">
        <w:rPr>
          <w:rFonts w:ascii="Times New Roman" w:eastAsia="黑体" w:hAnsi="Times New Roman"/>
          <w:snapToGrid w:val="0"/>
          <w:color w:val="000000"/>
          <w:sz w:val="32"/>
          <w:szCs w:val="32"/>
        </w:rPr>
        <w:t xml:space="preserve">  </w:t>
      </w:r>
      <w:r w:rsidRPr="00D51416">
        <w:rPr>
          <w:rFonts w:ascii="Times New Roman" w:eastAsia="黑体" w:hAnsi="Times New Roman" w:hint="eastAsia"/>
          <w:snapToGrid w:val="0"/>
          <w:color w:val="000000"/>
          <w:sz w:val="32"/>
          <w:szCs w:val="32"/>
        </w:rPr>
        <w:t>则</w:t>
      </w:r>
    </w:p>
    <w:p w:rsidR="000F1763" w:rsidRPr="00D96685" w:rsidRDefault="000F1763" w:rsidP="00EC19C2">
      <w:pPr>
        <w:topLinePunct/>
        <w:adjustRightInd w:val="0"/>
        <w:snapToGrid w:val="0"/>
        <w:spacing w:line="592" w:lineRule="exact"/>
        <w:ind w:firstLineChars="200" w:firstLine="640"/>
        <w:rPr>
          <w:rFonts w:ascii="Times New Roman" w:eastAsia="黑体" w:hAnsi="Times New Roman"/>
          <w:color w:val="000000"/>
          <w:sz w:val="32"/>
          <w:szCs w:val="32"/>
        </w:rPr>
      </w:pP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b/>
          <w:bCs/>
          <w:snapToGrid w:val="0"/>
          <w:color w:val="000000"/>
          <w:sz w:val="32"/>
          <w:szCs w:val="32"/>
        </w:rPr>
      </w:pPr>
      <w:r w:rsidRPr="003058B7">
        <w:rPr>
          <w:rFonts w:ascii="Times New Roman" w:eastAsia="黑体" w:hAnsi="Times New Roman" w:hint="eastAsia"/>
          <w:snapToGrid w:val="0"/>
          <w:color w:val="000000"/>
          <w:sz w:val="32"/>
          <w:szCs w:val="32"/>
        </w:rPr>
        <w:t>第一条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为了加强城市环境卫生管理，创建整洁、文明、优美、宜居的城市环境，根据有关法律、法规，结合本市实际，制定本条例。</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第二条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本条例适用于本市县（市、区）人民政府所在地城市建成区的环境卫生管理活动。</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黑体" w:eastAsia="黑体" w:hAnsi="黑体" w:cs="黑体" w:hint="eastAsia"/>
          <w:snapToGrid w:val="0"/>
          <w:color w:val="000000"/>
          <w:sz w:val="32"/>
          <w:szCs w:val="32"/>
        </w:rPr>
        <w:t>第三条</w:t>
      </w:r>
      <w:r w:rsidRPr="003058B7">
        <w:rPr>
          <w:rFonts w:ascii="黑体" w:eastAsia="黑体" w:hAnsi="黑体" w:cs="黑体"/>
          <w:snapToGrid w:val="0"/>
          <w:color w:val="000000"/>
          <w:sz w:val="32"/>
          <w:szCs w:val="32"/>
        </w:rPr>
        <w:t xml:space="preserve">  </w:t>
      </w:r>
      <w:r w:rsidRPr="003058B7">
        <w:rPr>
          <w:rFonts w:ascii="Times New Roman" w:eastAsia="仿宋_GB2312" w:hAnsi="Times New Roman" w:hint="eastAsia"/>
          <w:snapToGrid w:val="0"/>
          <w:color w:val="000000"/>
          <w:sz w:val="32"/>
          <w:szCs w:val="32"/>
        </w:rPr>
        <w:t>城市环境卫生管理工作坚持统一领导、分级管理、分区负责、公众参与和社会监督相结合的原则。</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第四条</w:t>
      </w:r>
      <w:r w:rsidRPr="003058B7">
        <w:rPr>
          <w:rFonts w:ascii="Times New Roman" w:eastAsia="黑体" w:hAnsi="Times New Roman"/>
          <w:snapToGrid w:val="0"/>
          <w:color w:val="000000"/>
          <w:sz w:val="32"/>
          <w:szCs w:val="32"/>
        </w:rPr>
        <w:t xml:space="preserve">  </w:t>
      </w:r>
      <w:r w:rsidRPr="003058B7">
        <w:rPr>
          <w:rFonts w:ascii="仿宋_GB2312" w:eastAsia="仿宋_GB2312" w:hAnsi="仿宋_GB2312" w:cs="仿宋_GB2312" w:hint="eastAsia"/>
          <w:snapToGrid w:val="0"/>
          <w:color w:val="000000"/>
          <w:sz w:val="32"/>
          <w:szCs w:val="32"/>
        </w:rPr>
        <w:t>市、</w:t>
      </w:r>
      <w:r w:rsidRPr="003058B7">
        <w:rPr>
          <w:rFonts w:ascii="Times New Roman" w:eastAsia="仿宋_GB2312" w:hAnsi="Times New Roman" w:hint="eastAsia"/>
          <w:snapToGrid w:val="0"/>
          <w:color w:val="000000"/>
          <w:sz w:val="32"/>
          <w:szCs w:val="32"/>
        </w:rPr>
        <w:t>县（市、区）人民政府应当加强对城市环境卫生管理工作的领导，将城市环境卫生事业纳入国民经济和社会发展计划，保障城市环境卫生事业所需经费，完善城市环境卫生基础设施，推行科学合理的城市环境卫生运营模式。</w:t>
      </w:r>
    </w:p>
    <w:p w:rsidR="000F1763" w:rsidRPr="003058B7" w:rsidRDefault="000F1763" w:rsidP="00EC19C2">
      <w:pPr>
        <w:topLinePunct/>
        <w:adjustRightInd w:val="0"/>
        <w:snapToGrid w:val="0"/>
        <w:spacing w:line="592" w:lineRule="exact"/>
        <w:ind w:firstLineChars="200" w:firstLine="640"/>
        <w:rPr>
          <w:rFonts w:ascii="仿宋_GB2312" w:eastAsia="仿宋_GB2312" w:hAnsi="仿宋_GB2312" w:cs="仿宋_GB2312"/>
          <w:snapToGrid w:val="0"/>
          <w:color w:val="000000"/>
          <w:sz w:val="32"/>
          <w:szCs w:val="32"/>
        </w:rPr>
      </w:pPr>
      <w:r w:rsidRPr="003058B7">
        <w:rPr>
          <w:rFonts w:ascii="仿宋_GB2312" w:eastAsia="仿宋_GB2312" w:hAnsi="仿宋_GB2312" w:cs="仿宋_GB2312" w:hint="eastAsia"/>
          <w:snapToGrid w:val="0"/>
          <w:color w:val="000000"/>
          <w:sz w:val="32"/>
          <w:szCs w:val="32"/>
        </w:rPr>
        <w:t>镇人民政府、</w:t>
      </w:r>
      <w:r w:rsidRPr="003058B7">
        <w:rPr>
          <w:rFonts w:ascii="Times New Roman" w:eastAsia="仿宋_GB2312" w:hAnsi="Times New Roman" w:hint="eastAsia"/>
          <w:snapToGrid w:val="0"/>
          <w:color w:val="000000"/>
          <w:sz w:val="32"/>
          <w:szCs w:val="32"/>
        </w:rPr>
        <w:t>街道办事处负责本辖区内城市环境卫生管理的具体工作。</w:t>
      </w:r>
    </w:p>
    <w:p w:rsidR="000F1763" w:rsidRPr="003058B7" w:rsidRDefault="000F1763" w:rsidP="00EC19C2">
      <w:pPr>
        <w:topLinePunct/>
        <w:adjustRightInd w:val="0"/>
        <w:snapToGrid w:val="0"/>
        <w:spacing w:line="592" w:lineRule="exact"/>
        <w:ind w:firstLineChars="200" w:firstLine="640"/>
        <w:rPr>
          <w:rFonts w:ascii="仿宋_GB2312" w:eastAsia="仿宋_GB2312" w:hAnsi="仿宋_GB2312" w:cs="仿宋_GB2312"/>
          <w:snapToGrid w:val="0"/>
          <w:color w:val="000000"/>
          <w:sz w:val="32"/>
          <w:szCs w:val="32"/>
        </w:rPr>
      </w:pPr>
      <w:r w:rsidRPr="003058B7">
        <w:rPr>
          <w:rFonts w:ascii="Times New Roman" w:eastAsia="黑体" w:hAnsi="Times New Roman" w:hint="eastAsia"/>
          <w:snapToGrid w:val="0"/>
          <w:color w:val="000000"/>
          <w:sz w:val="32"/>
          <w:szCs w:val="32"/>
        </w:rPr>
        <w:t>第五条</w:t>
      </w:r>
      <w:r w:rsidRPr="003058B7">
        <w:rPr>
          <w:rFonts w:ascii="Times New Roman" w:eastAsia="黑体" w:hAnsi="Times New Roman"/>
          <w:snapToGrid w:val="0"/>
          <w:color w:val="000000"/>
          <w:sz w:val="32"/>
          <w:szCs w:val="32"/>
        </w:rPr>
        <w:t xml:space="preserve">  </w:t>
      </w:r>
      <w:r w:rsidRPr="003058B7">
        <w:rPr>
          <w:rFonts w:ascii="仿宋_GB2312" w:eastAsia="仿宋_GB2312" w:hAnsi="仿宋_GB2312" w:cs="仿宋_GB2312" w:hint="eastAsia"/>
          <w:snapToGrid w:val="0"/>
          <w:color w:val="000000"/>
          <w:sz w:val="32"/>
          <w:szCs w:val="32"/>
        </w:rPr>
        <w:t>市、县（市、区）城市环境卫生行政主管部门负责本行政区域内城市环境卫生管理工作。其他相关部门按照职责，共同做好城市环境卫生管理的相关工作。</w:t>
      </w:r>
    </w:p>
    <w:p w:rsidR="000F1763" w:rsidRPr="003058B7" w:rsidRDefault="000F1763" w:rsidP="00EC19C2">
      <w:pPr>
        <w:topLinePunct/>
        <w:adjustRightInd w:val="0"/>
        <w:snapToGrid w:val="0"/>
        <w:spacing w:line="592" w:lineRule="exact"/>
        <w:ind w:firstLineChars="200" w:firstLine="640"/>
        <w:rPr>
          <w:rFonts w:ascii="仿宋_GB2312" w:eastAsia="仿宋_GB2312" w:hAnsi="仿宋_GB2312" w:cs="仿宋_GB2312"/>
          <w:snapToGrid w:val="0"/>
          <w:color w:val="000000"/>
          <w:sz w:val="32"/>
          <w:szCs w:val="32"/>
        </w:rPr>
      </w:pPr>
      <w:r w:rsidRPr="003058B7">
        <w:rPr>
          <w:rFonts w:ascii="仿宋_GB2312" w:eastAsia="仿宋_GB2312" w:hAnsi="仿宋_GB2312" w:cs="仿宋_GB2312" w:hint="eastAsia"/>
          <w:snapToGrid w:val="0"/>
          <w:color w:val="000000"/>
          <w:sz w:val="32"/>
          <w:szCs w:val="32"/>
        </w:rPr>
        <w:t>本条例规定的行政处罚以及相关的行政强制措施，由城市环境卫生行政主管部门实施；实行综合行政执法的城市，由城市管理综合行政执法部门实施。</w:t>
      </w:r>
    </w:p>
    <w:p w:rsidR="000F1763" w:rsidRPr="003058B7" w:rsidRDefault="000F1763" w:rsidP="00EC19C2">
      <w:pPr>
        <w:topLinePunct/>
        <w:adjustRightInd w:val="0"/>
        <w:snapToGrid w:val="0"/>
        <w:spacing w:line="592" w:lineRule="exact"/>
        <w:ind w:firstLineChars="200" w:firstLine="640"/>
        <w:rPr>
          <w:rFonts w:ascii="Times New Roman" w:eastAsia="黑体" w:hAnsi="Times New Roman"/>
          <w:snapToGrid w:val="0"/>
          <w:color w:val="000000"/>
          <w:sz w:val="32"/>
          <w:szCs w:val="32"/>
        </w:rPr>
      </w:pPr>
      <w:r w:rsidRPr="003058B7">
        <w:rPr>
          <w:rFonts w:ascii="Times New Roman" w:eastAsia="黑体" w:hAnsi="Times New Roman" w:hint="eastAsia"/>
          <w:snapToGrid w:val="0"/>
          <w:color w:val="000000"/>
          <w:sz w:val="32"/>
          <w:szCs w:val="32"/>
        </w:rPr>
        <w:t>第六条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城市环境卫生行政主管部门和城市管理综合行政执法部门应当加强队伍建设，依法履行职责，遵守法定程序，做到严格、公正、文明执法。</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黑体" w:eastAsia="黑体" w:hAnsi="黑体" w:cs="黑体" w:hint="eastAsia"/>
          <w:snapToGrid w:val="0"/>
          <w:color w:val="000000"/>
          <w:sz w:val="32"/>
          <w:szCs w:val="32"/>
        </w:rPr>
        <w:t>第七条</w:t>
      </w:r>
      <w:r w:rsidRPr="003058B7">
        <w:rPr>
          <w:rFonts w:ascii="Times New Roman" w:eastAsia="仿宋_GB2312" w:hAnsi="Times New Roman"/>
          <w:snapToGrid w:val="0"/>
          <w:color w:val="000000"/>
          <w:sz w:val="32"/>
          <w:szCs w:val="32"/>
        </w:rPr>
        <w:t xml:space="preserve">  </w:t>
      </w:r>
      <w:r w:rsidRPr="003058B7">
        <w:rPr>
          <w:rFonts w:ascii="仿宋_GB2312" w:eastAsia="仿宋_GB2312" w:hAnsi="仿宋_GB2312" w:cs="仿宋_GB2312" w:hint="eastAsia"/>
          <w:snapToGrid w:val="0"/>
          <w:color w:val="000000"/>
          <w:sz w:val="32"/>
          <w:szCs w:val="32"/>
        </w:rPr>
        <w:t>城市环境卫生行政主管部门和城市管理综合行政执法部门应当创新城市环境卫生管理方式，</w:t>
      </w:r>
      <w:r w:rsidRPr="003058B7">
        <w:rPr>
          <w:rFonts w:ascii="Times New Roman" w:eastAsia="仿宋_GB2312" w:hAnsi="Times New Roman" w:hint="eastAsia"/>
          <w:snapToGrid w:val="0"/>
          <w:color w:val="000000"/>
          <w:sz w:val="32"/>
          <w:szCs w:val="32"/>
        </w:rPr>
        <w:t>鼓励社区居民委员会根据相关规定组织辖区内的单位、居民制定维护城市环境卫生公约，动员社会组织和居民积极参加城市环境卫生治理工作，倡导城市环境卫生志愿行为、公益行动。</w:t>
      </w:r>
    </w:p>
    <w:p w:rsidR="000F1763" w:rsidRPr="003058B7" w:rsidRDefault="000F1763" w:rsidP="00EC19C2">
      <w:pPr>
        <w:topLinePunct/>
        <w:adjustRightInd w:val="0"/>
        <w:snapToGrid w:val="0"/>
        <w:spacing w:line="592" w:lineRule="exact"/>
        <w:ind w:firstLineChars="200" w:firstLine="640"/>
        <w:rPr>
          <w:rFonts w:ascii="仿宋_GB2312" w:eastAsia="仿宋_GB2312" w:hAnsi="仿宋_GB2312" w:cs="仿宋_GB2312"/>
          <w:snapToGrid w:val="0"/>
          <w:color w:val="000000"/>
          <w:sz w:val="32"/>
          <w:szCs w:val="32"/>
        </w:rPr>
      </w:pPr>
      <w:r w:rsidRPr="003058B7">
        <w:rPr>
          <w:rFonts w:ascii="黑体" w:eastAsia="黑体" w:hAnsi="黑体" w:cs="黑体" w:hint="eastAsia"/>
          <w:snapToGrid w:val="0"/>
          <w:color w:val="000000"/>
          <w:sz w:val="32"/>
          <w:szCs w:val="32"/>
        </w:rPr>
        <w:t>第八条</w:t>
      </w:r>
      <w:r w:rsidRPr="003058B7">
        <w:rPr>
          <w:rFonts w:ascii="黑体" w:eastAsia="黑体" w:hAnsi="黑体" w:cs="黑体"/>
          <w:snapToGrid w:val="0"/>
          <w:color w:val="000000"/>
          <w:sz w:val="32"/>
          <w:szCs w:val="32"/>
        </w:rPr>
        <w:t xml:space="preserve">  </w:t>
      </w:r>
      <w:r w:rsidRPr="003058B7">
        <w:rPr>
          <w:rFonts w:ascii="仿宋_GB2312" w:eastAsia="仿宋_GB2312" w:hAnsi="仿宋_GB2312" w:cs="仿宋_GB2312" w:hint="eastAsia"/>
          <w:snapToGrid w:val="0"/>
          <w:color w:val="000000"/>
          <w:sz w:val="32"/>
          <w:szCs w:val="32"/>
        </w:rPr>
        <w:t>单位和个人应当维护城市环境卫生、爱护城市环境卫生设施；尊重城市环境卫生工作人员，不得妨碍、阻挠其正常作业。对违反城市环境卫生管理规定、损害城市环境卫生的行为有权劝阻、投诉、举报。</w:t>
      </w:r>
    </w:p>
    <w:p w:rsidR="000F1763" w:rsidRPr="003058B7" w:rsidRDefault="000F1763" w:rsidP="00EC19C2">
      <w:pPr>
        <w:topLinePunct/>
        <w:adjustRightInd w:val="0"/>
        <w:snapToGrid w:val="0"/>
        <w:spacing w:line="592" w:lineRule="exact"/>
        <w:ind w:firstLineChars="200" w:firstLine="640"/>
        <w:rPr>
          <w:rFonts w:ascii="仿宋_GB2312" w:eastAsia="仿宋_GB2312" w:hAnsi="仿宋_GB2312" w:cs="仿宋_GB2312"/>
          <w:snapToGrid w:val="0"/>
          <w:color w:val="000000"/>
          <w:sz w:val="32"/>
          <w:szCs w:val="32"/>
        </w:rPr>
      </w:pPr>
      <w:r w:rsidRPr="003058B7">
        <w:rPr>
          <w:rFonts w:ascii="仿宋_GB2312" w:eastAsia="仿宋_GB2312" w:hAnsi="仿宋_GB2312" w:cs="仿宋_GB2312" w:hint="eastAsia"/>
          <w:snapToGrid w:val="0"/>
          <w:color w:val="000000"/>
          <w:sz w:val="32"/>
          <w:szCs w:val="32"/>
        </w:rPr>
        <w:t>城市环境卫生行政主管部门和城市管理综合行政执法部门应当建立投诉、举报、奖励制度，向社会公布投诉举报电话、电子邮箱和其他联系方式。对投诉、举报应当及时调查处理，并将处理结果及时反馈给实名投诉人、举报人。对投诉人、举报人的信息应当保密。</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第九条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城市环境卫生行政主管部门和城市管理综合行政执法部门应当加强城市环境卫生法律、法规、科学知识的宣传教育工作，增强市民维护城市环境卫生意识；</w:t>
      </w:r>
      <w:r w:rsidRPr="003058B7">
        <w:rPr>
          <w:rFonts w:ascii="仿宋_GB2312" w:eastAsia="仿宋_GB2312" w:hAnsi="仿宋_GB2312" w:cs="仿宋_GB2312" w:hint="eastAsia"/>
          <w:snapToGrid w:val="0"/>
          <w:color w:val="000000"/>
          <w:sz w:val="32"/>
          <w:szCs w:val="32"/>
        </w:rPr>
        <w:t>可以在市民中聘请城市环境卫生义务协管员，协助做好宣传教育和文明劝导工作</w:t>
      </w:r>
      <w:r w:rsidRPr="003058B7">
        <w:rPr>
          <w:rFonts w:ascii="Times New Roman" w:eastAsia="仿宋_GB2312" w:hAnsi="Times New Roman" w:hint="eastAsia"/>
          <w:snapToGrid w:val="0"/>
          <w:color w:val="000000"/>
          <w:sz w:val="32"/>
          <w:szCs w:val="32"/>
        </w:rPr>
        <w:t>。</w:t>
      </w:r>
    </w:p>
    <w:p w:rsidR="000F1763" w:rsidRPr="003058B7" w:rsidRDefault="000F1763" w:rsidP="00EC19C2">
      <w:pPr>
        <w:topLinePunct/>
        <w:adjustRightInd w:val="0"/>
        <w:snapToGrid w:val="0"/>
        <w:spacing w:line="592" w:lineRule="exact"/>
        <w:ind w:firstLineChars="200" w:firstLine="640"/>
        <w:rPr>
          <w:rFonts w:ascii="仿宋_GB2312" w:eastAsia="仿宋_GB2312" w:hAnsi="仿宋_GB2312" w:cs="仿宋_GB2312"/>
          <w:snapToGrid w:val="0"/>
          <w:color w:val="000000"/>
          <w:sz w:val="32"/>
          <w:szCs w:val="32"/>
        </w:rPr>
      </w:pPr>
      <w:r w:rsidRPr="003058B7">
        <w:rPr>
          <w:rFonts w:ascii="Times New Roman" w:eastAsia="仿宋_GB2312" w:hAnsi="Times New Roman" w:hint="eastAsia"/>
          <w:snapToGrid w:val="0"/>
          <w:color w:val="000000"/>
          <w:sz w:val="32"/>
          <w:szCs w:val="32"/>
        </w:rPr>
        <w:t>鼓励新闻媒体开展城市环境卫生公益性宣传，对城市环境卫生违法行为进行舆论监督。</w:t>
      </w:r>
    </w:p>
    <w:p w:rsidR="000F1763" w:rsidRPr="003058B7" w:rsidRDefault="000F1763" w:rsidP="00EC19C2">
      <w:pPr>
        <w:topLinePunct/>
        <w:adjustRightInd w:val="0"/>
        <w:snapToGrid w:val="0"/>
        <w:spacing w:line="592" w:lineRule="exact"/>
        <w:ind w:firstLineChars="200" w:firstLine="640"/>
        <w:rPr>
          <w:rFonts w:ascii="黑体" w:eastAsia="黑体" w:hAnsi="黑体" w:cs="黑体"/>
          <w:snapToGrid w:val="0"/>
          <w:color w:val="000000"/>
          <w:sz w:val="32"/>
          <w:szCs w:val="32"/>
        </w:rPr>
      </w:pPr>
    </w:p>
    <w:p w:rsidR="000F1763" w:rsidRPr="003058B7" w:rsidRDefault="000F1763" w:rsidP="00D51416">
      <w:pPr>
        <w:topLinePunct/>
        <w:adjustRightInd w:val="0"/>
        <w:snapToGrid w:val="0"/>
        <w:spacing w:line="592" w:lineRule="exact"/>
        <w:jc w:val="center"/>
        <w:rPr>
          <w:rFonts w:ascii="黑体" w:eastAsia="黑体" w:hAnsi="黑体" w:cs="黑体"/>
          <w:snapToGrid w:val="0"/>
          <w:color w:val="000000"/>
          <w:sz w:val="32"/>
          <w:szCs w:val="32"/>
        </w:rPr>
      </w:pPr>
      <w:r w:rsidRPr="003058B7">
        <w:rPr>
          <w:rFonts w:ascii="黑体" w:eastAsia="黑体" w:hAnsi="黑体" w:cs="黑体" w:hint="eastAsia"/>
          <w:snapToGrid w:val="0"/>
          <w:color w:val="000000"/>
          <w:sz w:val="32"/>
          <w:szCs w:val="32"/>
        </w:rPr>
        <w:t>第二章</w:t>
      </w:r>
      <w:r w:rsidRPr="003058B7">
        <w:rPr>
          <w:rFonts w:ascii="黑体" w:eastAsia="黑体" w:hAnsi="黑体" w:cs="黑体"/>
          <w:snapToGrid w:val="0"/>
          <w:color w:val="000000"/>
          <w:sz w:val="32"/>
          <w:szCs w:val="32"/>
        </w:rPr>
        <w:t xml:space="preserve">  </w:t>
      </w:r>
      <w:r w:rsidRPr="003058B7">
        <w:rPr>
          <w:rFonts w:ascii="黑体" w:eastAsia="黑体" w:hAnsi="黑体" w:cs="黑体" w:hint="eastAsia"/>
          <w:snapToGrid w:val="0"/>
          <w:color w:val="000000"/>
          <w:sz w:val="32"/>
          <w:szCs w:val="32"/>
        </w:rPr>
        <w:t>环境卫生责任</w:t>
      </w:r>
    </w:p>
    <w:p w:rsidR="000F1763" w:rsidRPr="003058B7" w:rsidRDefault="000F1763" w:rsidP="00EC19C2">
      <w:pPr>
        <w:topLinePunct/>
        <w:adjustRightInd w:val="0"/>
        <w:snapToGrid w:val="0"/>
        <w:spacing w:line="592" w:lineRule="exact"/>
        <w:ind w:firstLineChars="200" w:firstLine="640"/>
        <w:rPr>
          <w:rFonts w:ascii="Times New Roman" w:eastAsia="黑体" w:hAnsi="Times New Roman"/>
          <w:snapToGrid w:val="0"/>
          <w:color w:val="000000"/>
          <w:sz w:val="32"/>
          <w:szCs w:val="32"/>
        </w:rPr>
      </w:pP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第十条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城市环境卫生管理实行责任区制度。城市环境卫生责任区是指有关单位、个人承担城市环境卫生责任的建（构）筑物、设施、场所及其一定范围内的区域。</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责任区内的城市环境卫生管理工作由责任人负责。</w:t>
      </w:r>
    </w:p>
    <w:p w:rsidR="000F1763" w:rsidRPr="003058B7" w:rsidRDefault="000F1763" w:rsidP="00EC19C2">
      <w:pPr>
        <w:topLinePunct/>
        <w:adjustRightInd w:val="0"/>
        <w:snapToGrid w:val="0"/>
        <w:spacing w:line="592" w:lineRule="exact"/>
        <w:ind w:firstLineChars="200" w:firstLine="640"/>
        <w:rPr>
          <w:rFonts w:ascii="黑体" w:eastAsia="黑体" w:hAnsi="黑体" w:cs="黑体"/>
          <w:snapToGrid w:val="0"/>
          <w:color w:val="000000"/>
          <w:sz w:val="32"/>
          <w:szCs w:val="32"/>
        </w:rPr>
      </w:pPr>
      <w:r w:rsidRPr="003058B7">
        <w:rPr>
          <w:rFonts w:ascii="黑体" w:eastAsia="黑体" w:hAnsi="黑体" w:cs="黑体" w:hint="eastAsia"/>
          <w:snapToGrid w:val="0"/>
          <w:color w:val="000000"/>
          <w:sz w:val="32"/>
          <w:szCs w:val="32"/>
        </w:rPr>
        <w:t>第十一条</w:t>
      </w:r>
      <w:r w:rsidRPr="003058B7">
        <w:rPr>
          <w:rFonts w:ascii="黑体" w:eastAsia="黑体" w:hAnsi="黑体" w:cs="黑体"/>
          <w:snapToGrid w:val="0"/>
          <w:color w:val="000000"/>
          <w:sz w:val="32"/>
          <w:szCs w:val="32"/>
        </w:rPr>
        <w:t xml:space="preserve">  </w:t>
      </w:r>
      <w:r w:rsidRPr="003058B7">
        <w:rPr>
          <w:rFonts w:ascii="仿宋_GB2312" w:eastAsia="仿宋_GB2312" w:hAnsi="仿宋_GB2312" w:cs="仿宋_GB2312" w:hint="eastAsia"/>
          <w:snapToGrid w:val="0"/>
          <w:color w:val="000000"/>
          <w:sz w:val="32"/>
          <w:szCs w:val="32"/>
        </w:rPr>
        <w:t>城市环境卫生管理责任区和责任人按照下列规定确定：</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（一）主次干道、桥梁、地下通道、公交站点、广场、公厕等公共区域，由城市环境卫生专业单位负责；</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（二）主次干道以外的巷、道由镇人民政府、街道办事处负责；</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（三）实行物业管理的住宅小区，由物业服务企业负责；未实行物业管理的住宅小区，属于单位的小区由单位负责；没有单位管理的小区，由所在地的镇人民政府、街道办事处负责；</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（四）宾馆、饭店、商场、商铺、超市、集贸市场、展览展销、加油站等场所，由经营管理单位负责；</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（五）文化、体育、娱乐、公园、公共绿地、机场、车站、停车场及其附属设施等公共场所，由经营管理单位负责；</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（六）机关、团体、部队、学校、企业事业单位及周边核定区域，由本单位负责；</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（七）经批准临时占用的道路和公共场所，由占用单位或者个人负责；</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（八）工程施工现场由施工单位负责，尚未开工的建设工程用地由使用权人负责，政府已征用储备的土地由土地储备机构负责；</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（九）河道、湖泊、池塘等城市水域及岸线管理区域，由管理单位负责。</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责任区或者责任人不明确的，由所在地镇人民政府、街道办事处确定；责任区跨行政区域责任不明确的，由共同的上一级城市环境卫生行政主管部门确定。责任区和责任人确定后，应当书面告知责任人。</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第十二条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责任人应当履行下列职责：</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（一）保持责任区内环境卫生整洁，按照要求规范垃圾收集和投放，无暴露垃圾、粪便、污水、渣土和引发病媒生物孳生的其他污染源；</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（二）保持环境卫生设施完好、整洁；</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（三）法律、法规规定的其他城市环境卫生工作。</w:t>
      </w:r>
    </w:p>
    <w:p w:rsidR="000F1763" w:rsidRPr="003058B7" w:rsidRDefault="000F1763" w:rsidP="00EC19C2">
      <w:pPr>
        <w:topLinePunct/>
        <w:adjustRightInd w:val="0"/>
        <w:snapToGrid w:val="0"/>
        <w:spacing w:line="592" w:lineRule="exact"/>
        <w:rPr>
          <w:rFonts w:ascii="黑体" w:eastAsia="黑体" w:hAnsi="黑体" w:cs="黑体"/>
          <w:snapToGrid w:val="0"/>
          <w:color w:val="000000"/>
          <w:sz w:val="32"/>
          <w:szCs w:val="32"/>
        </w:rPr>
      </w:pPr>
    </w:p>
    <w:p w:rsidR="000F1763" w:rsidRPr="003058B7" w:rsidRDefault="000F1763" w:rsidP="00F00AA0">
      <w:pPr>
        <w:topLinePunct/>
        <w:adjustRightInd w:val="0"/>
        <w:snapToGrid w:val="0"/>
        <w:spacing w:line="592" w:lineRule="exact"/>
        <w:jc w:val="center"/>
        <w:rPr>
          <w:rFonts w:ascii="黑体" w:eastAsia="黑体" w:hAnsi="黑体" w:cs="黑体"/>
          <w:snapToGrid w:val="0"/>
          <w:color w:val="000000"/>
          <w:sz w:val="32"/>
          <w:szCs w:val="32"/>
        </w:rPr>
      </w:pPr>
      <w:r w:rsidRPr="003058B7">
        <w:rPr>
          <w:rFonts w:ascii="黑体" w:eastAsia="黑体" w:hAnsi="黑体" w:cs="黑体" w:hint="eastAsia"/>
          <w:snapToGrid w:val="0"/>
          <w:color w:val="000000"/>
          <w:sz w:val="32"/>
          <w:szCs w:val="32"/>
        </w:rPr>
        <w:t>第三章</w:t>
      </w:r>
      <w:r w:rsidRPr="003058B7">
        <w:rPr>
          <w:rFonts w:ascii="黑体" w:eastAsia="黑体" w:hAnsi="黑体" w:cs="黑体"/>
          <w:snapToGrid w:val="0"/>
          <w:color w:val="000000"/>
          <w:sz w:val="32"/>
          <w:szCs w:val="32"/>
        </w:rPr>
        <w:t xml:space="preserve">  </w:t>
      </w:r>
      <w:r w:rsidRPr="003058B7">
        <w:rPr>
          <w:rFonts w:ascii="黑体" w:eastAsia="黑体" w:hAnsi="黑体" w:cs="黑体" w:hint="eastAsia"/>
          <w:snapToGrid w:val="0"/>
          <w:color w:val="000000"/>
          <w:sz w:val="32"/>
          <w:szCs w:val="32"/>
        </w:rPr>
        <w:t>环境卫生管理</w:t>
      </w:r>
    </w:p>
    <w:p w:rsidR="000F1763" w:rsidRPr="003058B7" w:rsidRDefault="000F1763" w:rsidP="00EC19C2">
      <w:pPr>
        <w:topLinePunct/>
        <w:adjustRightInd w:val="0"/>
        <w:snapToGrid w:val="0"/>
        <w:spacing w:line="592" w:lineRule="exact"/>
        <w:ind w:firstLineChars="200" w:firstLine="640"/>
        <w:rPr>
          <w:rFonts w:ascii="Times New Roman" w:eastAsia="黑体" w:hAnsi="Times New Roman"/>
          <w:snapToGrid w:val="0"/>
          <w:color w:val="000000"/>
          <w:sz w:val="32"/>
          <w:szCs w:val="32"/>
        </w:rPr>
      </w:pP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第十三条</w:t>
      </w:r>
      <w:r w:rsidRPr="003058B7">
        <w:rPr>
          <w:rFonts w:ascii="Times New Roman" w:eastAsia="黑体" w:hAnsi="Times New Roman"/>
          <w:snapToGrid w:val="0"/>
          <w:color w:val="000000"/>
          <w:sz w:val="32"/>
          <w:szCs w:val="32"/>
        </w:rPr>
        <w:t xml:space="preserve"> </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未经城市环境卫生行政主管部门同意，不得擅自改变城市环境卫生设施用途，不得侵占、损坏、拆迁、封闭城市环境卫生设施。</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第十四条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禁止下列影响公共场所环境卫生的行为：</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（一）随地吐痰、便溺；</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（二）乱扔果皮、纸屑、烟蒂、口香糖、易拉罐、塑料瓶、玻璃瓶、包装袋等废弃物；</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（三）乱扔动物尸体，乱倒污水、食物残渣、粪便；</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（四）焚烧垃圾、秸秆等其他废弃物；</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（五）向河道、湖泊、池塘等公共水域扫入、倾倒垃圾等废弃物；</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（六）其他影响城市环境卫生的行为。</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第十五条</w:t>
      </w:r>
      <w:r w:rsidRPr="003058B7">
        <w:rPr>
          <w:rFonts w:ascii="Times New Roman" w:eastAsia="黑体" w:hAnsi="Times New Roman"/>
          <w:snapToGrid w:val="0"/>
          <w:color w:val="000000"/>
          <w:sz w:val="32"/>
          <w:szCs w:val="32"/>
        </w:rPr>
        <w:t xml:space="preserve"> </w:t>
      </w:r>
      <w:r w:rsidRPr="003058B7">
        <w:rPr>
          <w:rFonts w:ascii="黑体" w:eastAsia="黑体" w:hAnsi="黑体" w:cs="黑体"/>
          <w:snapToGrid w:val="0"/>
          <w:color w:val="000000"/>
          <w:sz w:val="32"/>
          <w:szCs w:val="32"/>
        </w:rPr>
        <w:t xml:space="preserve"> </w:t>
      </w:r>
      <w:r w:rsidRPr="003058B7">
        <w:rPr>
          <w:rFonts w:ascii="Times New Roman" w:eastAsia="仿宋_GB2312" w:hAnsi="Times New Roman" w:hint="eastAsia"/>
          <w:snapToGrid w:val="0"/>
          <w:color w:val="000000"/>
          <w:sz w:val="32"/>
          <w:szCs w:val="32"/>
        </w:rPr>
        <w:t>单位和个人应当按照规定将生活垃圾分类投放到指定的垃圾容器或者收集场所。</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第十六条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餐饮业经营者和机关、学校、医院等企业事业单位食堂产生的餐厨垃圾应当单独收集，并按照规定交由专业服务单位进行处置，不得直接排入城市排水管网或者混入其他生活垃圾。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第十七条</w:t>
      </w:r>
      <w:r w:rsidRPr="003058B7">
        <w:rPr>
          <w:rFonts w:ascii="Times New Roman" w:eastAsia="黑体"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建筑垃圾应当在规定的消纳场所集中堆放、处置，任何单位和个人不得随意倾倒、抛撒、堆放。</w:t>
      </w:r>
    </w:p>
    <w:p w:rsidR="000F1763" w:rsidRPr="003058B7" w:rsidRDefault="000F1763" w:rsidP="00EC19C2">
      <w:pPr>
        <w:topLinePunct/>
        <w:adjustRightInd w:val="0"/>
        <w:snapToGrid w:val="0"/>
        <w:spacing w:line="592" w:lineRule="exact"/>
        <w:ind w:firstLineChars="200" w:firstLine="640"/>
        <w:rPr>
          <w:rFonts w:ascii="仿宋_GB2312" w:eastAsia="仿宋_GB2312" w:hAnsi="仿宋_GB2312" w:cs="仿宋_GB2312"/>
          <w:snapToGrid w:val="0"/>
          <w:color w:val="000000"/>
          <w:sz w:val="32"/>
          <w:szCs w:val="32"/>
        </w:rPr>
      </w:pPr>
      <w:r w:rsidRPr="003058B7">
        <w:rPr>
          <w:rFonts w:ascii="黑体" w:eastAsia="黑体" w:hAnsi="黑体" w:cs="黑体" w:hint="eastAsia"/>
          <w:snapToGrid w:val="0"/>
          <w:color w:val="000000"/>
          <w:sz w:val="32"/>
          <w:szCs w:val="32"/>
        </w:rPr>
        <w:t>第十八条</w:t>
      </w:r>
      <w:r w:rsidRPr="003058B7">
        <w:rPr>
          <w:rFonts w:ascii="黑体" w:eastAsia="黑体" w:hAnsi="黑体" w:cs="黑体"/>
          <w:snapToGrid w:val="0"/>
          <w:color w:val="000000"/>
          <w:sz w:val="32"/>
          <w:szCs w:val="32"/>
        </w:rPr>
        <w:t xml:space="preserve">  </w:t>
      </w:r>
      <w:r w:rsidRPr="003058B7">
        <w:rPr>
          <w:rFonts w:ascii="仿宋_GB2312" w:eastAsia="仿宋_GB2312" w:hAnsi="仿宋_GB2312" w:cs="仿宋_GB2312" w:hint="eastAsia"/>
          <w:snapToGrid w:val="0"/>
          <w:color w:val="000000"/>
          <w:sz w:val="32"/>
          <w:szCs w:val="32"/>
        </w:rPr>
        <w:t>运载煤炭、垃圾、渣土、砂石、土方、灰浆等散装、流体物料的车辆</w:t>
      </w:r>
      <w:r w:rsidRPr="003058B7">
        <w:rPr>
          <w:rFonts w:ascii="Times New Roman" w:eastAsia="仿宋_GB2312" w:hAnsi="Times New Roman" w:hint="eastAsia"/>
          <w:snapToGrid w:val="0"/>
          <w:color w:val="000000"/>
          <w:sz w:val="32"/>
          <w:szCs w:val="32"/>
        </w:rPr>
        <w:t>应当采取密闭、</w:t>
      </w:r>
      <w:r w:rsidRPr="003058B7">
        <w:rPr>
          <w:rFonts w:ascii="仿宋_GB2312" w:eastAsia="仿宋_GB2312" w:hAnsi="仿宋_GB2312" w:cs="仿宋_GB2312" w:hint="eastAsia"/>
          <w:snapToGrid w:val="0"/>
          <w:color w:val="000000"/>
          <w:sz w:val="32"/>
          <w:szCs w:val="32"/>
        </w:rPr>
        <w:t>覆盖、清洗等措施</w:t>
      </w:r>
      <w:r w:rsidRPr="003058B7">
        <w:rPr>
          <w:rFonts w:ascii="Times New Roman" w:eastAsia="仿宋_GB2312" w:hAnsi="Times New Roman" w:hint="eastAsia"/>
          <w:snapToGrid w:val="0"/>
          <w:color w:val="000000"/>
          <w:sz w:val="32"/>
          <w:szCs w:val="32"/>
        </w:rPr>
        <w:t>，</w:t>
      </w:r>
      <w:r w:rsidRPr="003058B7">
        <w:rPr>
          <w:rFonts w:ascii="仿宋_GB2312" w:eastAsia="仿宋_GB2312" w:hAnsi="仿宋_GB2312" w:cs="仿宋_GB2312" w:hint="eastAsia"/>
          <w:snapToGrid w:val="0"/>
          <w:color w:val="000000"/>
          <w:sz w:val="32"/>
          <w:szCs w:val="32"/>
        </w:rPr>
        <w:t>不得泄漏、散落、飞扬。</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进入城市道路的车辆应当保持车体清洁，不得车轮带泥行驶造成路面污染。</w:t>
      </w:r>
    </w:p>
    <w:p w:rsidR="000F1763" w:rsidRPr="003058B7" w:rsidRDefault="000F1763" w:rsidP="00EC19C2">
      <w:pPr>
        <w:topLinePunct/>
        <w:adjustRightInd w:val="0"/>
        <w:snapToGrid w:val="0"/>
        <w:spacing w:line="592" w:lineRule="exact"/>
        <w:ind w:firstLineChars="200" w:firstLine="640"/>
        <w:rPr>
          <w:rFonts w:ascii="仿宋_GB2312" w:eastAsia="仿宋_GB2312" w:hAnsi="仿宋_GB2312" w:cs="仿宋_GB2312"/>
          <w:snapToGrid w:val="0"/>
          <w:color w:val="000000"/>
          <w:sz w:val="32"/>
          <w:szCs w:val="32"/>
        </w:rPr>
      </w:pPr>
      <w:r w:rsidRPr="003058B7">
        <w:rPr>
          <w:rFonts w:ascii="黑体" w:eastAsia="黑体" w:hAnsi="黑体" w:cs="黑体" w:hint="eastAsia"/>
          <w:snapToGrid w:val="0"/>
          <w:color w:val="000000"/>
          <w:sz w:val="32"/>
          <w:szCs w:val="32"/>
        </w:rPr>
        <w:t>第十九条</w:t>
      </w:r>
      <w:r w:rsidRPr="003058B7">
        <w:rPr>
          <w:rFonts w:ascii="黑体" w:eastAsia="黑体" w:hAnsi="黑体" w:cs="黑体"/>
          <w:snapToGrid w:val="0"/>
          <w:color w:val="000000"/>
          <w:sz w:val="32"/>
          <w:szCs w:val="32"/>
        </w:rPr>
        <w:t xml:space="preserve">  </w:t>
      </w:r>
      <w:r w:rsidRPr="003058B7">
        <w:rPr>
          <w:rFonts w:ascii="仿宋_GB2312" w:eastAsia="仿宋_GB2312" w:hAnsi="仿宋_GB2312" w:cs="仿宋_GB2312" w:hint="eastAsia"/>
          <w:snapToGrid w:val="0"/>
          <w:color w:val="000000"/>
          <w:sz w:val="32"/>
          <w:szCs w:val="32"/>
        </w:rPr>
        <w:t>园林绿化养护作业产生的枝叶、泥土等废弃物，作业单位或者个人应当及时清理。</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第二十条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携带饲养犬出户应当采取牵引等约束措施，饲养犬在城市道路和其他公共场所排泄的粪便应当即时清除。</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在城市建成区发现被遗弃的犬类应当收容处理。</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第二十一条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从事车辆修理或者清洗、材料加工以及废品收购作业，经营者应当保持经营场所及周围环境卫生整洁，防止污水外流或者废弃物向外散落。</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第二十二条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在公共场所举办文化、体育、娱乐、贸易、庆典、集会等活动，应当及时清除垃圾，保持环境卫生整洁。</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第二十三条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燃放烟花爆竹应当符合有关规定，产生的纸屑等废弃物由燃放单位或者个人及时清除。</w:t>
      </w:r>
    </w:p>
    <w:p w:rsidR="000F1763" w:rsidRPr="003058B7" w:rsidRDefault="000F1763" w:rsidP="00EC19C2">
      <w:pPr>
        <w:topLinePunct/>
        <w:adjustRightInd w:val="0"/>
        <w:snapToGrid w:val="0"/>
        <w:spacing w:line="592" w:lineRule="exact"/>
        <w:ind w:firstLineChars="200" w:firstLine="640"/>
        <w:rPr>
          <w:rFonts w:ascii="Times New Roman" w:eastAsia="黑体" w:hAnsi="Times New Roman"/>
          <w:snapToGrid w:val="0"/>
          <w:color w:val="000000"/>
          <w:sz w:val="32"/>
          <w:szCs w:val="32"/>
        </w:rPr>
      </w:pPr>
    </w:p>
    <w:p w:rsidR="000F1763" w:rsidRPr="003058B7" w:rsidRDefault="000F1763" w:rsidP="002D3EED">
      <w:pPr>
        <w:topLinePunct/>
        <w:adjustRightInd w:val="0"/>
        <w:snapToGrid w:val="0"/>
        <w:spacing w:line="592" w:lineRule="exact"/>
        <w:jc w:val="center"/>
        <w:rPr>
          <w:rFonts w:ascii="Times New Roman" w:eastAsia="黑体" w:hAnsi="Times New Roman"/>
          <w:snapToGrid w:val="0"/>
          <w:color w:val="000000"/>
          <w:sz w:val="32"/>
          <w:szCs w:val="32"/>
        </w:rPr>
      </w:pPr>
      <w:r w:rsidRPr="003058B7">
        <w:rPr>
          <w:rFonts w:ascii="Times New Roman" w:eastAsia="黑体" w:hAnsi="Times New Roman" w:hint="eastAsia"/>
          <w:snapToGrid w:val="0"/>
          <w:color w:val="000000"/>
          <w:sz w:val="32"/>
          <w:szCs w:val="32"/>
        </w:rPr>
        <w:t>第四章</w:t>
      </w:r>
      <w:r w:rsidRPr="003058B7">
        <w:rPr>
          <w:rFonts w:ascii="Times New Roman" w:eastAsia="黑体" w:hAnsi="Times New Roman"/>
          <w:snapToGrid w:val="0"/>
          <w:color w:val="000000"/>
          <w:sz w:val="32"/>
          <w:szCs w:val="32"/>
        </w:rPr>
        <w:t xml:space="preserve">  </w:t>
      </w:r>
      <w:r w:rsidRPr="003058B7">
        <w:rPr>
          <w:rFonts w:ascii="Times New Roman" w:eastAsia="黑体" w:hAnsi="Times New Roman" w:hint="eastAsia"/>
          <w:snapToGrid w:val="0"/>
          <w:color w:val="000000"/>
          <w:sz w:val="32"/>
          <w:szCs w:val="32"/>
        </w:rPr>
        <w:t>法律责任</w:t>
      </w:r>
    </w:p>
    <w:p w:rsidR="000F1763" w:rsidRPr="003058B7" w:rsidRDefault="000F1763" w:rsidP="00EC19C2">
      <w:pPr>
        <w:topLinePunct/>
        <w:adjustRightInd w:val="0"/>
        <w:snapToGrid w:val="0"/>
        <w:spacing w:line="592" w:lineRule="exact"/>
        <w:ind w:firstLineChars="200" w:firstLine="640"/>
        <w:rPr>
          <w:rFonts w:ascii="Times New Roman" w:eastAsia="黑体" w:hAnsi="Times New Roman"/>
          <w:snapToGrid w:val="0"/>
          <w:color w:val="000000"/>
          <w:sz w:val="32"/>
          <w:szCs w:val="32"/>
        </w:rPr>
      </w:pP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第二十四条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违反本条例第十二条规定的，责令限期改正；拒不改正的，对个人处</w:t>
      </w:r>
      <w:r w:rsidRPr="003058B7">
        <w:rPr>
          <w:rFonts w:ascii="Times New Roman" w:eastAsia="仿宋_GB2312" w:hAnsi="Times New Roman"/>
          <w:snapToGrid w:val="0"/>
          <w:color w:val="000000"/>
          <w:sz w:val="32"/>
          <w:szCs w:val="32"/>
        </w:rPr>
        <w:t>50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200</w:t>
      </w:r>
      <w:r w:rsidRPr="003058B7">
        <w:rPr>
          <w:rFonts w:ascii="Times New Roman" w:eastAsia="仿宋_GB2312" w:hAnsi="Times New Roman" w:hint="eastAsia"/>
          <w:snapToGrid w:val="0"/>
          <w:color w:val="000000"/>
          <w:sz w:val="32"/>
          <w:szCs w:val="32"/>
        </w:rPr>
        <w:t>元以下罚款，对单位处</w:t>
      </w:r>
      <w:r w:rsidRPr="003058B7">
        <w:rPr>
          <w:rFonts w:ascii="Times New Roman" w:eastAsia="仿宋_GB2312" w:hAnsi="Times New Roman"/>
          <w:snapToGrid w:val="0"/>
          <w:color w:val="000000"/>
          <w:sz w:val="32"/>
          <w:szCs w:val="32"/>
        </w:rPr>
        <w:t>500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5000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第二十五条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违反本条例第十三条规定的，责令改正，可以并处</w:t>
      </w:r>
      <w:r w:rsidRPr="003058B7">
        <w:rPr>
          <w:rFonts w:ascii="Times New Roman" w:eastAsia="仿宋_GB2312" w:hAnsi="Times New Roman"/>
          <w:snapToGrid w:val="0"/>
          <w:color w:val="000000"/>
          <w:sz w:val="32"/>
          <w:szCs w:val="32"/>
        </w:rPr>
        <w:t>300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3000</w:t>
      </w:r>
      <w:r w:rsidRPr="003058B7">
        <w:rPr>
          <w:rFonts w:ascii="Times New Roman" w:eastAsia="仿宋_GB2312" w:hAnsi="Times New Roman" w:hint="eastAsia"/>
          <w:snapToGrid w:val="0"/>
          <w:color w:val="000000"/>
          <w:sz w:val="32"/>
          <w:szCs w:val="32"/>
        </w:rPr>
        <w:t>元以下罚款；情节严重的，处</w:t>
      </w:r>
      <w:r w:rsidRPr="003058B7">
        <w:rPr>
          <w:rFonts w:ascii="Times New Roman" w:eastAsia="仿宋_GB2312" w:hAnsi="Times New Roman"/>
          <w:snapToGrid w:val="0"/>
          <w:color w:val="000000"/>
          <w:sz w:val="32"/>
          <w:szCs w:val="32"/>
        </w:rPr>
        <w:t>3000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3</w:t>
      </w:r>
      <w:r w:rsidRPr="003058B7">
        <w:rPr>
          <w:rFonts w:ascii="Times New Roman" w:eastAsia="仿宋_GB2312" w:hAnsi="Times New Roman" w:hint="eastAsia"/>
          <w:snapToGrid w:val="0"/>
          <w:color w:val="000000"/>
          <w:sz w:val="32"/>
          <w:szCs w:val="32"/>
        </w:rPr>
        <w:t>万元以下罚款；造成损坏的，依法承担赔偿责任。</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第二十六条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违反本条例第十四条规定的，按照下列规定处罚：</w:t>
      </w:r>
    </w:p>
    <w:p w:rsidR="000F1763" w:rsidRPr="003058B7" w:rsidRDefault="000F1763" w:rsidP="00EC19C2">
      <w:pPr>
        <w:numPr>
          <w:ilvl w:val="0"/>
          <w:numId w:val="4"/>
        </w:num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违反第一项、第二项规定的，予以警告，可以并处</w:t>
      </w:r>
      <w:r w:rsidRPr="003058B7">
        <w:rPr>
          <w:rFonts w:ascii="Times New Roman" w:eastAsia="仿宋_GB2312" w:hAnsi="Times New Roman"/>
          <w:snapToGrid w:val="0"/>
          <w:color w:val="000000"/>
          <w:sz w:val="32"/>
          <w:szCs w:val="32"/>
        </w:rPr>
        <w:t>50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200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numPr>
          <w:ilvl w:val="0"/>
          <w:numId w:val="4"/>
        </w:num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违反第三项规定的，责令改正，可以并处</w:t>
      </w:r>
      <w:r w:rsidRPr="003058B7">
        <w:rPr>
          <w:rFonts w:ascii="Times New Roman" w:eastAsia="仿宋_GB2312" w:hAnsi="Times New Roman"/>
          <w:snapToGrid w:val="0"/>
          <w:color w:val="000000"/>
          <w:sz w:val="32"/>
          <w:szCs w:val="32"/>
        </w:rPr>
        <w:t>300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1500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numPr>
          <w:ilvl w:val="0"/>
          <w:numId w:val="4"/>
        </w:num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违反第四项规定的，责令改正，可以并处</w:t>
      </w:r>
      <w:r w:rsidRPr="003058B7">
        <w:rPr>
          <w:rFonts w:ascii="Times New Roman" w:eastAsia="仿宋_GB2312" w:hAnsi="Times New Roman"/>
          <w:snapToGrid w:val="0"/>
          <w:color w:val="000000"/>
          <w:sz w:val="32"/>
          <w:szCs w:val="32"/>
        </w:rPr>
        <w:t>500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2000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numPr>
          <w:ilvl w:val="0"/>
          <w:numId w:val="4"/>
        </w:num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违反第五项规定的，责令停止违法行为，处</w:t>
      </w:r>
      <w:r w:rsidRPr="003058B7">
        <w:rPr>
          <w:rFonts w:ascii="Times New Roman" w:eastAsia="仿宋_GB2312" w:hAnsi="Times New Roman"/>
          <w:snapToGrid w:val="0"/>
          <w:color w:val="000000"/>
          <w:sz w:val="32"/>
          <w:szCs w:val="32"/>
        </w:rPr>
        <w:t>1000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5000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第二十七条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违反本条例第十五条规定的，责令改正，对个人可以并处</w:t>
      </w:r>
      <w:r w:rsidRPr="003058B7">
        <w:rPr>
          <w:rFonts w:ascii="Times New Roman" w:eastAsia="仿宋_GB2312" w:hAnsi="Times New Roman"/>
          <w:snapToGrid w:val="0"/>
          <w:color w:val="000000"/>
          <w:sz w:val="32"/>
          <w:szCs w:val="32"/>
        </w:rPr>
        <w:t>50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200</w:t>
      </w:r>
      <w:r w:rsidRPr="003058B7">
        <w:rPr>
          <w:rFonts w:ascii="Times New Roman" w:eastAsia="仿宋_GB2312" w:hAnsi="Times New Roman" w:hint="eastAsia"/>
          <w:snapToGrid w:val="0"/>
          <w:color w:val="000000"/>
          <w:sz w:val="32"/>
          <w:szCs w:val="32"/>
        </w:rPr>
        <w:t>元以下罚款；对单位可以并处</w:t>
      </w:r>
      <w:r w:rsidRPr="003058B7">
        <w:rPr>
          <w:rFonts w:ascii="Times New Roman" w:eastAsia="仿宋_GB2312" w:hAnsi="Times New Roman"/>
          <w:snapToGrid w:val="0"/>
          <w:color w:val="000000"/>
          <w:sz w:val="32"/>
          <w:szCs w:val="32"/>
        </w:rPr>
        <w:t>300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3000</w:t>
      </w:r>
      <w:r w:rsidRPr="003058B7">
        <w:rPr>
          <w:rFonts w:ascii="Times New Roman" w:eastAsia="仿宋_GB2312" w:hAnsi="Times New Roman" w:hint="eastAsia"/>
          <w:snapToGrid w:val="0"/>
          <w:color w:val="000000"/>
          <w:sz w:val="32"/>
          <w:szCs w:val="32"/>
        </w:rPr>
        <w:t>元以下罚款；情节严重的，处</w:t>
      </w:r>
      <w:r w:rsidRPr="003058B7">
        <w:rPr>
          <w:rFonts w:ascii="Times New Roman" w:eastAsia="仿宋_GB2312" w:hAnsi="Times New Roman"/>
          <w:snapToGrid w:val="0"/>
          <w:color w:val="000000"/>
          <w:sz w:val="32"/>
          <w:szCs w:val="32"/>
        </w:rPr>
        <w:t>3000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3</w:t>
      </w:r>
      <w:r w:rsidRPr="003058B7">
        <w:rPr>
          <w:rFonts w:ascii="Times New Roman" w:eastAsia="仿宋_GB2312" w:hAnsi="Times New Roman" w:hint="eastAsia"/>
          <w:snapToGrid w:val="0"/>
          <w:color w:val="000000"/>
          <w:sz w:val="32"/>
          <w:szCs w:val="32"/>
        </w:rPr>
        <w:t>万元以下罚款。</w:t>
      </w:r>
    </w:p>
    <w:p w:rsidR="000F1763" w:rsidRPr="003058B7" w:rsidRDefault="000F1763" w:rsidP="00EC19C2">
      <w:pPr>
        <w:topLinePunct/>
        <w:adjustRightInd w:val="0"/>
        <w:snapToGrid w:val="0"/>
        <w:spacing w:line="592" w:lineRule="exact"/>
        <w:ind w:firstLineChars="200" w:firstLine="640"/>
        <w:rPr>
          <w:rFonts w:ascii="Times New Roman" w:eastAsia="黑体" w:hAnsi="Times New Roman"/>
          <w:snapToGrid w:val="0"/>
          <w:color w:val="000000"/>
          <w:sz w:val="32"/>
          <w:szCs w:val="32"/>
        </w:rPr>
      </w:pPr>
      <w:r w:rsidRPr="003058B7">
        <w:rPr>
          <w:rFonts w:ascii="Times New Roman" w:eastAsia="黑体" w:hAnsi="Times New Roman" w:hint="eastAsia"/>
          <w:snapToGrid w:val="0"/>
          <w:color w:val="000000"/>
          <w:sz w:val="32"/>
          <w:szCs w:val="32"/>
        </w:rPr>
        <w:t>第二十八条</w:t>
      </w:r>
      <w:r w:rsidRPr="003058B7">
        <w:rPr>
          <w:rFonts w:ascii="Times New Roman" w:eastAsia="黑体"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违反本条例第十六条规定的，责令限期改正，处</w:t>
      </w:r>
      <w:r w:rsidRPr="003058B7">
        <w:rPr>
          <w:rFonts w:ascii="Times New Roman" w:eastAsia="仿宋_GB2312" w:hAnsi="Times New Roman"/>
          <w:snapToGrid w:val="0"/>
          <w:color w:val="000000"/>
          <w:sz w:val="32"/>
          <w:szCs w:val="32"/>
        </w:rPr>
        <w:t>1000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5000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第二十九条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违反本条例第十七条规定的，责令限期改正，处</w:t>
      </w:r>
      <w:r w:rsidRPr="003058B7">
        <w:rPr>
          <w:rFonts w:ascii="Times New Roman" w:eastAsia="仿宋_GB2312" w:hAnsi="Times New Roman"/>
          <w:snapToGrid w:val="0"/>
          <w:color w:val="000000"/>
          <w:sz w:val="32"/>
          <w:szCs w:val="32"/>
        </w:rPr>
        <w:t>500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5000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u w:val="single"/>
        </w:rPr>
      </w:pPr>
      <w:r w:rsidRPr="003058B7">
        <w:rPr>
          <w:rFonts w:ascii="Times New Roman" w:eastAsia="黑体" w:hAnsi="Times New Roman" w:hint="eastAsia"/>
          <w:snapToGrid w:val="0"/>
          <w:color w:val="000000"/>
          <w:sz w:val="32"/>
          <w:szCs w:val="32"/>
        </w:rPr>
        <w:t>第三十条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违反本条例第十八条第一款规定的，责令改正，处</w:t>
      </w:r>
      <w:r w:rsidRPr="003058B7">
        <w:rPr>
          <w:rFonts w:ascii="Times New Roman" w:eastAsia="仿宋_GB2312" w:hAnsi="Times New Roman"/>
          <w:snapToGrid w:val="0"/>
          <w:color w:val="000000"/>
          <w:sz w:val="32"/>
          <w:szCs w:val="32"/>
        </w:rPr>
        <w:t>2000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2</w:t>
      </w:r>
      <w:r w:rsidRPr="003058B7">
        <w:rPr>
          <w:rFonts w:ascii="Times New Roman" w:eastAsia="仿宋_GB2312" w:hAnsi="Times New Roman" w:hint="eastAsia"/>
          <w:snapToGrid w:val="0"/>
          <w:color w:val="000000"/>
          <w:sz w:val="32"/>
          <w:szCs w:val="32"/>
        </w:rPr>
        <w:t>万元以下罚款。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违反第二款规定的，责令改正，可以并处</w:t>
      </w:r>
      <w:r w:rsidRPr="003058B7">
        <w:rPr>
          <w:rFonts w:ascii="Times New Roman" w:eastAsia="仿宋_GB2312" w:hAnsi="Times New Roman"/>
          <w:snapToGrid w:val="0"/>
          <w:color w:val="000000"/>
          <w:sz w:val="32"/>
          <w:szCs w:val="32"/>
        </w:rPr>
        <w:t>100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500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第三十一条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违反本条例第十九条规定的，责令改正；拒不改正的，对个人处</w:t>
      </w:r>
      <w:r w:rsidRPr="003058B7">
        <w:rPr>
          <w:rFonts w:ascii="Times New Roman" w:eastAsia="仿宋_GB2312" w:hAnsi="Times New Roman"/>
          <w:snapToGrid w:val="0"/>
          <w:color w:val="000000"/>
          <w:sz w:val="32"/>
          <w:szCs w:val="32"/>
        </w:rPr>
        <w:t>50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200</w:t>
      </w:r>
      <w:r w:rsidRPr="003058B7">
        <w:rPr>
          <w:rFonts w:ascii="Times New Roman" w:eastAsia="仿宋_GB2312" w:hAnsi="Times New Roman" w:hint="eastAsia"/>
          <w:snapToGrid w:val="0"/>
          <w:color w:val="000000"/>
          <w:sz w:val="32"/>
          <w:szCs w:val="32"/>
        </w:rPr>
        <w:t>元以下罚款，对单位处</w:t>
      </w:r>
      <w:r w:rsidRPr="003058B7">
        <w:rPr>
          <w:rFonts w:ascii="Times New Roman" w:eastAsia="仿宋_GB2312" w:hAnsi="Times New Roman"/>
          <w:snapToGrid w:val="0"/>
          <w:color w:val="000000"/>
          <w:sz w:val="32"/>
          <w:szCs w:val="32"/>
        </w:rPr>
        <w:t>500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2000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第三十二条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违反本条例第二十条第一款规定的，责令改正；拒不改正的，处</w:t>
      </w:r>
      <w:r w:rsidRPr="003058B7">
        <w:rPr>
          <w:rFonts w:ascii="Times New Roman" w:eastAsia="仿宋_GB2312" w:hAnsi="Times New Roman"/>
          <w:snapToGrid w:val="0"/>
          <w:color w:val="000000"/>
          <w:sz w:val="32"/>
          <w:szCs w:val="32"/>
        </w:rPr>
        <w:t>50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200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第三十三条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违反本条例第二十一条规定的，责令限期改正，处</w:t>
      </w:r>
      <w:r w:rsidRPr="003058B7">
        <w:rPr>
          <w:rFonts w:ascii="Times New Roman" w:eastAsia="仿宋_GB2312" w:hAnsi="Times New Roman"/>
          <w:snapToGrid w:val="0"/>
          <w:color w:val="000000"/>
          <w:sz w:val="32"/>
          <w:szCs w:val="32"/>
        </w:rPr>
        <w:t>300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1500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第三十四条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违反本条例第二十二条规定的，责令改正，可以并处</w:t>
      </w:r>
      <w:r w:rsidRPr="003058B7">
        <w:rPr>
          <w:rFonts w:ascii="Times New Roman" w:eastAsia="仿宋_GB2312" w:hAnsi="Times New Roman"/>
          <w:snapToGrid w:val="0"/>
          <w:color w:val="000000"/>
          <w:sz w:val="32"/>
          <w:szCs w:val="32"/>
        </w:rPr>
        <w:t>500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5000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第三十五条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违反本条例第二十三条规定的，责令改正；拒不改正的，处</w:t>
      </w:r>
      <w:r w:rsidRPr="003058B7">
        <w:rPr>
          <w:rFonts w:ascii="Times New Roman" w:eastAsia="仿宋_GB2312" w:hAnsi="Times New Roman"/>
          <w:snapToGrid w:val="0"/>
          <w:color w:val="000000"/>
          <w:sz w:val="32"/>
          <w:szCs w:val="32"/>
        </w:rPr>
        <w:t>100</w:t>
      </w:r>
      <w:r w:rsidRPr="003058B7">
        <w:rPr>
          <w:rFonts w:ascii="Times New Roman" w:eastAsia="仿宋_GB2312" w:hAnsi="Times New Roman" w:hint="eastAsia"/>
          <w:snapToGrid w:val="0"/>
          <w:color w:val="000000"/>
          <w:sz w:val="32"/>
          <w:szCs w:val="32"/>
        </w:rPr>
        <w:t>元以上</w:t>
      </w:r>
      <w:r w:rsidRPr="003058B7">
        <w:rPr>
          <w:rFonts w:ascii="Times New Roman" w:eastAsia="仿宋_GB2312" w:hAnsi="Times New Roman"/>
          <w:snapToGrid w:val="0"/>
          <w:color w:val="000000"/>
          <w:sz w:val="32"/>
          <w:szCs w:val="32"/>
        </w:rPr>
        <w:t>500</w:t>
      </w:r>
      <w:r w:rsidRPr="003058B7">
        <w:rPr>
          <w:rFonts w:ascii="Times New Roman" w:eastAsia="仿宋_GB2312" w:hAnsi="Times New Roman" w:hint="eastAsia"/>
          <w:snapToGrid w:val="0"/>
          <w:color w:val="000000"/>
          <w:sz w:val="32"/>
          <w:szCs w:val="32"/>
        </w:rPr>
        <w:t>元以下罚款。</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第三十六条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城市环境卫生行政主管部门、城市管理综合行政执法部门和其他有关职能部门及其工作人员违反本条例规定有下列情形之一的，对直接负责的主管人员和其他责任人员依法给予处分；构成犯罪的，依法追究刑事责任：</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（一）对依法应当受理的投诉、举报不受理，或者受理后不依法处理的；</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（二）对依法应当予以制止或者处罚的违法行为不予制止、处罚的；</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（三）辱骂、殴打当事人的；</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仿宋_GB2312" w:hAnsi="Times New Roman" w:hint="eastAsia"/>
          <w:snapToGrid w:val="0"/>
          <w:color w:val="000000"/>
          <w:sz w:val="32"/>
          <w:szCs w:val="32"/>
        </w:rPr>
        <w:t>（四）其他滥用职权、玩忽职守、徇私舞弊行为。</w:t>
      </w:r>
    </w:p>
    <w:p w:rsidR="000F1763" w:rsidRPr="003058B7" w:rsidRDefault="000F1763" w:rsidP="00EC19C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058B7">
        <w:rPr>
          <w:rFonts w:ascii="Times New Roman" w:eastAsia="黑体" w:hAnsi="Times New Roman" w:hint="eastAsia"/>
          <w:snapToGrid w:val="0"/>
          <w:color w:val="000000"/>
          <w:sz w:val="32"/>
          <w:szCs w:val="32"/>
        </w:rPr>
        <w:t>第三十七条</w:t>
      </w:r>
      <w:r w:rsidRPr="003058B7">
        <w:rPr>
          <w:rFonts w:ascii="Times New Roman" w:eastAsia="仿宋_GB2312" w:hAnsi="Times New Roman"/>
          <w:snapToGrid w:val="0"/>
          <w:color w:val="000000"/>
          <w:sz w:val="32"/>
          <w:szCs w:val="32"/>
        </w:rPr>
        <w:t xml:space="preserve">  </w:t>
      </w:r>
      <w:r w:rsidRPr="003058B7">
        <w:rPr>
          <w:rFonts w:ascii="Times New Roman" w:eastAsia="仿宋_GB2312" w:hAnsi="Times New Roman" w:hint="eastAsia"/>
          <w:snapToGrid w:val="0"/>
          <w:color w:val="000000"/>
          <w:sz w:val="32"/>
          <w:szCs w:val="32"/>
        </w:rPr>
        <w:t>违反本条例规定的行为，法律、法规已有法律责任规定的，从其规定。</w:t>
      </w:r>
    </w:p>
    <w:p w:rsidR="000F1763" w:rsidRPr="003058B7" w:rsidRDefault="000F1763" w:rsidP="00EC19C2">
      <w:pPr>
        <w:topLinePunct/>
        <w:adjustRightInd w:val="0"/>
        <w:snapToGrid w:val="0"/>
        <w:spacing w:line="592" w:lineRule="exact"/>
        <w:ind w:firstLineChars="200" w:firstLine="640"/>
        <w:rPr>
          <w:rFonts w:ascii="Times New Roman" w:eastAsia="黑体" w:hAnsi="Times New Roman"/>
          <w:snapToGrid w:val="0"/>
          <w:color w:val="000000"/>
          <w:sz w:val="32"/>
          <w:szCs w:val="32"/>
        </w:rPr>
      </w:pPr>
    </w:p>
    <w:p w:rsidR="000F1763" w:rsidRPr="003058B7" w:rsidRDefault="000F1763" w:rsidP="00BC1CA3">
      <w:pPr>
        <w:topLinePunct/>
        <w:adjustRightInd w:val="0"/>
        <w:snapToGrid w:val="0"/>
        <w:spacing w:line="592" w:lineRule="exact"/>
        <w:jc w:val="center"/>
        <w:rPr>
          <w:rFonts w:ascii="Times New Roman" w:eastAsia="黑体" w:hAnsi="Times New Roman"/>
          <w:snapToGrid w:val="0"/>
          <w:color w:val="000000"/>
          <w:sz w:val="32"/>
          <w:szCs w:val="32"/>
        </w:rPr>
      </w:pPr>
      <w:r w:rsidRPr="003058B7">
        <w:rPr>
          <w:rFonts w:ascii="Times New Roman" w:eastAsia="黑体" w:hAnsi="Times New Roman" w:hint="eastAsia"/>
          <w:snapToGrid w:val="0"/>
          <w:color w:val="000000"/>
          <w:sz w:val="32"/>
          <w:szCs w:val="32"/>
        </w:rPr>
        <w:t>第五章</w:t>
      </w:r>
      <w:r w:rsidRPr="003058B7">
        <w:rPr>
          <w:rFonts w:ascii="Times New Roman" w:eastAsia="黑体" w:hAnsi="Times New Roman"/>
          <w:snapToGrid w:val="0"/>
          <w:color w:val="000000"/>
          <w:sz w:val="32"/>
          <w:szCs w:val="32"/>
        </w:rPr>
        <w:t xml:space="preserve">  </w:t>
      </w:r>
      <w:r w:rsidRPr="003058B7">
        <w:rPr>
          <w:rFonts w:ascii="Times New Roman" w:eastAsia="黑体" w:hAnsi="Times New Roman" w:hint="eastAsia"/>
          <w:snapToGrid w:val="0"/>
          <w:color w:val="000000"/>
          <w:sz w:val="32"/>
          <w:szCs w:val="32"/>
        </w:rPr>
        <w:t>附</w:t>
      </w:r>
      <w:r w:rsidRPr="003058B7">
        <w:rPr>
          <w:rFonts w:ascii="Times New Roman" w:eastAsia="黑体" w:hAnsi="Times New Roman"/>
          <w:snapToGrid w:val="0"/>
          <w:color w:val="000000"/>
          <w:sz w:val="32"/>
          <w:szCs w:val="32"/>
        </w:rPr>
        <w:t xml:space="preserve">  </w:t>
      </w:r>
      <w:r w:rsidRPr="003058B7">
        <w:rPr>
          <w:rFonts w:ascii="Times New Roman" w:eastAsia="黑体" w:hAnsi="Times New Roman" w:hint="eastAsia"/>
          <w:snapToGrid w:val="0"/>
          <w:color w:val="000000"/>
          <w:sz w:val="32"/>
          <w:szCs w:val="32"/>
        </w:rPr>
        <w:t>则</w:t>
      </w:r>
    </w:p>
    <w:p w:rsidR="000F1763" w:rsidRPr="003058B7" w:rsidRDefault="000F1763" w:rsidP="00EC19C2">
      <w:pPr>
        <w:topLinePunct/>
        <w:adjustRightInd w:val="0"/>
        <w:snapToGrid w:val="0"/>
        <w:spacing w:line="592" w:lineRule="exact"/>
        <w:ind w:firstLineChars="200" w:firstLine="640"/>
        <w:rPr>
          <w:rFonts w:ascii="Times New Roman" w:eastAsia="黑体" w:hAnsi="Times New Roman"/>
          <w:snapToGrid w:val="0"/>
          <w:color w:val="000000"/>
          <w:sz w:val="32"/>
          <w:szCs w:val="32"/>
        </w:rPr>
      </w:pPr>
    </w:p>
    <w:p w:rsidR="000F1763" w:rsidRDefault="000F1763" w:rsidP="00FA0562">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A0562">
        <w:rPr>
          <w:rFonts w:ascii="Times New Roman" w:eastAsia="黑体" w:hAnsi="Times New Roman" w:hint="eastAsia"/>
          <w:snapToGrid w:val="0"/>
          <w:color w:val="000000"/>
          <w:sz w:val="32"/>
          <w:szCs w:val="32"/>
        </w:rPr>
        <w:t>第三十八条</w:t>
      </w:r>
      <w:r w:rsidRPr="00FA0562">
        <w:rPr>
          <w:rFonts w:ascii="Times New Roman" w:eastAsia="黑体" w:hAnsi="Times New Roman"/>
          <w:snapToGrid w:val="0"/>
          <w:color w:val="000000"/>
          <w:sz w:val="32"/>
          <w:szCs w:val="32"/>
        </w:rPr>
        <w:t xml:space="preserve"> </w:t>
      </w:r>
      <w:r w:rsidRPr="00FA0562">
        <w:rPr>
          <w:rFonts w:ascii="Times New Roman" w:eastAsia="仿宋_GB2312" w:hAnsi="Times New Roman"/>
          <w:snapToGrid w:val="0"/>
          <w:color w:val="000000"/>
          <w:sz w:val="32"/>
          <w:szCs w:val="32"/>
        </w:rPr>
        <w:t xml:space="preserve"> </w:t>
      </w:r>
      <w:r w:rsidRPr="00FA0562">
        <w:rPr>
          <w:rFonts w:ascii="Times New Roman" w:eastAsia="仿宋_GB2312" w:hAnsi="Times New Roman" w:hint="eastAsia"/>
          <w:snapToGrid w:val="0"/>
          <w:color w:val="000000"/>
          <w:sz w:val="32"/>
          <w:szCs w:val="32"/>
        </w:rPr>
        <w:t>本条例自</w:t>
      </w:r>
      <w:r w:rsidRPr="00FA0562">
        <w:rPr>
          <w:rFonts w:ascii="Times New Roman" w:eastAsia="仿宋_GB2312" w:hAnsi="Times New Roman"/>
          <w:snapToGrid w:val="0"/>
          <w:color w:val="000000"/>
          <w:sz w:val="32"/>
          <w:szCs w:val="32"/>
        </w:rPr>
        <w:t>2019</w:t>
      </w:r>
      <w:r w:rsidRPr="00FA0562">
        <w:rPr>
          <w:rFonts w:ascii="Times New Roman" w:eastAsia="仿宋_GB2312" w:hAnsi="Times New Roman" w:hint="eastAsia"/>
          <w:snapToGrid w:val="0"/>
          <w:color w:val="000000"/>
          <w:sz w:val="32"/>
          <w:szCs w:val="32"/>
        </w:rPr>
        <w:t>年</w:t>
      </w:r>
      <w:r w:rsidRPr="00FA0562">
        <w:rPr>
          <w:rFonts w:ascii="Times New Roman" w:eastAsia="仿宋_GB2312" w:hAnsi="Times New Roman"/>
          <w:snapToGrid w:val="0"/>
          <w:color w:val="000000"/>
          <w:sz w:val="32"/>
          <w:szCs w:val="32"/>
        </w:rPr>
        <w:t>10</w:t>
      </w:r>
      <w:r w:rsidRPr="00FA0562">
        <w:rPr>
          <w:rFonts w:ascii="Times New Roman" w:eastAsia="仿宋_GB2312" w:hAnsi="Times New Roman" w:hint="eastAsia"/>
          <w:snapToGrid w:val="0"/>
          <w:color w:val="000000"/>
          <w:sz w:val="32"/>
          <w:szCs w:val="32"/>
        </w:rPr>
        <w:t>月</w:t>
      </w:r>
      <w:r w:rsidRPr="00FA0562">
        <w:rPr>
          <w:rFonts w:ascii="Times New Roman" w:eastAsia="仿宋_GB2312" w:hAnsi="Times New Roman"/>
          <w:snapToGrid w:val="0"/>
          <w:color w:val="000000"/>
          <w:sz w:val="32"/>
          <w:szCs w:val="32"/>
        </w:rPr>
        <w:t>1</w:t>
      </w:r>
      <w:r w:rsidRPr="00FA0562">
        <w:rPr>
          <w:rFonts w:ascii="Times New Roman" w:eastAsia="仿宋_GB2312" w:hAnsi="Times New Roman" w:hint="eastAsia"/>
          <w:snapToGrid w:val="0"/>
          <w:color w:val="000000"/>
          <w:sz w:val="32"/>
          <w:szCs w:val="32"/>
        </w:rPr>
        <w:t>日起施行。</w:t>
      </w:r>
    </w:p>
    <w:p w:rsidR="000F1763" w:rsidRPr="00C91359" w:rsidRDefault="000F1763" w:rsidP="00FA0562">
      <w:pPr>
        <w:topLinePunct/>
        <w:adjustRightInd w:val="0"/>
        <w:snapToGrid w:val="0"/>
        <w:spacing w:line="592" w:lineRule="exact"/>
        <w:ind w:firstLineChars="200" w:firstLine="560"/>
        <w:rPr>
          <w:snapToGrid w:val="0"/>
          <w:sz w:val="28"/>
          <w:szCs w:val="28"/>
        </w:rPr>
      </w:pPr>
      <w:r w:rsidRPr="00C91359">
        <w:rPr>
          <w:snapToGrid w:val="0"/>
          <w:sz w:val="28"/>
          <w:szCs w:val="28"/>
        </w:rPr>
        <w:t xml:space="preserve"> </w:t>
      </w:r>
    </w:p>
    <w:sectPr w:rsidR="000F1763" w:rsidRPr="00C91359" w:rsidSect="008F13E2">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763" w:rsidRDefault="000F1763">
      <w:r>
        <w:separator/>
      </w:r>
    </w:p>
  </w:endnote>
  <w:endnote w:type="continuationSeparator" w:id="0">
    <w:p w:rsidR="000F1763" w:rsidRDefault="000F17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方正黑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763" w:rsidRDefault="000F1763">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0F1763" w:rsidRDefault="000F176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763" w:rsidRDefault="000F1763">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9</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0F1763" w:rsidRDefault="000F176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763" w:rsidRDefault="000F1763">
      <w:r>
        <w:separator/>
      </w:r>
    </w:p>
  </w:footnote>
  <w:footnote w:type="continuationSeparator" w:id="0">
    <w:p w:rsidR="000F1763" w:rsidRDefault="000F17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763" w:rsidRDefault="000F1763">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0DE2"/>
    <w:rsid w:val="00021521"/>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09F5"/>
    <w:rsid w:val="0004156A"/>
    <w:rsid w:val="00043031"/>
    <w:rsid w:val="00043572"/>
    <w:rsid w:val="000439B3"/>
    <w:rsid w:val="00044749"/>
    <w:rsid w:val="00046FD5"/>
    <w:rsid w:val="000500C6"/>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6145"/>
    <w:rsid w:val="000A65A6"/>
    <w:rsid w:val="000A6C1E"/>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CB7"/>
    <w:rsid w:val="000D5EA4"/>
    <w:rsid w:val="000D61C7"/>
    <w:rsid w:val="000D656A"/>
    <w:rsid w:val="000D6A1B"/>
    <w:rsid w:val="000E0097"/>
    <w:rsid w:val="000E16E8"/>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1763"/>
    <w:rsid w:val="000F252E"/>
    <w:rsid w:val="000F28A6"/>
    <w:rsid w:val="000F2B98"/>
    <w:rsid w:val="000F37DA"/>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45"/>
    <w:rsid w:val="001509CD"/>
    <w:rsid w:val="00150C8B"/>
    <w:rsid w:val="001512C4"/>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DF"/>
    <w:rsid w:val="001B06F1"/>
    <w:rsid w:val="001B088C"/>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CBB"/>
    <w:rsid w:val="002A5D10"/>
    <w:rsid w:val="002A6177"/>
    <w:rsid w:val="002A7DAC"/>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3EED"/>
    <w:rsid w:val="002D4016"/>
    <w:rsid w:val="002D4564"/>
    <w:rsid w:val="002D4C95"/>
    <w:rsid w:val="002D56E2"/>
    <w:rsid w:val="002D63E9"/>
    <w:rsid w:val="002D743E"/>
    <w:rsid w:val="002E08C4"/>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12FB"/>
    <w:rsid w:val="00311C66"/>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83E"/>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56FF"/>
    <w:rsid w:val="0039570A"/>
    <w:rsid w:val="003961EB"/>
    <w:rsid w:val="00396840"/>
    <w:rsid w:val="0039746E"/>
    <w:rsid w:val="0039754D"/>
    <w:rsid w:val="003A0912"/>
    <w:rsid w:val="003A23B1"/>
    <w:rsid w:val="003A28EF"/>
    <w:rsid w:val="003A2E1C"/>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ABE"/>
    <w:rsid w:val="00435DA0"/>
    <w:rsid w:val="00435F12"/>
    <w:rsid w:val="004363C2"/>
    <w:rsid w:val="00436C1D"/>
    <w:rsid w:val="004375C6"/>
    <w:rsid w:val="00437A0E"/>
    <w:rsid w:val="00437A15"/>
    <w:rsid w:val="00440FCF"/>
    <w:rsid w:val="004419AD"/>
    <w:rsid w:val="00441D99"/>
    <w:rsid w:val="0044215D"/>
    <w:rsid w:val="00442218"/>
    <w:rsid w:val="00442FB5"/>
    <w:rsid w:val="0044450F"/>
    <w:rsid w:val="00444695"/>
    <w:rsid w:val="00444749"/>
    <w:rsid w:val="00445DB5"/>
    <w:rsid w:val="0044638C"/>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1D8"/>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070"/>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441"/>
    <w:rsid w:val="004E5C2E"/>
    <w:rsid w:val="004E60AE"/>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38"/>
    <w:rsid w:val="00640FC6"/>
    <w:rsid w:val="0064104F"/>
    <w:rsid w:val="0064173E"/>
    <w:rsid w:val="006428C7"/>
    <w:rsid w:val="00642B63"/>
    <w:rsid w:val="00643666"/>
    <w:rsid w:val="00644677"/>
    <w:rsid w:val="00644FDF"/>
    <w:rsid w:val="006450C5"/>
    <w:rsid w:val="00646BC6"/>
    <w:rsid w:val="00646D4D"/>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5E03"/>
    <w:rsid w:val="00716201"/>
    <w:rsid w:val="00716410"/>
    <w:rsid w:val="00716902"/>
    <w:rsid w:val="00716D9F"/>
    <w:rsid w:val="00717735"/>
    <w:rsid w:val="007177CD"/>
    <w:rsid w:val="00717A02"/>
    <w:rsid w:val="00717C74"/>
    <w:rsid w:val="0072107A"/>
    <w:rsid w:val="007210AE"/>
    <w:rsid w:val="0072157B"/>
    <w:rsid w:val="00721C6B"/>
    <w:rsid w:val="00722199"/>
    <w:rsid w:val="00722D5E"/>
    <w:rsid w:val="007249C7"/>
    <w:rsid w:val="00724E4E"/>
    <w:rsid w:val="007268C0"/>
    <w:rsid w:val="00726D26"/>
    <w:rsid w:val="0073021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A0391"/>
    <w:rsid w:val="007A03B2"/>
    <w:rsid w:val="007A0901"/>
    <w:rsid w:val="007A1729"/>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8AC"/>
    <w:rsid w:val="00856C5C"/>
    <w:rsid w:val="00856DD4"/>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1554"/>
    <w:rsid w:val="008E16D0"/>
    <w:rsid w:val="008E2164"/>
    <w:rsid w:val="008E2200"/>
    <w:rsid w:val="008E336E"/>
    <w:rsid w:val="008E377F"/>
    <w:rsid w:val="008E4530"/>
    <w:rsid w:val="008E5791"/>
    <w:rsid w:val="008E5C3E"/>
    <w:rsid w:val="008E6AD0"/>
    <w:rsid w:val="008E6B08"/>
    <w:rsid w:val="008E6C69"/>
    <w:rsid w:val="008E6DBA"/>
    <w:rsid w:val="008E7244"/>
    <w:rsid w:val="008E7DB3"/>
    <w:rsid w:val="008F0388"/>
    <w:rsid w:val="008F13E2"/>
    <w:rsid w:val="008F28F7"/>
    <w:rsid w:val="008F2942"/>
    <w:rsid w:val="008F3368"/>
    <w:rsid w:val="008F5790"/>
    <w:rsid w:val="008F5C01"/>
    <w:rsid w:val="008F624C"/>
    <w:rsid w:val="008F721F"/>
    <w:rsid w:val="00900761"/>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109A"/>
    <w:rsid w:val="009810A1"/>
    <w:rsid w:val="0098255D"/>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600"/>
    <w:rsid w:val="00A11D17"/>
    <w:rsid w:val="00A122A2"/>
    <w:rsid w:val="00A12CAB"/>
    <w:rsid w:val="00A13BAC"/>
    <w:rsid w:val="00A14BEF"/>
    <w:rsid w:val="00A14D12"/>
    <w:rsid w:val="00A14EA3"/>
    <w:rsid w:val="00A15BED"/>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79B9"/>
    <w:rsid w:val="00A40A48"/>
    <w:rsid w:val="00A41236"/>
    <w:rsid w:val="00A41D1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A98"/>
    <w:rsid w:val="00B83F6F"/>
    <w:rsid w:val="00B84463"/>
    <w:rsid w:val="00B84E51"/>
    <w:rsid w:val="00B85505"/>
    <w:rsid w:val="00B85A4F"/>
    <w:rsid w:val="00B8680C"/>
    <w:rsid w:val="00B86EB3"/>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18A9"/>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3C"/>
    <w:rsid w:val="00BD124D"/>
    <w:rsid w:val="00BD1E3D"/>
    <w:rsid w:val="00BD23EE"/>
    <w:rsid w:val="00BD2902"/>
    <w:rsid w:val="00BD2CA4"/>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16D6"/>
    <w:rsid w:val="00C1184D"/>
    <w:rsid w:val="00C118F8"/>
    <w:rsid w:val="00C1190D"/>
    <w:rsid w:val="00C11AF6"/>
    <w:rsid w:val="00C127DA"/>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9BA"/>
    <w:rsid w:val="00C271A1"/>
    <w:rsid w:val="00C27CCD"/>
    <w:rsid w:val="00C313BE"/>
    <w:rsid w:val="00C31CA4"/>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6789"/>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F01"/>
    <w:rsid w:val="00D3042C"/>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6685"/>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34F2"/>
    <w:rsid w:val="00E1503E"/>
    <w:rsid w:val="00E15156"/>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389F"/>
    <w:rsid w:val="00E44CB5"/>
    <w:rsid w:val="00E45AC6"/>
    <w:rsid w:val="00E46137"/>
    <w:rsid w:val="00E467E2"/>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4537"/>
    <w:rsid w:val="00EC491B"/>
    <w:rsid w:val="00EC4BCA"/>
    <w:rsid w:val="00EC5AE0"/>
    <w:rsid w:val="00EC60FC"/>
    <w:rsid w:val="00EC631B"/>
    <w:rsid w:val="00ED07CF"/>
    <w:rsid w:val="00ED0A7A"/>
    <w:rsid w:val="00ED22BF"/>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A0"/>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1F12"/>
    <w:rsid w:val="00F74F05"/>
    <w:rsid w:val="00F76343"/>
    <w:rsid w:val="00F76371"/>
    <w:rsid w:val="00F76C9C"/>
    <w:rsid w:val="00F7734D"/>
    <w:rsid w:val="00F776AE"/>
    <w:rsid w:val="00F807A0"/>
    <w:rsid w:val="00F81481"/>
    <w:rsid w:val="00F819A5"/>
    <w:rsid w:val="00F81F2A"/>
    <w:rsid w:val="00F82859"/>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562"/>
    <w:rsid w:val="00FA0743"/>
    <w:rsid w:val="00FA1237"/>
    <w:rsid w:val="00FA14CC"/>
    <w:rsid w:val="00FA29FD"/>
    <w:rsid w:val="00FA3CB6"/>
    <w:rsid w:val="00FA65B4"/>
    <w:rsid w:val="00FA6B38"/>
    <w:rsid w:val="00FA7631"/>
    <w:rsid w:val="00FB174D"/>
    <w:rsid w:val="00FB1B68"/>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EC491B"/>
    <w:rPr>
      <w:rFonts w:ascii="Cambria" w:eastAsia="宋体" w:hAnsi="Cambria" w:cs="Times New Roman"/>
      <w:b/>
      <w:bCs/>
      <w:sz w:val="32"/>
      <w:szCs w:val="32"/>
    </w:rPr>
  </w:style>
  <w:style w:type="character" w:customStyle="1" w:styleId="CharChar">
    <w:name w:val="Char Char"/>
    <w:uiPriority w:val="99"/>
    <w:rsid w:val="007A1729"/>
    <w:rPr>
      <w:rFonts w:ascii="宋体" w:eastAsia="宋体" w:hAnsi="Courier New"/>
      <w:kern w:val="2"/>
      <w:sz w:val="21"/>
      <w:lang w:val="en-US" w:eastAsia="zh-CN"/>
    </w:rPr>
  </w:style>
  <w:style w:type="character" w:customStyle="1" w:styleId="2Char">
    <w:name w:val="样式2 Char"/>
    <w:link w:val="2"/>
    <w:uiPriority w:val="99"/>
    <w:locked/>
    <w:rsid w:val="007A1729"/>
    <w:rPr>
      <w:rFonts w:ascii="楷体_GB2312" w:eastAsia="楷体_GB2312" w:hAnsi="Courier New"/>
      <w:kern w:val="2"/>
      <w:sz w:val="32"/>
      <w:lang w:val="en-US" w:eastAsia="zh-CN"/>
    </w:rPr>
  </w:style>
  <w:style w:type="character" w:customStyle="1" w:styleId="BodyTextChar1">
    <w:name w:val="Body Text Char1"/>
    <w:uiPriority w:val="99"/>
    <w:locked/>
    <w:rsid w:val="007A1729"/>
    <w:rPr>
      <w:rFonts w:eastAsia="华文中宋"/>
      <w:kern w:val="2"/>
      <w:sz w:val="24"/>
      <w:lang w:val="en-US" w:eastAsia="zh-CN"/>
    </w:rPr>
  </w:style>
  <w:style w:type="character" w:customStyle="1" w:styleId="CharChar2">
    <w:name w:val="Char Char2"/>
    <w:uiPriority w:val="99"/>
    <w:rsid w:val="007A1729"/>
    <w:rPr>
      <w:rFonts w:ascii="黑体" w:eastAsia="黑体"/>
      <w:sz w:val="24"/>
      <w:lang w:val="en-US" w:eastAsia="zh-CN"/>
    </w:rPr>
  </w:style>
  <w:style w:type="character" w:customStyle="1" w:styleId="apple-converted-space">
    <w:name w:val="apple-converted-space"/>
    <w:basedOn w:val="DefaultParagraphFont"/>
    <w:uiPriority w:val="99"/>
    <w:rsid w:val="007A1729"/>
    <w:rPr>
      <w:rFonts w:cs="Times New Roman"/>
    </w:rPr>
  </w:style>
  <w:style w:type="character" w:styleId="PageNumber">
    <w:name w:val="page number"/>
    <w:basedOn w:val="DefaultParagraphFont"/>
    <w:uiPriority w:val="99"/>
    <w:rsid w:val="007A1729"/>
    <w:rPr>
      <w:rFonts w:cs="Times New Roman"/>
    </w:rPr>
  </w:style>
  <w:style w:type="character" w:customStyle="1" w:styleId="1CharChar">
    <w:name w:val="样式1 Char Char"/>
    <w:link w:val="1"/>
    <w:uiPriority w:val="99"/>
    <w:locked/>
    <w:rsid w:val="007A1729"/>
    <w:rPr>
      <w:rFonts w:ascii="黑体" w:eastAsia="黑体" w:hAnsi="Courier New"/>
      <w:kern w:val="2"/>
      <w:sz w:val="32"/>
      <w:lang w:val="en-US" w:eastAsia="zh-CN"/>
    </w:rPr>
  </w:style>
  <w:style w:type="character" w:customStyle="1" w:styleId="ca-11">
    <w:name w:val="ca-11"/>
    <w:uiPriority w:val="99"/>
    <w:rsid w:val="007A1729"/>
    <w:rPr>
      <w:rFonts w:ascii="??" w:eastAsia="Times New Roman"/>
      <w:b/>
      <w:color w:val="000000"/>
      <w:spacing w:val="-20"/>
      <w:sz w:val="44"/>
    </w:rPr>
  </w:style>
  <w:style w:type="character" w:customStyle="1" w:styleId="TitleChar1">
    <w:name w:val="Title Char1"/>
    <w:uiPriority w:val="99"/>
    <w:locked/>
    <w:rsid w:val="007A1729"/>
    <w:rPr>
      <w:rFonts w:ascii="Cambria" w:eastAsia="宋体" w:hAnsi="Cambria"/>
      <w:b/>
      <w:sz w:val="32"/>
    </w:rPr>
  </w:style>
  <w:style w:type="character" w:styleId="Strong">
    <w:name w:val="Strong"/>
    <w:basedOn w:val="DefaultParagraphFont"/>
    <w:uiPriority w:val="99"/>
    <w:qFormat/>
    <w:rsid w:val="007A1729"/>
    <w:rPr>
      <w:rFonts w:eastAsia="仿宋_GB2312" w:cs="Times New Roman"/>
      <w:sz w:val="32"/>
    </w:rPr>
  </w:style>
  <w:style w:type="character" w:customStyle="1" w:styleId="1Char">
    <w:name w:val="样式1 Char"/>
    <w:uiPriority w:val="99"/>
    <w:rsid w:val="007A1729"/>
    <w:rPr>
      <w:rFonts w:ascii="黑体" w:eastAsia="黑体" w:hAnsi="Courier New"/>
      <w:kern w:val="2"/>
      <w:sz w:val="32"/>
      <w:lang w:val="en-US" w:eastAsia="zh-CN"/>
    </w:rPr>
  </w:style>
  <w:style w:type="character" w:styleId="Hyperlink">
    <w:name w:val="Hyperlink"/>
    <w:basedOn w:val="DefaultParagraphFont"/>
    <w:uiPriority w:val="99"/>
    <w:rsid w:val="007A1729"/>
    <w:rPr>
      <w:rFonts w:cs="Times New Roman"/>
      <w:color w:val="0000FF"/>
      <w:u w:val="single"/>
    </w:rPr>
  </w:style>
  <w:style w:type="character" w:customStyle="1" w:styleId="Char">
    <w:name w:val="纯文本 Char"/>
    <w:uiPriority w:val="99"/>
    <w:rsid w:val="007A1729"/>
    <w:rPr>
      <w:rFonts w:ascii="宋体" w:eastAsia="宋体" w:hAnsi="Courier New"/>
      <w:kern w:val="2"/>
      <w:sz w:val="21"/>
      <w:lang w:val="en-US" w:eastAsia="zh-CN"/>
    </w:rPr>
  </w:style>
  <w:style w:type="character" w:customStyle="1" w:styleId="ca-41">
    <w:name w:val="ca-41"/>
    <w:uiPriority w:val="99"/>
    <w:rsid w:val="007A1729"/>
    <w:rPr>
      <w:rFonts w:ascii="??_GB2312" w:eastAsia="Times New Roman"/>
      <w:color w:val="000000"/>
      <w:sz w:val="32"/>
    </w:rPr>
  </w:style>
  <w:style w:type="character" w:customStyle="1" w:styleId="a">
    <w:name w:val="纯文本 字符"/>
    <w:uiPriority w:val="99"/>
    <w:rsid w:val="007A1729"/>
    <w:rPr>
      <w:rFonts w:ascii="宋体" w:eastAsia="宋体" w:hAnsi="Courier New"/>
      <w:kern w:val="2"/>
      <w:sz w:val="21"/>
      <w:lang w:val="en-US" w:eastAsia="zh-CN"/>
    </w:rPr>
  </w:style>
  <w:style w:type="character" w:customStyle="1" w:styleId="BalloonTextChar1">
    <w:name w:val="Balloon Text Char1"/>
    <w:uiPriority w:val="99"/>
    <w:locked/>
    <w:rsid w:val="007A1729"/>
    <w:rPr>
      <w:kern w:val="2"/>
      <w:sz w:val="18"/>
    </w:rPr>
  </w:style>
  <w:style w:type="character" w:customStyle="1" w:styleId="PlainTextChar1">
    <w:name w:val="Plain Text Char1"/>
    <w:uiPriority w:val="99"/>
    <w:locked/>
    <w:rsid w:val="007A1729"/>
    <w:rPr>
      <w:rFonts w:ascii="宋体" w:eastAsia="宋体" w:hAnsi="Courier New"/>
      <w:kern w:val="2"/>
      <w:sz w:val="21"/>
      <w:lang w:val="en-US" w:eastAsia="zh-CN"/>
    </w:rPr>
  </w:style>
  <w:style w:type="character" w:customStyle="1" w:styleId="ca-01">
    <w:name w:val="ca-01"/>
    <w:uiPriority w:val="99"/>
    <w:rsid w:val="007A1729"/>
    <w:rPr>
      <w:rFonts w:ascii="Times New Roman"/>
      <w:b/>
      <w:color w:val="000000"/>
      <w:spacing w:val="-20"/>
      <w:sz w:val="44"/>
    </w:rPr>
  </w:style>
  <w:style w:type="paragraph" w:customStyle="1" w:styleId="content-parag">
    <w:name w:val="content-parag"/>
    <w:basedOn w:val="Normal"/>
    <w:uiPriority w:val="99"/>
    <w:rsid w:val="007A172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7A1729"/>
    <w:pPr>
      <w:ind w:firstLineChars="0" w:firstLine="0"/>
      <w:jc w:val="center"/>
    </w:pPr>
  </w:style>
  <w:style w:type="paragraph" w:customStyle="1" w:styleId="a0">
    <w:name w:val="列出段落"/>
    <w:basedOn w:val="Normal"/>
    <w:uiPriority w:val="99"/>
    <w:rsid w:val="007A1729"/>
    <w:pPr>
      <w:ind w:firstLineChars="200" w:firstLine="420"/>
    </w:pPr>
  </w:style>
  <w:style w:type="paragraph" w:customStyle="1" w:styleId="reader-word-layerreader-word-s1-2">
    <w:name w:val="reader-word-layer reader-word-s1-2"/>
    <w:basedOn w:val="Normal"/>
    <w:uiPriority w:val="99"/>
    <w:rsid w:val="007A1729"/>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7A1729"/>
    <w:pPr>
      <w:spacing w:after="120" w:line="480" w:lineRule="auto"/>
    </w:pPr>
  </w:style>
  <w:style w:type="character" w:customStyle="1" w:styleId="BodyText2Char">
    <w:name w:val="Body Text 2 Char"/>
    <w:basedOn w:val="DefaultParagraphFont"/>
    <w:link w:val="BodyText2"/>
    <w:uiPriority w:val="99"/>
    <w:semiHidden/>
    <w:locked/>
    <w:rsid w:val="00EC491B"/>
    <w:rPr>
      <w:rFonts w:cs="Times New Roman"/>
      <w:sz w:val="24"/>
      <w:szCs w:val="24"/>
    </w:rPr>
  </w:style>
  <w:style w:type="paragraph" w:styleId="Header">
    <w:name w:val="header"/>
    <w:basedOn w:val="Normal"/>
    <w:link w:val="HeaderChar"/>
    <w:uiPriority w:val="99"/>
    <w:rsid w:val="007A172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C491B"/>
    <w:rPr>
      <w:rFonts w:cs="Times New Roman"/>
      <w:sz w:val="18"/>
      <w:szCs w:val="18"/>
    </w:rPr>
  </w:style>
  <w:style w:type="paragraph" w:customStyle="1" w:styleId="2">
    <w:name w:val="样式2"/>
    <w:basedOn w:val="PlainText"/>
    <w:link w:val="2Char"/>
    <w:uiPriority w:val="99"/>
    <w:rsid w:val="007A1729"/>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7A1729"/>
    <w:pPr>
      <w:widowControl w:val="0"/>
      <w:jc w:val="both"/>
    </w:pPr>
    <w:rPr>
      <w:rFonts w:ascii="Calibri" w:hAnsi="Calibri"/>
    </w:rPr>
  </w:style>
  <w:style w:type="paragraph" w:styleId="TOAHeading">
    <w:name w:val="toa heading"/>
    <w:basedOn w:val="Normal"/>
    <w:next w:val="Normal"/>
    <w:uiPriority w:val="99"/>
    <w:rsid w:val="007A1729"/>
    <w:pPr>
      <w:spacing w:before="120"/>
    </w:pPr>
    <w:rPr>
      <w:rFonts w:ascii="Arial" w:eastAsia="仿宋_GB2312" w:hAnsi="Arial" w:cs="Arial"/>
      <w:sz w:val="24"/>
    </w:rPr>
  </w:style>
  <w:style w:type="paragraph" w:styleId="Footer">
    <w:name w:val="footer"/>
    <w:basedOn w:val="Normal"/>
    <w:link w:val="FooterChar"/>
    <w:uiPriority w:val="99"/>
    <w:rsid w:val="007A172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C491B"/>
    <w:rPr>
      <w:rFonts w:cs="Times New Roman"/>
      <w:sz w:val="18"/>
      <w:szCs w:val="18"/>
    </w:rPr>
  </w:style>
  <w:style w:type="paragraph" w:customStyle="1" w:styleId="NewNewNewNewNewNewNewNewNew">
    <w:name w:val="正文 New New New New New New New New New"/>
    <w:uiPriority w:val="99"/>
    <w:rsid w:val="007A172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7A1729"/>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7A1729"/>
    <w:rPr>
      <w:rFonts w:cs="Times New Roman"/>
      <w:sz w:val="18"/>
      <w:szCs w:val="20"/>
    </w:rPr>
  </w:style>
  <w:style w:type="character" w:customStyle="1" w:styleId="BalloonTextChar">
    <w:name w:val="Balloon Text Char"/>
    <w:basedOn w:val="DefaultParagraphFont"/>
    <w:link w:val="BalloonText"/>
    <w:uiPriority w:val="99"/>
    <w:semiHidden/>
    <w:locked/>
    <w:rsid w:val="00EC491B"/>
    <w:rPr>
      <w:rFonts w:cs="Times New Roman"/>
      <w:sz w:val="2"/>
    </w:rPr>
  </w:style>
  <w:style w:type="paragraph" w:customStyle="1" w:styleId="p0">
    <w:name w:val="p0"/>
    <w:basedOn w:val="Normal"/>
    <w:uiPriority w:val="99"/>
    <w:rsid w:val="007A172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7A1729"/>
  </w:style>
  <w:style w:type="paragraph" w:customStyle="1" w:styleId="Char0">
    <w:name w:val="Char"/>
    <w:basedOn w:val="Normal"/>
    <w:uiPriority w:val="99"/>
    <w:semiHidden/>
    <w:rsid w:val="007A1729"/>
  </w:style>
  <w:style w:type="paragraph" w:customStyle="1" w:styleId="Char1">
    <w:name w:val="Char1"/>
    <w:basedOn w:val="Normal"/>
    <w:uiPriority w:val="99"/>
    <w:semiHidden/>
    <w:rsid w:val="007A1729"/>
  </w:style>
  <w:style w:type="paragraph" w:customStyle="1" w:styleId="4">
    <w:name w:val="样式4"/>
    <w:basedOn w:val="PlainText"/>
    <w:uiPriority w:val="99"/>
    <w:rsid w:val="007A1729"/>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7A1729"/>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EC491B"/>
    <w:rPr>
      <w:rFonts w:ascii="Cambria" w:eastAsia="宋体" w:hAnsi="Cambria" w:cs="Times New Roman"/>
      <w:b/>
      <w:bCs/>
      <w:sz w:val="32"/>
      <w:szCs w:val="32"/>
    </w:rPr>
  </w:style>
  <w:style w:type="paragraph" w:styleId="Date">
    <w:name w:val="Date"/>
    <w:basedOn w:val="Normal"/>
    <w:next w:val="Normal"/>
    <w:link w:val="DateChar"/>
    <w:uiPriority w:val="99"/>
    <w:rsid w:val="007A172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EC491B"/>
    <w:rPr>
      <w:rFonts w:cs="Times New Roman"/>
      <w:sz w:val="24"/>
      <w:szCs w:val="24"/>
    </w:rPr>
  </w:style>
  <w:style w:type="paragraph" w:customStyle="1" w:styleId="p16">
    <w:name w:val="p16"/>
    <w:basedOn w:val="Normal"/>
    <w:uiPriority w:val="99"/>
    <w:rsid w:val="007A1729"/>
    <w:pPr>
      <w:widowControl/>
    </w:pPr>
    <w:rPr>
      <w:kern w:val="0"/>
      <w:szCs w:val="21"/>
    </w:rPr>
  </w:style>
  <w:style w:type="paragraph" w:customStyle="1" w:styleId="CharCharChar">
    <w:name w:val="Char Char Char"/>
    <w:basedOn w:val="Normal"/>
    <w:uiPriority w:val="99"/>
    <w:rsid w:val="007A1729"/>
    <w:rPr>
      <w:rFonts w:eastAsia="仿宋_GB2312"/>
      <w:sz w:val="32"/>
      <w:szCs w:val="20"/>
    </w:rPr>
  </w:style>
  <w:style w:type="paragraph" w:customStyle="1" w:styleId="7">
    <w:name w:val="样式7"/>
    <w:basedOn w:val="Normal"/>
    <w:uiPriority w:val="99"/>
    <w:rsid w:val="007A172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7A1729"/>
    <w:rPr>
      <w:rFonts w:ascii="宋体" w:hAnsi="Courier New"/>
      <w:szCs w:val="20"/>
    </w:rPr>
  </w:style>
  <w:style w:type="paragraph" w:customStyle="1" w:styleId="New0">
    <w:name w:val="正文 New"/>
    <w:uiPriority w:val="99"/>
    <w:rsid w:val="007A1729"/>
    <w:pPr>
      <w:widowControl w:val="0"/>
      <w:jc w:val="both"/>
    </w:pPr>
  </w:style>
  <w:style w:type="paragraph" w:customStyle="1" w:styleId="NoSpacing1">
    <w:name w:val="No Spacing1"/>
    <w:uiPriority w:val="99"/>
    <w:rsid w:val="007A1729"/>
    <w:pPr>
      <w:widowControl w:val="0"/>
      <w:jc w:val="both"/>
    </w:pPr>
    <w:rPr>
      <w:sz w:val="30"/>
      <w:szCs w:val="30"/>
    </w:rPr>
  </w:style>
  <w:style w:type="paragraph" w:styleId="PlainText">
    <w:name w:val="Plain Text"/>
    <w:basedOn w:val="Normal"/>
    <w:link w:val="PlainTextChar"/>
    <w:uiPriority w:val="99"/>
    <w:rsid w:val="007A1729"/>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EC491B"/>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7A1729"/>
  </w:style>
  <w:style w:type="paragraph" w:customStyle="1" w:styleId="1">
    <w:name w:val="样式1"/>
    <w:basedOn w:val="PlainText"/>
    <w:link w:val="1CharChar"/>
    <w:uiPriority w:val="99"/>
    <w:rsid w:val="007A1729"/>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7A172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EC491B"/>
    <w:rPr>
      <w:rFonts w:cs="Times New Roman"/>
      <w:sz w:val="24"/>
      <w:szCs w:val="24"/>
    </w:rPr>
  </w:style>
  <w:style w:type="paragraph" w:customStyle="1" w:styleId="NewNewNewNewNewNewNew">
    <w:name w:val="正文 New New New New New New New"/>
    <w:uiPriority w:val="99"/>
    <w:rsid w:val="007A1729"/>
    <w:pPr>
      <w:widowControl w:val="0"/>
      <w:jc w:val="both"/>
    </w:pPr>
    <w:rPr>
      <w:szCs w:val="24"/>
    </w:rPr>
  </w:style>
  <w:style w:type="paragraph" w:customStyle="1" w:styleId="3">
    <w:name w:val="样式3"/>
    <w:basedOn w:val="Normal"/>
    <w:uiPriority w:val="99"/>
    <w:rsid w:val="007A1729"/>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7A1729"/>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EC491B"/>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7A1729"/>
    <w:pPr>
      <w:widowControl w:val="0"/>
      <w:jc w:val="both"/>
    </w:pPr>
    <w:rPr>
      <w:szCs w:val="24"/>
    </w:rPr>
  </w:style>
  <w:style w:type="paragraph" w:customStyle="1" w:styleId="CharCharCharChar">
    <w:name w:val="Char Char Char Char"/>
    <w:basedOn w:val="Normal"/>
    <w:uiPriority w:val="99"/>
    <w:semiHidden/>
    <w:rsid w:val="007A1729"/>
  </w:style>
  <w:style w:type="paragraph" w:styleId="NormalWeb">
    <w:name w:val="Normal (Web)"/>
    <w:basedOn w:val="Normal"/>
    <w:uiPriority w:val="99"/>
    <w:rsid w:val="007A1729"/>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7A1729"/>
    <w:pPr>
      <w:ind w:left="200" w:hangingChars="200" w:hanging="200"/>
    </w:pPr>
  </w:style>
  <w:style w:type="table" w:styleId="TableGrid">
    <w:name w:val="Table Grid"/>
    <w:basedOn w:val="TableNormal"/>
    <w:uiPriority w:val="99"/>
    <w:rsid w:val="007A172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9</Pages>
  <Words>577</Words>
  <Characters>3294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2019-09-02T01:58:00Z</dcterms:created>
  <dcterms:modified xsi:type="dcterms:W3CDTF">2019-09-02T02:02:00Z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