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内蒙古自治区预算绩效管理条例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（2024年9月27日内蒙古自治区第十四届人民代表大会常务委员会第十二次会议通过）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预算绩效管理，健全预算制度，提高财政资源配置效率和使用效益，提高预算管理水平，提升公共服务质量，根据《中华人民共和国预算法》、《中华人民共和国预算法实施条例》等国家有关法律、法规，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本条例适用于自治区行政区域内各级人民政府、各部门、各单位实施事前绩效评估、绩效目标管理、绩效运行监控、绩效评价、绩效结果应用、绩效管理监督等预算绩效管理活动。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本条例所称各部门，是指与本级人民政府财政部门直接发生预算缴拨款关系的国家机关、政党组织、事业单位、社会团体和其他单位；各单位是指各部门所属单位。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预算绩效管理工作应当坚持中国共产党的领导，以铸牢中华民族共同体意识为工作主线，遵循全面推进、突出重点，科学规范、公开透明，权责对等、约束有力的原则，完整、准确、全面贯彻新发展理念，加快构建新发展格局，着力推动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构建全方位预算绩效管理格局，对本级政府预算、部门预算、政策和项目预算实施绩效管理；建立全过程预算绩效管理链条，将绩效管理理念和方法深度融入预算编制、执行、监督全过程；完善全覆盖预算绩效管理体系，将一般公共预算、政府性基金预算、国有资本经营预算和社会保险基金预算全面纳入绩效管理；完善国有资本经营预算和绩效评价制度，强化国家重大战略任务和基本民生财力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各级人民政府、各部门、各单位是预算绩效管理的责任主体，应当建立健全工作机制，加强预算绩效管理人才队伍和信息化建设，落实经费保障，推进预算绩效管理规范化、制度化、科学化。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旗县级以上人民政府财政部门负责本级预算绩效管理工作的组织协调，指导、监督本级各部门和下级人民政府财政部门预算绩效管理工作。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各部门负责本部门预算绩效管理工作，指导、督促所属单位和项目实施主体开展预算绩效管理工作。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各单位负责具体组织实施本单位预算绩效管理工作。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建立健全定量和定性相结合的共性绩效指标框架；各行业主管部门应当构建分行业、分领域、分层次的核心绩效指标和标准体系，实现科学合理、细化量化、可比可测、动态调整、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绩效指标和标准体系应当与基本公共服务标准、部门预算项目支出标准等衔接匹配，突出结果导向，重点考核实绩。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各部门、各单位可以根据工作需要委托第三方机构参与预算绩效管理工作。委托方应当严格按照政府采购、政府购买服务的程序和规定，选取专业能力突出、机构管理规范、执业信誉较好的第三方机构。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第三方机构应当按照独立、客观、规范的原则参与预算绩效管理，其参与预算绩效管理工作的人员应当遵守职业道德，不得泄露国家秘密、商业秘密和个人隐私。对第三方机构实行受托工作成果责任制。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旗县级以上人民政府财政部门应当加强第三方机构参与预算绩效管理的诚信体系建设，推动信息共享。委托方应当按照有关规定记录第三方机构开展工作情况，协助财政部门强化信用管理。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事前绩效评估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部门、各单位申请新出台重大政策、项目应当按照有关规定结合预算评审、项目审批、财政承受能力评估等开展事前绩效评估，重点论证立项必要性、投入经济性、绩效目标合理性、实施方案可行性、筹资合规性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新出台重大政策、项目包括：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（一）新增加的重大政策、项目；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（二）发生重大调整的既有重大政策、项目；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（三）政策到期申请延续执行的重大政策、项目；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（四）其他需要开展事前绩效评估的重大政策、项目。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各部门、各单位应当按照有关规定向本级财政部门报告事前绩效评估结果。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事前绩效评估结果应当作为政策出台、项目入库的必备要件。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旗县级以上人民政府财政部门应当加强新增重大政策和项目预算审核，必要时可以组织第三方机构独立开展绩效评估，审核和评估结果作为预算安排的重要参考依据。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绩效目标管理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各部门、各单位在申报项目和编制预算时，应当按照有关规定合理设置整体绩效目标、政策绩效目标、项目绩效目标。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绩效目标应当清晰反映预算资金的预期产出和效果，并与政策目的、资金投入规模、职能职责、项目实施计划等相匹配。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旗县级以上人民政府财政部门和各部门应当按照预算管理相关规定审核绩效目标，重点审核绩效目标的完整性、相关性、适当性、可行性。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旗县级以上人民政府财政部门应当将绩效目标设置作为项目入库和预算安排的前置条件，加强绩效目标审核，对绩效目标不明确、绩效指标不完整或者编制质量不高的，减少或者不予安排预算。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旗县级以上人民政府财政部门在预算批复、预算下达、预算调整调剂时，应当同步批复下达绩效目标。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各部门在批复所属单位预算时，应当同步批复下达绩效目标。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经批复的绩效目标应当作为绩效运行监控、绩效评价的依据。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绩效目标批复后，不得擅自调整。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预算执行中因国家、自治区规划调整或者政策、重点工作任务调整等特殊情况，确需调整绩效目标的，应当按照规定程序办理。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绩效运行监控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绩效运行监控采取各部门、各单位日常监控和财政部门重点监控相结合的方式开展。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各级人民政府、各部门、各单位应当在预算执行中对绩效目标实现程度和预算执行进度实行监控。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各部门、各单位应当按照有关规定向本级财政部门报送绩效运行监控结果，对绩效运行日常监控中发现的绩效目标执行偏差和管理漏洞，及时采取分类处置措施予以纠正：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（一）因政策变化、突发事件等客观因素导致预算执行进度缓慢或者预计无法实现绩效目标的，应当及时按照程序报本级财政部门调剂预算，并同步调整绩效目标；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（二）对于预算执行与绩效目标偏离较大、已经或者预计造成重大损失浪费或者风险等情况，应当暂停项目实施，及时报告本级财政部门，按照程序调减预算，并停止拨付资金。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旗县级以上人民政府财政部门应当建立重大政策、项目绩效跟踪机制，对在监督检查、审计、绩效评价和日常管理等工作中发现问题较多、绩效目标完成可能性差、管理薄弱的项目予以绩效运行重点监控。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旗县级以上人民政府财政部门对于绩效运行重点监控中发现的问题和风险进行研判，存在严重问题的政策、项目应当暂缓或者停止预算拨款，督促及时整改落实。</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绩效评价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各部门、各单位应当依据经批复的绩效目标，对预算执行情况以及政策、项目实施效果开展绩效自评，评价结果报送本级财政部门。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各部门应当优先选择本部门重大政策、项目，随机选择一般性项目组织开展部门评价。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旗县级以上人民政府财政部门可以根据工作需要会同有关部门对单位自评和部门评价结果进行抽查核验。对于抽查核验发现的问题，各部门、各单位应当及时整改落实。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旗县级以上人民政府财政部门应当建立重大政策、项目预算绩效评价机制，开展财政收入绩效评价和部门整体绩效评价。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财政部门应当优先选择覆盖面广、影响力大、社会关注度高、资金投入量大、实施期长的政策、项目作为评价对象。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旗县级以上人民政府财政部门对下级人民政府财政运行情况实施综合绩效评价。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绩效评价应当运用科学合理的绩效评价指标、评价标准和评价方法。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绩效评价结果采取评分和评级相结合的方式，具体分值和等级可以根据不同评价内容设定。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绩效结果应用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各级人民政府、各部门、各单位应当建立健全绩效管理结果反馈、问题整改、通报、报告等机制，加强绩效管理结果应用。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旗县级以上人民政府财政部门和各部门应当及时向被评价部门、单位反馈绩效评价结果，并明确整改时限；被评价部门、单位应当按照要求整改并反馈整改落实情况。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旗县级以上人民政府财政部门应当建立绩效评价结果与预算安排和政策调整挂钩机制，将本级部门整体绩效与部门预算安排挂钩，将下级人民政府财政运行综合绩效与转移支付分配挂钩。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旗县级以上人民政府财政部门应当定期向本级人民政府报告下列绩效管理结果：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（一）重大政策、项目绩效评价结果；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（二）对本级部门和预算单位预算绩效管理工作考核情况；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（三）对下级人民政府财政部门预算绩效管理工作考核情况；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（四）其他需要报告的绩效管理结果。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绩效管理监督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旗县级以上人民代表大会及其常务委员会依法对本级人民政府预算绩效管理情况进行监督，强化预算决算审查监督和国有资产管理、政府债务管理监督。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各级人民政府应当依法将重要绩效目标、绩效评价结果与预算决算草案同步报送本级人民代表大会或者常务委员会审查。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各级人民政府、各部门、各单位应当依法履行财会监督职责，加强预算管理监督，推进全面实施预算绩效管理。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旗县级以上人民政府审计机关应当依法对预算绩效管理情况开展审计监督。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旗县级以上人民政府财政部门和各行业主管部门应当按照职责，加强对第三方机构参与预算绩效管理执业质量的监管，对第三方机构工作开展情况进行跟踪抽查。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各部门应当对所属单位预算绩效管理工作加强监督，各单位应当加强绩效管理内部监督。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各部门、各单位应当按照有关规定向社会公开以下预算绩效管理相关信息，接受社会监督：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（一）预算绩效管理制度和核心绩效指标标准体系；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（二）项目绩效目标、部门整体绩效目标；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（三）单位自评、部门评价结果；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（四）法律、法规规定的其他应当公开的内容。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旗县级以上人民政府财政部门应当按照有关规定向社会公开以下内容，接受社会监督：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（一）预算绩效管理制度和绩效指标标准体系；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（二）组织开展的财政评价总体情况；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（三）法律、法规规定的其他应当公开的内容。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旗县级以上人民政府财政部门负责对本级部门和预算单位、下级人民政府财政部门预算绩效管理工作情况进行考核。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旗县级以上人民政府财政部门建立考核结果通报制度，对工作成效明显的地区和部门按照国家有关规定给予表彰，对工作推进不力的进行约谈并责令限期整改。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各级人民政府应当将预算绩效结果纳入政府绩效和干部政绩考核体系。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部门和单位主要负责人对本部门、本单位预算绩效负责，项目责任人对项目预算绩效负责。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违反本条例规定的行为，《中华人民共和国预算法》、《中华人民共和国预算法实施条例》等国家有关法律、法规已经作出具体处罚规定的，从其规定。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在预算绩效管理工作中玩忽职守、滥用职权、徇私舞弊的，对直接负责的主管人员和其他直接责任人员依法给予处分；构成犯罪的，依法追究刑事责任。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