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6AF28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出版管理条例"/>
      <w:bookmarkEnd w:id="0"/>
      <w:r>
        <w:rPr>
          <w:rFonts w:hint="eastAsia" w:ascii="方正小标宋简体" w:hAnsi="方正小标宋简体" w:eastAsia="方正小标宋简体" w:cs="方正小标宋简体"/>
          <w:color w:val="333333"/>
          <w:sz w:val="44"/>
          <w:szCs w:val="44"/>
          <w:shd w:val="clear" w:color="auto" w:fill="FFFFFF"/>
        </w:rPr>
        <w:t>出版管理条例</w:t>
      </w:r>
    </w:p>
    <w:p w14:paraId="409325C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（2001年12月25日中华人民共和国国务院令第343号公布　根据2011年3月19日《国务院关于修改〈出版管理条例〉的决定》第一次修订　根据2013年7月18日《国务院关于废止和修改部分行政法规的决定》第二次修订　根据2014年7月29日《国务院关于修改部分行政法规的决定》第三次修订　根据2016年2月6日《国务院关于修改部分行政法规的决定》第四次修订　根据2020年11月29日《国务院关于修改和废止部分行政法规的决定》第五次修订　根据2024年12月6日《国务院关于修改和废止部分行政法规的决定》第六次修订）</w:t>
      </w:r>
    </w:p>
    <w:p w14:paraId="2140EA67">
      <w:pPr>
        <w:rPr>
          <w:rFonts w:ascii="Times New Roman" w:hAnsi="Times New Roman" w:eastAsia="宋体" w:cs="宋体"/>
          <w:szCs w:val="32"/>
        </w:rPr>
      </w:pPr>
    </w:p>
    <w:p w14:paraId="5888BCF4">
      <w:pPr>
        <w:jc w:val="center"/>
        <w:outlineLvl w:val="0"/>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721DFA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为了加强对出版活动的管理，发展和繁荣有中国特色社会主义出版产业和出版事业，保障公民依法行使出版自由的权利，促进社会主义精神文明和物质文明建设，根据宪法，制定本条例。</w:t>
      </w:r>
    </w:p>
    <w:p w14:paraId="5CDD63D4">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在中华人民共和国境内从事出版活动，适用本条例。</w:t>
      </w:r>
    </w:p>
    <w:p w14:paraId="5F39F98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本条例所称出版活动，包括出版物的出版、印刷或者复制、进口、发行。</w:t>
      </w:r>
    </w:p>
    <w:p w14:paraId="2B991E0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本条例所称出版物，是指报纸、期刊、图书、音像制品、电子出版物等。</w:t>
      </w:r>
    </w:p>
    <w:p w14:paraId="59FEDA6B">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出版活动必须坚持为人民服务、为社会主义服务的方向，坚持以马克思列宁主义、毛泽东思想、邓小平理论和“三个代表”重要思想为指导，贯彻落实科学发展观，传播和积累有益于提高民族素质、有益于经济发展和社会进步的科学技术和文化知识，弘扬民族优秀文化，促进国际文化交流，丰富和提高人民的精神生活。</w:t>
      </w:r>
    </w:p>
    <w:p w14:paraId="409B3633">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从事出版活动，应当将社会效益放在首位，实现社会效益与经济效益相结合。</w:t>
      </w:r>
    </w:p>
    <w:p w14:paraId="42147DEE">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公民依法行使出版自由的权利，各级人民政府应当予以保障。</w:t>
      </w:r>
    </w:p>
    <w:p w14:paraId="6D1B2F5E">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公民在行使出版自由的权利的时候，必须遵守宪法和法律，不得反对宪法确定的基本原则，不得损害国家的、社会的、集体的利益和其他公民的合法的自由和权利。</w:t>
      </w:r>
    </w:p>
    <w:p w14:paraId="103A789A">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国务院出版行政主管部门负责全国的出版活动的监督管理工作。国务院其他有关部门按照国务院规定的职责分工，负责有关的出版活动的监督管理工作。</w:t>
      </w:r>
    </w:p>
    <w:p w14:paraId="5A6CE57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负责出版管理的部门（以下简称出版行政主管部门）负责本行政区域内出版活动的监督管理工作。县级以上地方各级人民政府其他有关部门在各自的职责范围内，负责有关的出版活动的监督管理工作。</w:t>
      </w:r>
    </w:p>
    <w:p w14:paraId="010B7D08">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出版行政主管部门根据已经取得的违法嫌疑证据或者举报，对涉嫌违法从事出版物出版、印刷或者复制、进口、发行等活动的行为进行查处时，可以检查与涉嫌违法活动有关的物品和经营场所；对有证据证明是与违法活动有关的物品，可以查封或者扣押。</w:t>
      </w:r>
    </w:p>
    <w:p w14:paraId="3B3FDD7D">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出版行业的社会团体按照其章程，在出版行政主管部门的指导下，实行自律管理。</w:t>
      </w:r>
    </w:p>
    <w:p w14:paraId="6C59CF20">
      <w:pPr>
        <w:rPr>
          <w:rFonts w:ascii="Times New Roman" w:hAnsi="Times New Roman" w:eastAsia="宋体" w:cs="宋体"/>
          <w:szCs w:val="32"/>
        </w:rPr>
      </w:pPr>
    </w:p>
    <w:p w14:paraId="277063CF">
      <w:pPr>
        <w:jc w:val="center"/>
        <w:outlineLvl w:val="0"/>
        <w:rPr>
          <w:rFonts w:ascii="Times New Roman" w:hAnsi="Times New Roman" w:eastAsia="黑体" w:cs="黑体"/>
          <w:szCs w:val="32"/>
        </w:rPr>
      </w:pPr>
      <w:bookmarkStart w:id="11" w:name="第二章 出版单位的设立与管理"/>
      <w:bookmarkEnd w:id="11"/>
      <w:r>
        <w:rPr>
          <w:rFonts w:hint="eastAsia" w:ascii="Times New Roman" w:hAnsi="Times New Roman" w:eastAsia="黑体" w:cs="黑体"/>
          <w:szCs w:val="32"/>
        </w:rPr>
        <w:t>第二章　出版单位的设立与管理</w:t>
      </w:r>
    </w:p>
    <w:p w14:paraId="5C7F492C">
      <w:pPr>
        <w:rPr>
          <w:rFonts w:ascii="Times New Roman" w:hAnsi="Times New Roman" w:eastAsia="宋体" w:cs="宋体"/>
          <w:szCs w:val="32"/>
        </w:rPr>
      </w:pPr>
    </w:p>
    <w:p w14:paraId="5C55044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报纸、期刊、图书、音像制品和电子出版物等应当由出版单位出版。</w:t>
      </w:r>
    </w:p>
    <w:p w14:paraId="2EFEB36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本条例所称出版单位，包括报社、期刊社、图书出版社、音像出版社和电子出版物出版社等。</w:t>
      </w:r>
    </w:p>
    <w:p w14:paraId="036F435D">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法人出版报纸、期刊，不设立报社、期刊社的，其设立的报纸编辑部、期刊编辑部视为出版单位。</w:t>
      </w:r>
    </w:p>
    <w:p w14:paraId="62A2A3D2">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国务院出版行政主管部门制定全国出版单位总量、结构、布局的规划，指导、协调出版产业和出版事业发展。</w:t>
      </w:r>
    </w:p>
    <w:p w14:paraId="528AAE38">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设立出版单位，应当具备下列条件：</w:t>
      </w:r>
    </w:p>
    <w:p w14:paraId="2B5A6F39">
      <w:pPr>
        <w:ind w:firstLine="632" w:firstLineChars="200"/>
        <w:rPr>
          <w:rFonts w:ascii="Times New Roman" w:hAnsi="Times New Roman" w:cs="仿宋_GB2312"/>
          <w:sz w:val="32"/>
          <w:szCs w:val="32"/>
        </w:rPr>
      </w:pPr>
      <w:r>
        <w:rPr>
          <w:rFonts w:hint="eastAsia" w:ascii="Times New Roman" w:hAnsi="Times New Roman" w:cs="仿宋_GB2312"/>
          <w:sz w:val="32"/>
          <w:szCs w:val="32"/>
        </w:rPr>
        <w:t>（一</w:t>
      </w:r>
      <w:r>
        <w:rPr>
          <w:rFonts w:hint="eastAsia" w:cs="仿宋_GB2312"/>
          <w:sz w:val="32"/>
          <w:szCs w:val="32"/>
          <w:lang w:eastAsia="zh-CN"/>
        </w:rPr>
        <w:t>）</w:t>
      </w:r>
      <w:r>
        <w:rPr>
          <w:rFonts w:hint="eastAsia" w:ascii="Times New Roman" w:hAnsi="Times New Roman" w:cs="仿宋_GB2312"/>
          <w:sz w:val="32"/>
          <w:szCs w:val="32"/>
        </w:rPr>
        <w:t>有出版单位的名称、章程；</w:t>
      </w:r>
    </w:p>
    <w:p w14:paraId="25DA07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（二）有符合国务院出版行政主管部门认定的主办单位及其主管机关；</w:t>
      </w:r>
    </w:p>
    <w:p w14:paraId="767EEFB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（三）有确定的业务范围；</w:t>
      </w:r>
    </w:p>
    <w:p w14:paraId="3CF77F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（四）有30万元以上的注册资本和固定的工作场所；</w:t>
      </w:r>
    </w:p>
    <w:p w14:paraId="76D4EEF7">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（五）有适应业务范围需要的组织机构和符合国家规定的资格条件的编辑出版专业人员；</w:t>
      </w:r>
    </w:p>
    <w:p w14:paraId="0AFA5FC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（六）法律、行政法规规定的其他条件。</w:t>
      </w:r>
    </w:p>
    <w:p w14:paraId="32EDD72C">
      <w:pPr>
        <w:ind w:firstLine="632" w:firstLineChars="200"/>
        <w:rPr>
          <w:rFonts w:ascii="Times New Roman" w:hAnsi="Times New Roman" w:cs="仿宋_GB2312"/>
          <w:sz w:val="32"/>
          <w:szCs w:val="32"/>
        </w:rPr>
      </w:pPr>
      <w:r>
        <w:rPr>
          <w:rFonts w:hint="eastAsia" w:ascii="Times New Roman" w:hAnsi="Times New Roman" w:cs="仿宋_GB2312"/>
          <w:sz w:val="32"/>
          <w:szCs w:val="32"/>
        </w:rPr>
        <w:t>审批设立出版单位，除依照前款所列条件外，还应当符合国家关于出版单位总量、结构、布局的规划。</w:t>
      </w:r>
    </w:p>
    <w:p w14:paraId="5C99BC23">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设立出版单位，由其主办单位向所在地省、自治区、直辖市人民政府出版行政主管部门提出申请；省、自治区、直辖市人民政府出版行政主管部门审核同意后，报国务院出版行政主管部门审批。设立的出版单位为事业单位的，还应当办理机构编制审批手续。</w:t>
      </w:r>
    </w:p>
    <w:p w14:paraId="432A0BC9">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设立出版单位的申请书应当载明下列事项：</w:t>
      </w:r>
    </w:p>
    <w:p w14:paraId="11E019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（一）出版单位的名称、地址；</w:t>
      </w:r>
    </w:p>
    <w:p w14:paraId="5B67FD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（二）出版单位的主办单位及其主管机关的名称、地址；</w:t>
      </w:r>
    </w:p>
    <w:p w14:paraId="0AEC1B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（三）出版单位的法定代表人或者主要负责人的姓名、住址、资格证明文件；</w:t>
      </w:r>
    </w:p>
    <w:p w14:paraId="11E0C60A">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（四）出版单位的资金来源及数额。</w:t>
      </w:r>
    </w:p>
    <w:p w14:paraId="5AB43C9F">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设立报社、期刊社或者报纸编辑部、期刊编辑部的，申请书还应当载明报纸或者期刊的名称、刊期、开版或者开本、印刷场所。</w:t>
      </w:r>
    </w:p>
    <w:p w14:paraId="03598F0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申请书应当附具出版单位的章程和设立出版单位的主办单位及其主管机关的有关证明材料。</w:t>
      </w:r>
    </w:p>
    <w:p w14:paraId="66DD5E80">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国务院出版行政主管部门应当自受理设立出版单位的申请之日起60日内，作出批准或者不批准的决定，并由省、自治区、直辖市人民政府出版行政主管部门书面通知主办单位；不批准的，应当说明理由。</w:t>
      </w:r>
    </w:p>
    <w:p w14:paraId="4E2CF1D7">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设立出版单位的主办单位应当自收到批准决定之日起60日内，向所在地省、自治区、直辖市人民政府出版行政主管部门登记，领取出版许可证。登记事项由国务院出版行政主管部门规定。</w:t>
      </w:r>
    </w:p>
    <w:p w14:paraId="4FC9870F">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出版单位领取出版许可证后，属于事业单位法人的，持出版许可证向事业单位登记管理机关登记，依法领取事业单位法人证书；属于企业法人的，持出版许可证向工商行政管理部门登记，依法领取营业执照。</w:t>
      </w:r>
    </w:p>
    <w:p w14:paraId="2C41B228">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报社、期刊社、图书出版社、音像出版社和电子出版物出版社等应当具备法人条件，经核准登记后，取得法人资格，以其全部法人财产独立承担民事责任。</w:t>
      </w:r>
    </w:p>
    <w:p w14:paraId="1328238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依照本条例第九条第三款的规定，视为出版单位的报纸编辑部、期刊编辑部不具有法人资格，其民事责任由其主办单位承担。</w:t>
      </w:r>
    </w:p>
    <w:p w14:paraId="5E81A2E0">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出版单位变更名称、主办单位或者其主管机关、业务范围、资本结构，合并或者分立，设立分支机构，出版新的报纸、期刊，或者报纸、期刊变更名称的，应当依照本条例第十二条、第十三条的规定办理审批手续。出版单位属于事业单位法人的，还应当持批准文件到事业单位登记管理机关办理相应的登记手续；属于企业法人的，还应当持批准文件到工商行政管理部门办理相应的登记手续。</w:t>
      </w:r>
    </w:p>
    <w:p w14:paraId="61089045">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单位除前款所列变更事项外的其他事项的变更，应当经主办单位及其主管机关审查同意，向所在地省、自治区、直辖市人民政府出版行政主管部门申请变更登记，并报国务院出版行政主管部门备案。出版单位属于事业单位法人的，还应当持批准文件到事业单位登记管理机关办理变更登记；属于企业法人的，还应当持批准文件到工商行政管理部门办理变更登记。</w:t>
      </w:r>
    </w:p>
    <w:p w14:paraId="3D9F4437">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出版单位中止出版活动的，应当向所在地省、自治区、直辖市人民政府出版行政主管部门备案并说明理由和期限；出版单位中止出版活动不得超过180日。</w:t>
      </w:r>
    </w:p>
    <w:p w14:paraId="07594F54">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单位终止出版活动的，由主办单位提出申请并经主管机关同意后，由主办单位向所在地省、自治区、直辖市人民政府出版行政主管部门办理注销登记，并报国务院出版行政主管部门备案。出版单位属于事业单位法人的，还应当持批准文件到事业单位登记管理机关办理注销登记；属于企业法人的，还应当持批准文件到工商行政管理部门办理注销登记。</w:t>
      </w:r>
    </w:p>
    <w:p w14:paraId="3FA2642F">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图书出版社、音像出版社和电子出版物出版社自登记之日起满180日未从事出版活动的，报社、期刊社自登记之日起满90日未出版报纸、期刊的，由原登记的出版行政主管部门注销登记，并报国务院出版行政主管部门备案。</w:t>
      </w:r>
    </w:p>
    <w:p w14:paraId="580AD730">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因不可抗力或者其他正当理由发生前款所列情形的，出版单位可以向原登记的出版行政主管部门申请延期。</w:t>
      </w:r>
    </w:p>
    <w:p w14:paraId="104E5D10">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图书出版社、音像出版社和电子出版物出版社的年度出版计划及涉及国家安全、社会安定等方面的重大选题，应当经所在地省、自治区、直辖市人民政府出版行政主管部门审核后报国务院出版行政主管部门备案；涉及重大选题，未在出版前报备案的出版物，不得出版。具体办法由国务院出版行政主管部门制定。</w:t>
      </w:r>
    </w:p>
    <w:p w14:paraId="27387BE6">
      <w:pPr>
        <w:ind w:firstLine="632" w:firstLineChars="200"/>
        <w:rPr>
          <w:rFonts w:ascii="Times New Roman" w:hAnsi="Times New Roman" w:cs="仿宋_GB2312"/>
          <w:sz w:val="32"/>
          <w:szCs w:val="32"/>
        </w:rPr>
      </w:pPr>
      <w:r>
        <w:rPr>
          <w:rFonts w:hint="eastAsia" w:ascii="Times New Roman" w:hAnsi="Times New Roman" w:cs="仿宋_GB2312"/>
          <w:sz w:val="32"/>
          <w:szCs w:val="32"/>
        </w:rPr>
        <w:t>期刊社的重大选题，应当依照前款规定办理备案手续。</w:t>
      </w:r>
    </w:p>
    <w:p w14:paraId="6D52EB0A">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出版单位不得向任何单位或者个人出售或者以其他形式转让本单位的名称、书号、刊号或者版号、版面，并不得出租本单位的名称、刊号。</w:t>
      </w:r>
    </w:p>
    <w:p w14:paraId="789210C4">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出版单位及其从业人员不得利用出版活动谋取其他不正当利益。</w:t>
      </w:r>
    </w:p>
    <w:p w14:paraId="686BD1EB">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出版单位应当按照国家有关规定向国家图书馆、中国版本图书馆和国务院出版行政主管部门免费送交样本。</w:t>
      </w:r>
    </w:p>
    <w:p w14:paraId="4BB8DE4E">
      <w:pPr>
        <w:rPr>
          <w:rFonts w:ascii="Times New Roman" w:hAnsi="Times New Roman" w:eastAsia="宋体" w:cs="宋体"/>
          <w:szCs w:val="32"/>
        </w:rPr>
      </w:pPr>
    </w:p>
    <w:p w14:paraId="6EF0F7CC">
      <w:pPr>
        <w:jc w:val="center"/>
        <w:outlineLvl w:val="0"/>
        <w:rPr>
          <w:rFonts w:ascii="Times New Roman" w:hAnsi="Times New Roman" w:eastAsia="黑体" w:cs="黑体"/>
          <w:szCs w:val="32"/>
        </w:rPr>
      </w:pPr>
      <w:bookmarkStart w:id="26" w:name="第三章 出版物的出版"/>
      <w:bookmarkEnd w:id="26"/>
      <w:r>
        <w:rPr>
          <w:rFonts w:hint="eastAsia" w:ascii="Times New Roman" w:hAnsi="Times New Roman" w:eastAsia="黑体" w:cs="黑体"/>
          <w:szCs w:val="32"/>
        </w:rPr>
        <w:t>第三章　出版物的出版</w:t>
      </w:r>
    </w:p>
    <w:p w14:paraId="510257EA">
      <w:pPr>
        <w:rPr>
          <w:rFonts w:ascii="Times New Roman" w:hAnsi="Times New Roman" w:eastAsia="宋体" w:cs="宋体"/>
          <w:szCs w:val="32"/>
        </w:rPr>
      </w:pPr>
    </w:p>
    <w:p w14:paraId="22597C69">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公民可以依照本条例规定，在出版物上自由表达自己对国家事务、经济和文化事业、社会事务的见解和意愿，自由发表自己从事科学研究、文学艺术创作和其他文化活动的成果。</w:t>
      </w:r>
    </w:p>
    <w:p w14:paraId="53745BAC">
      <w:pPr>
        <w:ind w:firstLine="632" w:firstLineChars="200"/>
        <w:rPr>
          <w:rFonts w:ascii="Times New Roman" w:hAnsi="Times New Roman" w:cs="仿宋_GB2312"/>
          <w:sz w:val="32"/>
          <w:szCs w:val="32"/>
        </w:rPr>
      </w:pPr>
      <w:r>
        <w:rPr>
          <w:rFonts w:hint="eastAsia" w:ascii="Times New Roman" w:hAnsi="Times New Roman" w:cs="仿宋_GB2312"/>
          <w:sz w:val="32"/>
          <w:szCs w:val="32"/>
        </w:rPr>
        <w:t>合法出版物受法律保护，任何组织和个人不得非法干扰、阻止、破坏出版物的出版。</w:t>
      </w:r>
    </w:p>
    <w:p w14:paraId="4E4D243C">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出版单位实行编辑责任制度，保障出版物刊载的内容符合本条例的规定。</w:t>
      </w:r>
    </w:p>
    <w:p w14:paraId="7E41AC78">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任何出版物不得含有下列内容：</w:t>
      </w:r>
    </w:p>
    <w:p w14:paraId="4ED081F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（一）反对宪法确定的基本原则的；</w:t>
      </w:r>
    </w:p>
    <w:p w14:paraId="23A512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（二）危害国家统一、主权和领土完整的；</w:t>
      </w:r>
    </w:p>
    <w:p w14:paraId="650AB6A9">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（三）泄露国家秘密、危害国家安全或者损害国家荣誉和利益的；</w:t>
      </w:r>
    </w:p>
    <w:p w14:paraId="402B8CE4">
      <w:pPr>
        <w:ind w:firstLine="632" w:firstLineChars="200"/>
        <w:rPr>
          <w:rFonts w:ascii="Times New Roman" w:hAnsi="Times New Roman" w:cs="仿宋_GB2312"/>
          <w:sz w:val="32"/>
          <w:szCs w:val="32"/>
        </w:rPr>
      </w:pPr>
      <w:r>
        <w:rPr>
          <w:rFonts w:hint="eastAsia" w:ascii="Times New Roman" w:hAnsi="Times New Roman" w:cs="仿宋_GB2312"/>
          <w:sz w:val="32"/>
          <w:szCs w:val="32"/>
        </w:rPr>
        <w:t>（四）煽动民族仇恨、民族歧视，破坏民族团结，或者侵害民族风俗、习惯的；</w:t>
      </w:r>
    </w:p>
    <w:p w14:paraId="0F5E7251">
      <w:pPr>
        <w:ind w:firstLine="632" w:firstLineChars="200"/>
        <w:rPr>
          <w:rFonts w:ascii="Times New Roman" w:hAnsi="Times New Roman" w:cs="仿宋_GB2312"/>
          <w:sz w:val="32"/>
          <w:szCs w:val="32"/>
        </w:rPr>
      </w:pPr>
      <w:r>
        <w:rPr>
          <w:rFonts w:hint="eastAsia" w:ascii="Times New Roman" w:hAnsi="Times New Roman" w:cs="仿宋_GB2312"/>
          <w:sz w:val="32"/>
          <w:szCs w:val="32"/>
        </w:rPr>
        <w:t>（五）宣扬邪教、迷信的；</w:t>
      </w:r>
    </w:p>
    <w:p w14:paraId="053243F3">
      <w:pPr>
        <w:ind w:firstLine="632" w:firstLineChars="200"/>
        <w:rPr>
          <w:rFonts w:ascii="Times New Roman" w:hAnsi="Times New Roman" w:cs="仿宋_GB2312"/>
          <w:sz w:val="32"/>
          <w:szCs w:val="32"/>
        </w:rPr>
      </w:pPr>
      <w:r>
        <w:rPr>
          <w:rFonts w:hint="eastAsia" w:ascii="Times New Roman" w:hAnsi="Times New Roman" w:cs="仿宋_GB2312"/>
          <w:sz w:val="32"/>
          <w:szCs w:val="32"/>
        </w:rPr>
        <w:t>（六）扰乱社会秩序，破坏社会稳定的；</w:t>
      </w:r>
    </w:p>
    <w:p w14:paraId="3C7AD3B0">
      <w:pPr>
        <w:ind w:firstLine="632" w:firstLineChars="200"/>
        <w:rPr>
          <w:rFonts w:ascii="Times New Roman" w:hAnsi="Times New Roman" w:cs="仿宋_GB2312"/>
          <w:sz w:val="32"/>
          <w:szCs w:val="32"/>
        </w:rPr>
      </w:pPr>
      <w:r>
        <w:rPr>
          <w:rFonts w:hint="eastAsia" w:ascii="Times New Roman" w:hAnsi="Times New Roman" w:cs="仿宋_GB2312"/>
          <w:sz w:val="32"/>
          <w:szCs w:val="32"/>
        </w:rPr>
        <w:t>（七）宣扬淫秽、赌博、暴力或者教唆犯罪的；</w:t>
      </w:r>
    </w:p>
    <w:p w14:paraId="48F22682">
      <w:pPr>
        <w:ind w:firstLine="632" w:firstLineChars="200"/>
        <w:rPr>
          <w:rFonts w:ascii="Times New Roman" w:hAnsi="Times New Roman" w:cs="仿宋_GB2312"/>
          <w:sz w:val="32"/>
          <w:szCs w:val="32"/>
        </w:rPr>
      </w:pPr>
      <w:r>
        <w:rPr>
          <w:rFonts w:hint="eastAsia" w:ascii="Times New Roman" w:hAnsi="Times New Roman" w:cs="仿宋_GB2312"/>
          <w:sz w:val="32"/>
          <w:szCs w:val="32"/>
        </w:rPr>
        <w:t>（八）侮辱或者诽谤他人，侵害他人合法权益的；</w:t>
      </w:r>
    </w:p>
    <w:p w14:paraId="5A61FD16">
      <w:pPr>
        <w:ind w:firstLine="632" w:firstLineChars="200"/>
        <w:rPr>
          <w:rFonts w:ascii="Times New Roman" w:hAnsi="Times New Roman" w:cs="仿宋_GB2312"/>
          <w:sz w:val="32"/>
          <w:szCs w:val="32"/>
        </w:rPr>
      </w:pPr>
      <w:r>
        <w:rPr>
          <w:rFonts w:hint="eastAsia" w:ascii="Times New Roman" w:hAnsi="Times New Roman" w:cs="仿宋_GB2312"/>
          <w:sz w:val="32"/>
          <w:szCs w:val="32"/>
        </w:rPr>
        <w:t>（九）危害社会公德或者民族优秀文化传统的；</w:t>
      </w:r>
    </w:p>
    <w:p w14:paraId="7D8C794D">
      <w:pPr>
        <w:ind w:firstLine="632" w:firstLineChars="200"/>
        <w:rPr>
          <w:rFonts w:ascii="Times New Roman" w:hAnsi="Times New Roman" w:cs="仿宋_GB2312"/>
          <w:sz w:val="32"/>
          <w:szCs w:val="32"/>
        </w:rPr>
      </w:pPr>
      <w:r>
        <w:rPr>
          <w:rFonts w:hint="eastAsia" w:ascii="Times New Roman" w:hAnsi="Times New Roman" w:cs="仿宋_GB2312"/>
          <w:sz w:val="32"/>
          <w:szCs w:val="32"/>
        </w:rPr>
        <w:t>（十）有法律、行政法规和国家规定禁止的其他内容的。</w:t>
      </w:r>
    </w:p>
    <w:p w14:paraId="3858EC72">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以未成年人为对象的出版物不得含有诱发未成年人模仿违反社会公德的行为和违法犯罪的行为的内容，不得含有恐怖、残酷等妨害未成年人身心健康的内容。</w:t>
      </w:r>
    </w:p>
    <w:p w14:paraId="336260E1">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出版物的内容不真实或者不公正，致使公民、法人或者其他组织的合法权益受到侵害的，其出版单位应当公开更正，消除影响，并依法承担其他民事责任。</w:t>
      </w:r>
    </w:p>
    <w:p w14:paraId="5F593B6F">
      <w:pPr>
        <w:ind w:firstLine="632" w:firstLineChars="200"/>
        <w:rPr>
          <w:rFonts w:ascii="Times New Roman" w:hAnsi="Times New Roman" w:cs="仿宋_GB2312"/>
          <w:sz w:val="32"/>
          <w:szCs w:val="32"/>
        </w:rPr>
      </w:pPr>
      <w:r>
        <w:rPr>
          <w:rFonts w:hint="eastAsia" w:ascii="Times New Roman" w:hAnsi="Times New Roman" w:cs="仿宋_GB2312"/>
          <w:sz w:val="32"/>
          <w:szCs w:val="32"/>
        </w:rPr>
        <w:t>报纸、期刊发表的作品内容不真实或者不公正，致使公民、法人或者其他组织的合法权益受到侵害的，当事人有权要求有关出版单位更正或者答辩，有关出版单位应当在其近期出版的报纸、期刊上予以发表；拒绝发表的，当事人可以向人民法院提起诉讼。</w:t>
      </w:r>
    </w:p>
    <w:p w14:paraId="511A86BE">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出版物必须按照国家的有关规定载明作者、出版者、印刷者或者复制者、发行者的名称、地址，书号、刊号或者版号，在版编目数据，出版日期、刊期以及其他有关事项。</w:t>
      </w:r>
    </w:p>
    <w:p w14:paraId="1FC583EF">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出版物的规格、开本、版式、装帧、校对等必须符合国家标准和规范要求，保证出版物的质量。</w:t>
      </w:r>
    </w:p>
    <w:p w14:paraId="2D804FC6">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出版物使用语言文字必须符合国家法律规定和有关标准、规范。</w:t>
      </w:r>
    </w:p>
    <w:p w14:paraId="3D629D89">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任何单位和个人不得伪造、假冒出版单位名称或者报纸、期刊名称出版出版物。</w:t>
      </w:r>
    </w:p>
    <w:p w14:paraId="399BF874">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中学小学教科书由国务院教育行政主管部门审定；其出版、发行单位应当具有适应教科书出版、发行业务需要的资金、组织机构和人员等条件，并取得国务院出版行政主管部门批准的教科书出版、发行资质。纳入政府采购范围的中学小学教科书，其发行单位按照《中华人民共和国政府采购法》的有关规定确定。其他任何单位或者个人不得从事中学小学教科书的出版、发行业务。</w:t>
      </w:r>
    </w:p>
    <w:p w14:paraId="5B919647">
      <w:pPr>
        <w:rPr>
          <w:rFonts w:ascii="Times New Roman" w:hAnsi="Times New Roman" w:eastAsia="宋体" w:cs="宋体"/>
          <w:szCs w:val="32"/>
        </w:rPr>
      </w:pPr>
    </w:p>
    <w:p w14:paraId="26EFB663">
      <w:pPr>
        <w:jc w:val="center"/>
        <w:outlineLvl w:val="0"/>
        <w:rPr>
          <w:rFonts w:ascii="Times New Roman" w:hAnsi="Times New Roman" w:eastAsia="黑体" w:cs="黑体"/>
          <w:szCs w:val="32"/>
        </w:rPr>
      </w:pPr>
      <w:bookmarkStart w:id="35" w:name="第四章 出版物的印刷或者复制和发行"/>
      <w:bookmarkEnd w:id="35"/>
      <w:r>
        <w:rPr>
          <w:rFonts w:hint="eastAsia" w:ascii="Times New Roman" w:hAnsi="Times New Roman" w:eastAsia="黑体" w:cs="黑体"/>
          <w:szCs w:val="32"/>
        </w:rPr>
        <w:t>第四章　出版物的印刷或者复制和发行</w:t>
      </w:r>
    </w:p>
    <w:p w14:paraId="6FD92CE7">
      <w:pPr>
        <w:rPr>
          <w:rFonts w:ascii="Times New Roman" w:hAnsi="Times New Roman" w:eastAsia="宋体" w:cs="宋体"/>
          <w:szCs w:val="32"/>
        </w:rPr>
      </w:pPr>
    </w:p>
    <w:p w14:paraId="39C9848A">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出版物印刷或者复制业务的单位，应当向所在地省、自治区、直辖市人民政府出版行政主管部门提出申请，经审核许可，并依照国家有关规定到工商行政管理部门办理相关手续后，方可从事出版物的印刷或者复制。</w:t>
      </w:r>
    </w:p>
    <w:p w14:paraId="10B556B1">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未经许可并办理相关手续的，不得印刷报纸、期刊、图书，不得复制音像制品、电子出版物。</w:t>
      </w:r>
    </w:p>
    <w:p w14:paraId="2568A941">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出版单位不得委托未取得出版物印刷或者复制许可的单位印刷或者复制出版物。</w:t>
      </w:r>
    </w:p>
    <w:p w14:paraId="44326EAB">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出版单位委托印刷或者复制单位印刷或者复制出版物的，必须提供符合国家规定的印刷或者复制出版物的有关证明，并依法与印刷或者复制单位签订合同。</w:t>
      </w:r>
    </w:p>
    <w:p w14:paraId="60FD7B2B">
      <w:pPr>
        <w:ind w:firstLine="632" w:firstLineChars="200"/>
        <w:rPr>
          <w:rFonts w:ascii="Times New Roman" w:hAnsi="Times New Roman" w:cs="仿宋_GB2312"/>
          <w:sz w:val="32"/>
          <w:szCs w:val="32"/>
        </w:rPr>
      </w:pPr>
      <w:r>
        <w:rPr>
          <w:rFonts w:hint="eastAsia" w:ascii="Times New Roman" w:hAnsi="Times New Roman" w:cs="仿宋_GB2312"/>
          <w:sz w:val="32"/>
          <w:szCs w:val="32"/>
        </w:rPr>
        <w:t>印刷或者复制单位不得接受非出版单位和个人的委托印刷报纸、期刊、图书或者复制音像制品、电子出版物，不得擅自印刷、发行报纸、期刊、图书或者复制、发行音像制品、电子出版物。</w:t>
      </w:r>
    </w:p>
    <w:p w14:paraId="46678393">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印刷或者复制单位经所在地省、自治区、直辖市人民政府出版行政主管部门批准，可以承接境外出版物的印刷或者复制业务；但是，印刷或者复制的境外出版物必须全部运输出境，不得在境内发行。</w:t>
      </w:r>
    </w:p>
    <w:p w14:paraId="7154CFDA">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境外委托印刷或者复制的出版物的内容，应当经省、自治区、直辖市人民政府出版行政主管部门审核。委托人应当持有著作权人授权书，并向著作权行政管理部门登记。</w:t>
      </w:r>
    </w:p>
    <w:p w14:paraId="2C43A474">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印刷或者复制单位应当自完成出版物的印刷或者复制之日起2年内，留存一份承接的出版物样本备查。</w:t>
      </w:r>
    </w:p>
    <w:p w14:paraId="05C3A436">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单位从事出版物批发业务的，须经省、自治区、直辖市人民政府出版行政主管部门审核许可，取得《出版物经营许可证》。</w:t>
      </w:r>
    </w:p>
    <w:p w14:paraId="235EF9A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单位和个体工商户从事出版物零售业务的，须经县级人民政府出版行政主管部门审核许可，取得《出版物经营许可证》。</w:t>
      </w:r>
    </w:p>
    <w:p w14:paraId="7F68D99D">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通过互联网等信息网络从事出版物发行业务的单位或者个体工商户，应当依照本条例规定取得《出版物经营许可证》。</w:t>
      </w:r>
    </w:p>
    <w:p w14:paraId="7DAF90F8">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提供网络交易平台服务的经营者应当对申请通过网络交易平台从事出版物发行业务的单位或者个体工商户的经营主体身份进行审查，验证其《出版物经营许可证》。</w:t>
      </w:r>
    </w:p>
    <w:p w14:paraId="31FB3640">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从事出版物发行业务的单位和个体工商户变更《出版物经营许可证》登记事项，或者兼并、合并、分立的，应当依照本条例第三十五条的规定办理审批手续。</w:t>
      </w:r>
    </w:p>
    <w:p w14:paraId="4086FD5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从事出版物发行业务的单位和个体工商户终止经营活动的，应当向原批准的出版行政主管部门备案。</w:t>
      </w:r>
    </w:p>
    <w:p w14:paraId="7B443190">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出版单位可以发行本出版单位出版的出版物，不得发行其他出版单位出版的出版物。</w:t>
      </w:r>
    </w:p>
    <w:p w14:paraId="5A642B76">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国家允许设立从事图书、报纸、期刊、电子出版物发行业务的外商投资企业。</w:t>
      </w:r>
    </w:p>
    <w:p w14:paraId="1CCE05A1">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印刷或者复制单位、发行单位或者个体工商户不得印刷或者复制、发行有下列情形之一的出版物：</w:t>
      </w:r>
    </w:p>
    <w:p w14:paraId="3FFCE0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（一）含有本条例第二十五条、第二十六条禁止内容的；</w:t>
      </w:r>
    </w:p>
    <w:p w14:paraId="36E19FBC">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（二）非法进口的；</w:t>
      </w:r>
    </w:p>
    <w:p w14:paraId="434DDF08">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（三）伪造、假冒出版单位名称或者报纸、期刊名称的；</w:t>
      </w:r>
    </w:p>
    <w:p w14:paraId="5CD79CD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（四）未署出版单位名称的；</w:t>
      </w:r>
    </w:p>
    <w:p w14:paraId="33F3649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（五）中学小学教科书未经依法审定的；</w:t>
      </w:r>
      <w:bookmarkStart w:id="84" w:name="_GoBack"/>
      <w:bookmarkEnd w:id="84"/>
    </w:p>
    <w:p w14:paraId="41797F59">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（六）侵犯他人著作权的。</w:t>
      </w:r>
    </w:p>
    <w:p w14:paraId="6FFFF536">
      <w:pPr>
        <w:rPr>
          <w:rFonts w:ascii="Times New Roman" w:hAnsi="Times New Roman" w:eastAsia="宋体" w:cs="宋体"/>
          <w:szCs w:val="32"/>
        </w:rPr>
      </w:pPr>
    </w:p>
    <w:p w14:paraId="5CCF959C">
      <w:pPr>
        <w:jc w:val="center"/>
        <w:outlineLvl w:val="0"/>
        <w:rPr>
          <w:rFonts w:ascii="Times New Roman" w:hAnsi="Times New Roman" w:eastAsia="黑体" w:cs="黑体"/>
          <w:szCs w:val="32"/>
        </w:rPr>
      </w:pPr>
      <w:bookmarkStart w:id="46" w:name="第五章 出版物的进口"/>
      <w:bookmarkEnd w:id="46"/>
      <w:r>
        <w:rPr>
          <w:rFonts w:hint="eastAsia" w:ascii="Times New Roman" w:hAnsi="Times New Roman" w:eastAsia="黑体" w:cs="黑体"/>
          <w:szCs w:val="32"/>
        </w:rPr>
        <w:t>第五章　出版物的进口</w:t>
      </w:r>
    </w:p>
    <w:p w14:paraId="5CCA350B">
      <w:pPr>
        <w:rPr>
          <w:rFonts w:ascii="Times New Roman" w:hAnsi="Times New Roman" w:eastAsia="宋体" w:cs="宋体"/>
          <w:szCs w:val="32"/>
        </w:rPr>
      </w:pPr>
    </w:p>
    <w:p w14:paraId="5A7B86AA">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出版物进口业务，由依照本条例设立的出版物进口经营单位经营；其他单位和个人不得从事出版物进口业务。</w:t>
      </w:r>
    </w:p>
    <w:p w14:paraId="0D9594F9">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设立出版物进口经营单位，应当具备下列条件：</w:t>
      </w:r>
    </w:p>
    <w:p w14:paraId="741DFF4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（一）有出版物进口经营单位的名称、章程；</w:t>
      </w:r>
    </w:p>
    <w:p w14:paraId="4F1F420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（二）有符合国务院出版行政主管部门认定的主办单位及其主管机关；</w:t>
      </w:r>
    </w:p>
    <w:p w14:paraId="1CDCA47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（三）有确定的业务范围；</w:t>
      </w:r>
    </w:p>
    <w:p w14:paraId="6D43FB9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（四）具有进口出版物内容审查能力；</w:t>
      </w:r>
    </w:p>
    <w:p w14:paraId="4E4E062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（五）有与出版物进口业务相适应的资金；</w:t>
      </w:r>
    </w:p>
    <w:p w14:paraId="71C7CB06">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（六）有固定的经营场所；</w:t>
      </w:r>
    </w:p>
    <w:p w14:paraId="18515E0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（七）法律、行政法规和国家规定的其他条件。</w:t>
      </w:r>
    </w:p>
    <w:p w14:paraId="229351BE">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设立出版物进口经营单位，应当向国务院出版行政主管部门提出申请，经审查批准，取得国务院出版行政主管部门核发的出版物进口经营许可证后，持证到工商行政管理部门依法领取营业执照。</w:t>
      </w:r>
    </w:p>
    <w:p w14:paraId="7F7A7148">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设立出版物进口经营单位，还应当依照对外贸易法律、行政法规的规定办理相应手续。</w:t>
      </w:r>
    </w:p>
    <w:p w14:paraId="408CBD8D">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出版物进口经营单位变更名称、业务范围、资本结构、主办单位或者其主管机关，合并或者分立，设立分支机构，应当依照本条例第四十二条、第四十三条的规定办理审批手续，并持批准文件到工商行政管理部门办理相应的登记手续。</w:t>
      </w:r>
    </w:p>
    <w:p w14:paraId="6EE24BCD">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出版物进口经营单位进口的出版物，不得含有本条例第二十五条、第二十六条禁止的内容。</w:t>
      </w:r>
    </w:p>
    <w:p w14:paraId="01A939CA">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物进口经营单位负责对其进口的出版物进行内容审查。省级以上人民政府出版行政主管部门可以对出版物进口经营单位进口的出版物直接进行内容审查。出版物进口经营单位无法判断其进口的出版物是否含有本条例第二十五条、第二十六条禁止内容的，可以请求省级以上人民政府出版行政主管部门进行内容审查。省级以上人民政府出版行政主管部门应出版物进口经营单位的请求，对其进口的出版物进行内容审查的，可以按照国务院价格主管部门批准的标准收取费用。</w:t>
      </w:r>
    </w:p>
    <w:p w14:paraId="1807080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国务院出版行政主管部门可以禁止特定出版物的进口。</w:t>
      </w:r>
    </w:p>
    <w:p w14:paraId="00822765">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出版物进口经营单位应当在进口出版物前将拟进口的出版物目录报省级以上人民政府出版行政主管部门备案；省级以上人民政府出版行政主管部门发现有禁止进口的或者暂缓进口的出版物的，应当及时通知出版物进口经营单位并通报海关。对通报禁止进口或者暂缓进口的出版物，出版物进口经营单位不得进口，海关不得放行。</w:t>
      </w:r>
    </w:p>
    <w:p w14:paraId="3E39227E">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出版物进口备案的具体办法由国务院出版行政主管部门制定。</w:t>
      </w:r>
    </w:p>
    <w:p w14:paraId="26E9FCA6">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发行进口出版物的，必须从依法设立的出版物进口经营单位进货。</w:t>
      </w:r>
    </w:p>
    <w:p w14:paraId="37306B5B">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出版物进口经营单位在境内举办境外出版物展览，必须报经国务院出版行政主管部门批准。未经批准，任何单位和个人不得举办境外出版物展览。</w:t>
      </w:r>
    </w:p>
    <w:p w14:paraId="449F2D8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依照前款规定展览的境外出版物需要销售的，应当按照国家有关规定办理相关手续。</w:t>
      </w:r>
    </w:p>
    <w:p w14:paraId="13399C5B">
      <w:pPr>
        <w:rPr>
          <w:rFonts w:ascii="Times New Roman" w:hAnsi="Times New Roman" w:eastAsia="宋体" w:cs="宋体"/>
          <w:szCs w:val="32"/>
        </w:rPr>
      </w:pPr>
    </w:p>
    <w:p w14:paraId="55D1476E">
      <w:pPr>
        <w:jc w:val="center"/>
        <w:outlineLvl w:val="0"/>
        <w:rPr>
          <w:rFonts w:ascii="Times New Roman" w:hAnsi="Times New Roman" w:eastAsia="黑体" w:cs="黑体"/>
          <w:szCs w:val="32"/>
        </w:rPr>
      </w:pPr>
      <w:bookmarkStart w:id="55" w:name="第六章 监督与管理"/>
      <w:bookmarkEnd w:id="55"/>
      <w:r>
        <w:rPr>
          <w:rFonts w:hint="eastAsia" w:ascii="Times New Roman" w:hAnsi="Times New Roman" w:eastAsia="黑体" w:cs="黑体"/>
          <w:szCs w:val="32"/>
        </w:rPr>
        <w:t>第六章　监督与管理</w:t>
      </w:r>
    </w:p>
    <w:p w14:paraId="4BF5F226">
      <w:pPr>
        <w:rPr>
          <w:rFonts w:ascii="Times New Roman" w:hAnsi="Times New Roman" w:eastAsia="宋体" w:cs="宋体"/>
          <w:szCs w:val="32"/>
        </w:rPr>
      </w:pPr>
    </w:p>
    <w:p w14:paraId="35620AA6">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出版行政主管部门应当加强对本行政区域内出版单位出版活动的日常监督管理；出版单位的主办单位及其主管机关对所属出版单位出版活动负有直接管理责任，并应当配合出版行政主管部门督促所属出版单位执行各项管理规定。</w:t>
      </w:r>
    </w:p>
    <w:p w14:paraId="7D5A86A7">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出版单位和出版物进口经营单位应当按照国务院出版行政主管部门的规定，将从事出版活动和出版物进口活动的情况向出版行政主管部门提出书面报告。</w:t>
      </w:r>
    </w:p>
    <w:p w14:paraId="08CDB1B4">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出版行政主管部门履行下列职责：</w:t>
      </w:r>
    </w:p>
    <w:p w14:paraId="291E94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（一）对出版物的出版、印刷、复制、发行、进口单位进行行业监管，实施准入和退出管理；</w:t>
      </w:r>
    </w:p>
    <w:p w14:paraId="77A8EA2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（二）对出版活动进行监管，对违反本条例的行为进行查处；</w:t>
      </w:r>
    </w:p>
    <w:p w14:paraId="6231CDB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（三）对出版物内容和质量进行监管；</w:t>
      </w:r>
    </w:p>
    <w:p w14:paraId="23C87501">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（四）根据国家有关规定对出版从业人员进行管理。</w:t>
      </w:r>
    </w:p>
    <w:p w14:paraId="2CB10FA7">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出版行政主管部门根据有关规定和标准，对出版物的内容、编校、印刷或者复制、装帧设计等方面质量实施监督检查。</w:t>
      </w:r>
    </w:p>
    <w:p w14:paraId="560F2888">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国务院出版行政主管部门制定出版单位综合评估办法，对出版单位分类实施综合评估。</w:t>
      </w:r>
    </w:p>
    <w:p w14:paraId="5DEAC970">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出版物的出版、印刷或者复制、发行和进口经营单位不再具备行政许可的法定条件的，由出版行政主管部门责令限期改正；逾期仍未改正的，由原发证机关撤销行政许可。</w:t>
      </w:r>
    </w:p>
    <w:p w14:paraId="7F6B874C">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对在出版单位从事出版专业技术工作的人员实行职业资格制度；出版专业技术人员通过国家专业技术人员资格考试取得专业技术资格。具体办法由国务院人力资源社会保障主管部门、国务院出版行政主管部门共同制定。</w:t>
      </w:r>
    </w:p>
    <w:p w14:paraId="37D271CA">
      <w:pPr>
        <w:rPr>
          <w:rFonts w:ascii="Times New Roman" w:hAnsi="Times New Roman" w:eastAsia="宋体" w:cs="宋体"/>
          <w:szCs w:val="32"/>
        </w:rPr>
      </w:pPr>
    </w:p>
    <w:p w14:paraId="7AE3D7C6">
      <w:pPr>
        <w:jc w:val="center"/>
        <w:outlineLvl w:val="0"/>
        <w:rPr>
          <w:rFonts w:ascii="Times New Roman" w:hAnsi="Times New Roman" w:eastAsia="黑体" w:cs="黑体"/>
          <w:szCs w:val="32"/>
        </w:rPr>
      </w:pPr>
      <w:bookmarkStart w:id="61" w:name="第七章 保障与奖励"/>
      <w:bookmarkEnd w:id="61"/>
      <w:r>
        <w:rPr>
          <w:rFonts w:hint="eastAsia" w:ascii="Times New Roman" w:hAnsi="Times New Roman" w:eastAsia="黑体" w:cs="黑体"/>
          <w:szCs w:val="32"/>
        </w:rPr>
        <w:t>第七章　保障与奖励</w:t>
      </w:r>
    </w:p>
    <w:p w14:paraId="48A4B0E7">
      <w:pPr>
        <w:rPr>
          <w:rFonts w:ascii="Times New Roman" w:hAnsi="Times New Roman" w:eastAsia="宋体" w:cs="宋体"/>
          <w:szCs w:val="32"/>
        </w:rPr>
      </w:pPr>
    </w:p>
    <w:p w14:paraId="0267F5AC">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国家制定有关政策，保障、促进出版产业和出版事业的发展与繁荣。</w:t>
      </w:r>
    </w:p>
    <w:p w14:paraId="2C56D105">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国家支持、鼓励下列优秀的、重点的出版物的出版：</w:t>
      </w:r>
    </w:p>
    <w:p w14:paraId="4BCD0927">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（一）对阐述、传播宪法确定的基本原则有重大作用的；</w:t>
      </w:r>
    </w:p>
    <w:p w14:paraId="306865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（二）对弘扬社会主义核心价值体系，在人民中进行爱国主义、集体主义、社会主义和民族团结教育以及弘扬社会公德、职业道德、家庭美德有重要意义的；</w:t>
      </w:r>
    </w:p>
    <w:p w14:paraId="02AE4A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（三）对弘扬民族优秀文化，促进国际文化交流有重大作用的；</w:t>
      </w:r>
    </w:p>
    <w:p w14:paraId="2EE2AD2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（四）对推进文化创新，及时反映国内外新的科学文化成果有重大贡献的；</w:t>
      </w:r>
    </w:p>
    <w:p w14:paraId="454DD1C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（五）对服务农业、农村和农民，促进公共文化服务有重大作用的；</w:t>
      </w:r>
    </w:p>
    <w:p w14:paraId="1FD9B95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（六）其他具有重要思想价值、科学价值或者文化艺术价值的。</w:t>
      </w:r>
    </w:p>
    <w:p w14:paraId="5E2B3479">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国家对教科书的出版发行，予以保障。</w:t>
      </w:r>
    </w:p>
    <w:p w14:paraId="0577A7B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国家扶持少数民族语言文字出版物和盲文出版物的出版发行。</w:t>
      </w:r>
    </w:p>
    <w:p w14:paraId="567E839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国家对在少数民族地区、边疆地区、经济不发达地区和在农村发行出版物，实行优惠政策。</w:t>
      </w:r>
    </w:p>
    <w:p w14:paraId="00FF7FCB">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报纸、期刊交由邮政企业发行的，邮政企业应当保证按照合同约定及时、准确发行。</w:t>
      </w:r>
    </w:p>
    <w:p w14:paraId="16816B37">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承运出版物的运输企业，应当对出版物的运输提供方便。</w:t>
      </w:r>
    </w:p>
    <w:p w14:paraId="69B5E033">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对为发展、繁荣出版产业和出版事业作出重要贡献的单位和个人，按照国家有关规定给予奖励。</w:t>
      </w:r>
    </w:p>
    <w:p w14:paraId="5907A411">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对非法干扰、阻止和破坏出版物出版、印刷或者复制、进口、发行的行为，县级以上各级人民政府出版行政主管部门及其他有关部门，应当及时采取措施，予以制止。</w:t>
      </w:r>
    </w:p>
    <w:p w14:paraId="581BFCAC">
      <w:pPr>
        <w:rPr>
          <w:rFonts w:ascii="Times New Roman" w:hAnsi="Times New Roman" w:eastAsia="宋体" w:cs="宋体"/>
          <w:szCs w:val="32"/>
        </w:rPr>
      </w:pPr>
    </w:p>
    <w:p w14:paraId="1D97FACC">
      <w:pPr>
        <w:jc w:val="center"/>
        <w:outlineLvl w:val="0"/>
        <w:rPr>
          <w:rFonts w:ascii="Times New Roman" w:hAnsi="Times New Roman" w:eastAsia="黑体" w:cs="黑体"/>
          <w:szCs w:val="32"/>
        </w:rPr>
      </w:pPr>
      <w:bookmarkStart w:id="68" w:name="第八章 法律责任"/>
      <w:bookmarkEnd w:id="68"/>
      <w:r>
        <w:rPr>
          <w:rFonts w:hint="eastAsia" w:ascii="Times New Roman" w:hAnsi="Times New Roman" w:eastAsia="黑体" w:cs="黑体"/>
          <w:szCs w:val="32"/>
        </w:rPr>
        <w:t>第八章　法律责任</w:t>
      </w:r>
    </w:p>
    <w:p w14:paraId="3BC46ABC">
      <w:pPr>
        <w:rPr>
          <w:rFonts w:ascii="Times New Roman" w:hAnsi="Times New Roman" w:eastAsia="宋体" w:cs="宋体"/>
          <w:szCs w:val="32"/>
        </w:rPr>
      </w:pPr>
    </w:p>
    <w:p w14:paraId="27574E86">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出版行政主管部门或者其他有关部门的工作人员，利用职务上的便利收受他人财物或者其他好处，批准不符合法定条件的申请人取得许可证、批准文件，或者不履行监督职责，或者发现违法行为不予查处，造成严重后果的，依法给予降级直至开除的处分；构成犯罪的，依照刑法关于受贿罪、滥用职权罪、玩忽职守罪或者其他罪的规定，依法追究刑事责任。</w:t>
      </w:r>
    </w:p>
    <w:p w14:paraId="703F2652">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未经批准，擅自设立出版物的出版、印刷或者复制、进口单位，或者擅自从事出版物的出版、印刷或者复制、进口、发行业务，假冒出版单位名称或者伪造、假冒报纸、期刊名称出版出版物的，由出版行政主管部门、工商行政管理部门依照法定职权予以取缔；依照刑法关于非法经营罪的规定，依法追究刑事责任；尚不够刑事处罚的，没收出版物、违法所得和从事违法活动的专用工具、设备，违法所得5万元以上的，并处违法所得5倍以上10倍以下的罚款，没有违法所得或者违法所得不足5万元的，并处25万元以下的罚款；侵犯他人合法权益的，依法承担民事责任。</w:t>
      </w:r>
    </w:p>
    <w:p w14:paraId="7FD09EA8">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有下列行为之一，触犯刑律的，依照刑法有关规定，依法追究刑事责任；尚不够刑事处罚的，由出版行政主管部门责令限期停业整顿，没收出版物、违法所得，违法经营额1万元以上的，并处违法经营额5倍以上10倍以下的罚款；违法经营额不足1万元的，可以处5万元以下的罚款；情节严重的，由原发证机关吊销许可证：</w:t>
      </w:r>
    </w:p>
    <w:p w14:paraId="52B539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（一）出版、进口含有本条例第二十五条、第二十六条禁止内容的出版物的；</w:t>
      </w:r>
    </w:p>
    <w:p w14:paraId="70C5A47D">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（二）明知或者应知出版物含有本条例第二十五条、第二十六条禁止内容而印刷或者复制、发行的；</w:t>
      </w:r>
    </w:p>
    <w:p w14:paraId="1601C36B">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（三）明知或者应知他人出版含有本条例第二十五条、第二十六条禁止内容的出版物而向其出售或者以其他形式转让本出版单位的名称、书号、刊号、版号、版面，或者出租本单位的名称、刊号的。</w:t>
      </w:r>
    </w:p>
    <w:p w14:paraId="7E16E287">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有下列行为之一的，由出版行政主管部门责令停止违法行为，没收出版物、违法所得，违法经营额1万元以上的，并处违法经营额5倍以上10倍以下的罚款，违法经营额不足1万元的，并处5万元以下的罚款；情节严重的，视情形限制开展相关生产经营活动、责令限期停业整顿，或者由原发证机关降低相关资质等级直至吊销许可证：</w:t>
      </w:r>
    </w:p>
    <w:p w14:paraId="3BD1E7F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（一）进口、印刷或者复制、发行国务院出版行政主管部门禁止进口的出版物的；</w:t>
      </w:r>
    </w:p>
    <w:p w14:paraId="03F282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（二）印刷或者复制走私的境外出版物的。</w:t>
      </w:r>
    </w:p>
    <w:p w14:paraId="59F4E13C">
      <w:pPr>
        <w:ind w:firstLine="632" w:firstLineChars="200"/>
        <w:rPr>
          <w:rFonts w:ascii="Times New Roman" w:hAnsi="Times New Roman" w:cs="仿宋_GB2312"/>
          <w:sz w:val="32"/>
          <w:szCs w:val="32"/>
        </w:rPr>
      </w:pPr>
      <w:r>
        <w:rPr>
          <w:rFonts w:hint="eastAsia" w:ascii="Times New Roman" w:hAnsi="Times New Roman" w:cs="仿宋_GB2312"/>
          <w:sz w:val="32"/>
          <w:szCs w:val="32"/>
        </w:rPr>
        <w:t>发行进口出版物未从本条例规定的出版物进口经营单位进货的，由出版行政主管部门责令停止违法行为，没收出版物、违法所得，违法所得5万元以上的，并处违法所得5倍以上10倍以下的罚款，没有违法所得或者违法所得不足5万元的，并处25万元以下的罚款；情节严重的，视情形限制开展相关生产经营活动、责令限期停业整顿，或者由原发证机关降低相关资质等级直至吊销许可证。</w:t>
      </w:r>
    </w:p>
    <w:p w14:paraId="0A6C1580">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走私出版物的，依照刑法关于走私罪的规定，依法追究刑事责任；尚不够刑事处罚的，由海关依照海关法的规定给予行政处罚。</w:t>
      </w:r>
    </w:p>
    <w:p w14:paraId="7E4512DD">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有下列行为之一的，由出版行政主管部门没收出版物、违法所得，违法所得5万元以上的，并处违法所得5倍以上10倍以下的罚款，没有违法所得或者违法所得不足5万元的，并处25万元以下的罚款；情节严重的，视情形限制开展相关生产经营活动、责令限期停业整顿，或者由原发证机关降低相关资质等级直至吊销许可证：</w:t>
      </w:r>
    </w:p>
    <w:p w14:paraId="5CB814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（一）出版单位委托未取得出版物印刷或者复制许可的单位印刷或者复制出版物的；</w:t>
      </w:r>
    </w:p>
    <w:p w14:paraId="1ABF8D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（二）印刷或者复制单位未取得印刷或者复制许可而印刷或者复制出版物的；</w:t>
      </w:r>
    </w:p>
    <w:p w14:paraId="1844E6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（三）印刷或者复制单位接受非出版单位和个人的委托印刷或者复制出版物的；</w:t>
      </w:r>
    </w:p>
    <w:p w14:paraId="7DFACF4B">
      <w:pPr>
        <w:ind w:firstLine="632" w:firstLineChars="200"/>
        <w:rPr>
          <w:rFonts w:ascii="Times New Roman" w:hAnsi="Times New Roman" w:cs="仿宋_GB2312"/>
          <w:sz w:val="32"/>
          <w:szCs w:val="32"/>
        </w:rPr>
      </w:pPr>
      <w:r>
        <w:rPr>
          <w:rFonts w:hint="eastAsia" w:ascii="Times New Roman" w:hAnsi="Times New Roman" w:cs="仿宋_GB2312"/>
          <w:sz w:val="32"/>
          <w:szCs w:val="32"/>
        </w:rPr>
        <w:t>（四）印刷或者复制单位未履行法定手续印刷或者复制境外出版物的，印刷或者复制的境外出版物没有全部运输出境的；</w:t>
      </w:r>
    </w:p>
    <w:p w14:paraId="12CE80A9">
      <w:pPr>
        <w:ind w:firstLine="632" w:firstLineChars="200"/>
        <w:rPr>
          <w:rFonts w:ascii="Times New Roman" w:hAnsi="Times New Roman" w:cs="仿宋_GB2312"/>
          <w:sz w:val="32"/>
          <w:szCs w:val="32"/>
        </w:rPr>
      </w:pPr>
      <w:r>
        <w:rPr>
          <w:rFonts w:hint="eastAsia" w:ascii="Times New Roman" w:hAnsi="Times New Roman" w:cs="仿宋_GB2312"/>
          <w:sz w:val="32"/>
          <w:szCs w:val="32"/>
        </w:rPr>
        <w:t>（五）印刷或者复制单位、发行单位或者个体工商户印刷或者复制、发行未署出版单位名称的出版物的。</w:t>
      </w:r>
    </w:p>
    <w:p w14:paraId="33638204">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行为之一的，由出版行政主管部门没收出版物、违法所得，违法经营额1万元以上的，并处违法经营额5倍以上10倍以下的罚款，违法经营额不足1万元的，并处5万元以下的罚款；情节严重的，视情形限制开展相关生产经营活动、责令限期停业整顿，或者由原发证机关降低相关资质等级直至吊销许可证：</w:t>
      </w:r>
    </w:p>
    <w:p w14:paraId="76C203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（一）印刷或者复制单位、发行单位或者个体工商户印刷或者复制、发行伪造、假冒出版单位名称或者报纸、期刊名称的出版物的；</w:t>
      </w:r>
    </w:p>
    <w:p w14:paraId="08AA00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（二）出版、印刷、发行单位出版、印刷、发行未经依法审定的中学小学教科书，或者非依照本条例规定确定的单位从事中学小学教科书的出版、发行业务的。</w:t>
      </w:r>
    </w:p>
    <w:p w14:paraId="1B0C18AB">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出版单位有下列行为之一的，由出版行政主管部门责令停止违法行为，给予警告，没收违法经营的出版物、违法所得，违法所得5万元以上的，并处违法所得5倍以上10倍以下的罚款，没有违法所得或者违法所得不足5万元的，并处25万元以下的罚款；情节严重的，视情形限制开展相关生产经营活动、责令限期停业整顿，或者由原发证机关降低相关资质等级直至吊销许可证：</w:t>
      </w:r>
    </w:p>
    <w:p w14:paraId="619025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（一）出售或者以其他形式转让本出版单位的名称、书号、刊号、版号、版面，或者出租本单位的名称、刊号的；</w:t>
      </w:r>
    </w:p>
    <w:p w14:paraId="6A78B3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（二）利用出版活动谋取其他不正当利益的。</w:t>
      </w:r>
    </w:p>
    <w:p w14:paraId="1078488F">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有下列行为之一的，由出版行政主管部门责令改正，给予警告；情节严重的，责令限期停业整顿或者由原发证机关吊销许可证：</w:t>
      </w:r>
    </w:p>
    <w:p w14:paraId="74630392">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版单位变更名称、主办单位或者其主管机关、业务范围，合并或者分立，出版新的报纸、期刊，或者报纸、期刊改变名称，以及出版单位变更其他事项，未依照本条例的规定到出版行政主管部门办理审批、变更登记手续的；</w:t>
      </w:r>
    </w:p>
    <w:p w14:paraId="30D8AC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（二）出版单位未将其年度出版计划和涉及国家安全、社会安定等方面的重大选题备案的；</w:t>
      </w:r>
    </w:p>
    <w:p w14:paraId="6D7C261B">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（三）出版单位未依照本条例的规定送交出版物的样本的；</w:t>
      </w:r>
    </w:p>
    <w:p w14:paraId="78761714">
      <w:pPr>
        <w:ind w:firstLine="632" w:firstLineChars="200"/>
        <w:rPr>
          <w:rFonts w:ascii="Times New Roman" w:hAnsi="Times New Roman" w:cs="仿宋_GB2312"/>
          <w:sz w:val="32"/>
          <w:szCs w:val="32"/>
        </w:rPr>
      </w:pPr>
      <w:r>
        <w:rPr>
          <w:rFonts w:hint="eastAsia" w:ascii="Times New Roman" w:hAnsi="Times New Roman" w:cs="仿宋_GB2312"/>
          <w:sz w:val="32"/>
          <w:szCs w:val="32"/>
        </w:rPr>
        <w:t>（四）印刷或者复制单位未依照本条例的规定留存备查的材料的；</w:t>
      </w:r>
    </w:p>
    <w:p w14:paraId="4EFD9F54">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（五）出版进口经营单位未将其进口的出版物目录报送备案的；</w:t>
      </w:r>
    </w:p>
    <w:p w14:paraId="4EB3820B">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（六）出版单位擅自中止出版活动超过180日的；</w:t>
      </w:r>
    </w:p>
    <w:p w14:paraId="2E47906E">
      <w:pPr>
        <w:ind w:firstLine="632" w:firstLineChars="200"/>
        <w:rPr>
          <w:rFonts w:ascii="Times New Roman" w:hAnsi="Times New Roman" w:cs="仿宋_GB2312"/>
          <w:sz w:val="32"/>
          <w:szCs w:val="32"/>
        </w:rPr>
      </w:pPr>
      <w:r>
        <w:rPr>
          <w:rFonts w:hint="eastAsia" w:ascii="Times New Roman" w:hAnsi="Times New Roman" w:cs="仿宋_GB2312"/>
          <w:sz w:val="32"/>
          <w:szCs w:val="32"/>
        </w:rPr>
        <w:t>（七）出版物发行单位、出版物进口经营单位未依照本条例的规定办理变更审批手续的；</w:t>
      </w:r>
    </w:p>
    <w:p w14:paraId="5F9C742E">
      <w:pPr>
        <w:ind w:firstLine="632" w:firstLineChars="200"/>
        <w:rPr>
          <w:rFonts w:ascii="Times New Roman" w:hAnsi="Times New Roman" w:cs="仿宋_GB2312"/>
          <w:sz w:val="32"/>
          <w:szCs w:val="32"/>
        </w:rPr>
      </w:pPr>
      <w:r>
        <w:rPr>
          <w:rFonts w:hint="eastAsia" w:ascii="Times New Roman" w:hAnsi="Times New Roman" w:cs="仿宋_GB2312"/>
          <w:sz w:val="32"/>
          <w:szCs w:val="32"/>
        </w:rPr>
        <w:t>（八）出版物质量不符合有关规定和标准的。</w:t>
      </w:r>
    </w:p>
    <w:p w14:paraId="7C73DD6A">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未经批准，举办境外出版物展览的，由出版行政主管部门责令停止违法行为，没收出版物、违法所得；情节严重的，责令限期停业整顿或者由原发证机关吊销许可证。</w:t>
      </w:r>
    </w:p>
    <w:p w14:paraId="2AE93B23">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印刷或者复制、批发、零售、出租、散发含有本条例第二十五条、第二十六条禁止内容的出版物或者其他非法出版物的，当事人对非法出版物的来源作出说明、指认，经查证属实的，没收出版物、违法所得，可以减轻或者免除其他行政处罚。</w:t>
      </w:r>
    </w:p>
    <w:p w14:paraId="0FDA44F2">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单位违反本条例被处以吊销许可证行政处罚的，其法定代表人或者主要负责人自许可证被吊销之日起10年内不得担任出版、印刷或者复制、进口、发行单位的法定代表人或者主要负责人。</w:t>
      </w:r>
    </w:p>
    <w:p w14:paraId="4F9A4616">
      <w:pPr>
        <w:ind w:firstLine="632" w:firstLineChars="200"/>
        <w:rPr>
          <w:rFonts w:ascii="Times New Roman" w:hAnsi="Times New Roman" w:cs="仿宋_GB2312"/>
          <w:sz w:val="32"/>
          <w:szCs w:val="32"/>
        </w:rPr>
      </w:pPr>
      <w:r>
        <w:rPr>
          <w:rFonts w:hint="eastAsia" w:ascii="Times New Roman" w:hAnsi="Times New Roman" w:cs="仿宋_GB2312"/>
          <w:sz w:val="32"/>
          <w:szCs w:val="32"/>
        </w:rPr>
        <w:t>出版从业人员违反本条例规定，情节严重的，由原发证机关吊销其资格证书。</w:t>
      </w:r>
    </w:p>
    <w:p w14:paraId="74E11D4B">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依照本条例的规定实施罚款的行政处罚，应当依照有关法律、行政法规的规定，实行罚款决定与罚款收缴分离；收缴的罚款必须全部上缴国库。</w:t>
      </w:r>
    </w:p>
    <w:p w14:paraId="3C6061A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本条例所称违法所得，是指实施违法行为扣除成本后的获利数额，没有成本或者成本难以计算的，实施违法行为所取得的款项即为违法所得。</w:t>
      </w:r>
    </w:p>
    <w:p w14:paraId="430FC6DB">
      <w:pPr>
        <w:rPr>
          <w:rFonts w:ascii="Times New Roman" w:hAnsi="Times New Roman" w:eastAsia="宋体" w:cs="宋体"/>
          <w:szCs w:val="32"/>
        </w:rPr>
      </w:pPr>
    </w:p>
    <w:p w14:paraId="7C303E6C">
      <w:pPr>
        <w:jc w:val="center"/>
        <w:outlineLvl w:val="0"/>
        <w:rPr>
          <w:rFonts w:ascii="Times New Roman" w:hAnsi="Times New Roman" w:eastAsia="黑体" w:cs="黑体"/>
          <w:szCs w:val="32"/>
        </w:rPr>
      </w:pPr>
      <w:bookmarkStart w:id="81" w:name="第九章 附则"/>
      <w:bookmarkEnd w:id="81"/>
      <w:r>
        <w:rPr>
          <w:rFonts w:hint="eastAsia" w:ascii="Times New Roman" w:hAnsi="Times New Roman" w:eastAsia="黑体" w:cs="黑体"/>
          <w:szCs w:val="32"/>
        </w:rPr>
        <w:t>第九章　附　　则</w:t>
      </w:r>
    </w:p>
    <w:p w14:paraId="06C9394E">
      <w:pPr>
        <w:rPr>
          <w:rFonts w:ascii="Times New Roman" w:hAnsi="Times New Roman" w:eastAsia="宋体" w:cs="宋体"/>
          <w:szCs w:val="32"/>
        </w:rPr>
      </w:pPr>
    </w:p>
    <w:p w14:paraId="564A10B3">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行政法规对音像制品和电子出版物的出版、复制、进口、发行另有规定的，适用其规定。</w:t>
      </w:r>
    </w:p>
    <w:p w14:paraId="384EDC2E">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接受境外机构或者个人赠送出版物的管理办法、订户订购境外出版物的管理办法、网络出版审批和管理办法，由国务院出版行政主管部门根据本条例的原则另行制定。</w:t>
      </w:r>
    </w:p>
    <w:p w14:paraId="12372248">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本条例自2002年2月1日起施行。1997年1月2日国务院发布的《出版管理条例》同时废止。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770510"/>
    <w:rsid w:val="442624E3"/>
    <w:rsid w:val="479733DA"/>
    <w:rsid w:val="47E41598"/>
    <w:rsid w:val="481351D2"/>
    <w:rsid w:val="4AB1034C"/>
    <w:rsid w:val="5248189E"/>
    <w:rsid w:val="53543565"/>
    <w:rsid w:val="558A062C"/>
    <w:rsid w:val="55D20C3F"/>
    <w:rsid w:val="56535401"/>
    <w:rsid w:val="57CC3356"/>
    <w:rsid w:val="5B8E0527"/>
    <w:rsid w:val="5BE87A71"/>
    <w:rsid w:val="5F066F8F"/>
    <w:rsid w:val="622F12CF"/>
    <w:rsid w:val="63A92BB6"/>
    <w:rsid w:val="69623539"/>
    <w:rsid w:val="6A2E56A6"/>
    <w:rsid w:val="6A464C09"/>
    <w:rsid w:val="6C552A97"/>
    <w:rsid w:val="6D384E6C"/>
    <w:rsid w:val="71C31235"/>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10527</Words>
  <Characters>10586</Characters>
  <Lines>87</Lines>
  <Paragraphs>24</Paragraphs>
  <TotalTime>5</TotalTime>
  <ScaleCrop>false</ScaleCrop>
  <LinksUpToDate>false</LinksUpToDate>
  <CharactersWithSpaces>10678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2025-05-06T08:35:32Z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