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val="0"/>
        <w:suppressLineNumbers w:val="0"/>
        <w:spacing w:before="0" w:beforeAutospacing="0" w:after="0" w:afterAutospacing="0"/>
        <w:ind w:left="0" w:right="0" w:firstLine="640" w:firstLineChars="200"/>
        <w:jc w:val="both"/>
        <w:rPr>
          <w:rFonts w:hint="eastAsia" w:ascii="宋体" w:hAnsi="宋体" w:eastAsia="宋体" w:cs="宋体"/>
          <w:sz w:val="32"/>
          <w:szCs w:val="36"/>
          <w:lang w:val="en-US"/>
        </w:rPr>
      </w:pPr>
    </w:p>
    <w:p>
      <w:pPr>
        <w:keepNext w:val="0"/>
        <w:keepLines w:val="0"/>
        <w:widowControl w:val="0"/>
        <w:suppressLineNumbers w:val="0"/>
        <w:spacing w:before="0" w:beforeAutospacing="0" w:after="0" w:afterAutospacing="0"/>
        <w:ind w:left="0" w:right="0" w:firstLine="640" w:firstLineChars="200"/>
        <w:jc w:val="both"/>
        <w:rPr>
          <w:rFonts w:hint="eastAsia" w:ascii="宋体" w:hAnsi="宋体" w:eastAsia="宋体" w:cs="宋体"/>
          <w:sz w:val="32"/>
          <w:szCs w:val="36"/>
          <w:lang w:val="en-US"/>
        </w:rPr>
      </w:pPr>
    </w:p>
    <w:p>
      <w:pPr>
        <w:keepNext w:val="0"/>
        <w:keepLines w:val="0"/>
        <w:widowControl w:val="0"/>
        <w:suppressLineNumbers w:val="0"/>
        <w:spacing w:before="0" w:beforeAutospacing="0" w:after="0" w:afterAutospacing="0"/>
        <w:ind w:left="0" w:right="0"/>
        <w:jc w:val="center"/>
        <w:rPr>
          <w:rFonts w:hint="eastAsia" w:ascii="宋体" w:hAnsi="宋体" w:eastAsia="宋体" w:cs="宋体"/>
          <w:b w:val="0"/>
          <w:bCs/>
          <w:w w:val="90"/>
          <w:sz w:val="44"/>
          <w:szCs w:val="44"/>
          <w:lang w:val="en-US"/>
        </w:rPr>
      </w:pPr>
      <w:r>
        <w:rPr>
          <w:rFonts w:hint="eastAsia" w:ascii="宋体" w:hAnsi="宋体" w:eastAsia="宋体" w:cs="宋体"/>
          <w:b w:val="0"/>
          <w:bCs/>
          <w:w w:val="90"/>
          <w:kern w:val="2"/>
          <w:sz w:val="44"/>
          <w:szCs w:val="44"/>
          <w:lang w:val="en-US" w:eastAsia="zh-CN" w:bidi="ar"/>
        </w:rPr>
        <w:t>前郭尔罗斯蒙古族自治县非物质文化遗产保护条例</w:t>
      </w:r>
    </w:p>
    <w:p>
      <w:pPr>
        <w:keepNext w:val="0"/>
        <w:keepLines w:val="0"/>
        <w:widowControl w:val="0"/>
        <w:suppressLineNumbers w:val="0"/>
        <w:spacing w:before="0" w:beforeAutospacing="0" w:after="0" w:afterAutospacing="0" w:line="530" w:lineRule="exact"/>
        <w:ind w:left="0" w:right="0"/>
        <w:jc w:val="center"/>
        <w:rPr>
          <w:rFonts w:hint="eastAsia" w:ascii="宋体" w:hAnsi="宋体" w:eastAsia="宋体" w:cs="宋体"/>
          <w:sz w:val="32"/>
          <w:szCs w:val="32"/>
          <w:lang w:val="en-US"/>
        </w:rPr>
      </w:pPr>
    </w:p>
    <w:p>
      <w:pPr>
        <w:keepNext w:val="0"/>
        <w:keepLines w:val="0"/>
        <w:widowControl w:val="0"/>
        <w:suppressLineNumbers w:val="0"/>
        <w:spacing w:before="0" w:beforeAutospacing="0" w:after="0" w:afterAutospacing="0" w:line="530" w:lineRule="exact"/>
        <w:ind w:left="0" w:right="0" w:firstLine="640" w:firstLineChars="200"/>
        <w:jc w:val="both"/>
        <w:rPr>
          <w:rFonts w:hint="eastAsia" w:ascii="宋体" w:hAnsi="宋体" w:eastAsia="宋体" w:cs="宋体"/>
          <w:kern w:val="2"/>
          <w:sz w:val="32"/>
          <w:szCs w:val="32"/>
          <w:lang w:val="en-US" w:eastAsia="zh-CN" w:bidi="ar"/>
        </w:rPr>
      </w:pPr>
      <w:r>
        <w:rPr>
          <w:rFonts w:hint="eastAsia" w:ascii="楷体_GB2312" w:hAnsi="楷体_GB2312" w:eastAsia="楷体_GB2312" w:cs="楷体_GB2312"/>
          <w:kern w:val="2"/>
          <w:sz w:val="32"/>
          <w:szCs w:val="32"/>
          <w:lang w:val="en-US" w:eastAsia="zh-CN" w:bidi="ar"/>
        </w:rPr>
        <w:t>(2017年12月24日前郭尔罗斯蒙古族自治县第十八届</w:t>
      </w:r>
    </w:p>
    <w:p>
      <w:pPr>
        <w:keepNext w:val="0"/>
        <w:keepLines w:val="0"/>
        <w:widowControl w:val="0"/>
        <w:suppressLineNumbers w:val="0"/>
        <w:spacing w:before="0" w:beforeAutospacing="0" w:after="0" w:afterAutospacing="0" w:line="530" w:lineRule="exact"/>
        <w:ind w:left="0" w:right="0" w:firstLine="640" w:firstLineChars="200"/>
        <w:jc w:val="both"/>
        <w:rPr>
          <w:rFonts w:hint="eastAsia" w:ascii="宋体" w:hAnsi="宋体" w:eastAsia="宋体" w:cs="宋体"/>
          <w:kern w:val="2"/>
          <w:sz w:val="32"/>
          <w:szCs w:val="32"/>
          <w:lang w:val="en-US" w:eastAsia="zh-CN" w:bidi="ar"/>
        </w:rPr>
      </w:pPr>
      <w:r>
        <w:rPr>
          <w:rFonts w:hint="eastAsia" w:ascii="楷体_GB2312" w:hAnsi="楷体_GB2312" w:eastAsia="楷体_GB2312" w:cs="楷体_GB2312"/>
          <w:kern w:val="2"/>
          <w:sz w:val="32"/>
          <w:szCs w:val="32"/>
          <w:lang w:val="en-US" w:eastAsia="zh-CN" w:bidi="ar"/>
        </w:rPr>
        <w:t>人民代表大会第二次会议通过，2018年5月30日吉林</w:t>
      </w:r>
    </w:p>
    <w:p>
      <w:pPr>
        <w:keepNext w:val="0"/>
        <w:keepLines w:val="0"/>
        <w:widowControl w:val="0"/>
        <w:suppressLineNumbers w:val="0"/>
        <w:spacing w:before="0" w:beforeAutospacing="0" w:after="0" w:afterAutospacing="0" w:line="530" w:lineRule="exact"/>
        <w:ind w:left="0" w:right="0" w:firstLine="640" w:firstLineChars="200"/>
        <w:jc w:val="both"/>
        <w:rPr>
          <w:rFonts w:hint="eastAsia" w:ascii="宋体" w:hAnsi="宋体" w:eastAsia="宋体" w:cs="宋体"/>
          <w:kern w:val="2"/>
          <w:sz w:val="32"/>
          <w:szCs w:val="32"/>
          <w:lang w:val="en-US" w:eastAsia="zh-CN" w:bidi="ar"/>
        </w:rPr>
      </w:pPr>
      <w:r>
        <w:rPr>
          <w:rFonts w:hint="eastAsia" w:ascii="楷体_GB2312" w:hAnsi="楷体_GB2312" w:eastAsia="楷体_GB2312" w:cs="楷体_GB2312"/>
          <w:kern w:val="2"/>
          <w:sz w:val="32"/>
          <w:szCs w:val="32"/>
          <w:lang w:val="en-US" w:eastAsia="zh-CN" w:bidi="ar"/>
        </w:rPr>
        <w:t>省第十三届人民代表大会常务委员会第三次会议批准，</w:t>
      </w:r>
    </w:p>
    <w:p>
      <w:pPr>
        <w:keepNext w:val="0"/>
        <w:keepLines w:val="0"/>
        <w:widowControl w:val="0"/>
        <w:suppressLineNumbers w:val="0"/>
        <w:spacing w:before="0" w:beforeAutospacing="0" w:after="0" w:afterAutospacing="0" w:line="530" w:lineRule="exact"/>
        <w:ind w:left="0" w:right="0" w:firstLine="640" w:firstLineChars="200"/>
        <w:jc w:val="both"/>
        <w:rPr>
          <w:rFonts w:hint="eastAsia" w:ascii="楷体_GB2312" w:hAnsi="楷体_GB2312" w:eastAsia="楷体_GB2312" w:cs="楷体_GB2312"/>
          <w:sz w:val="32"/>
          <w:szCs w:val="32"/>
          <w:lang w:val="en-US"/>
        </w:rPr>
      </w:pPr>
      <w:r>
        <w:rPr>
          <w:rFonts w:hint="eastAsia" w:ascii="楷体_GB2312" w:hAnsi="楷体_GB2312" w:eastAsia="楷体_GB2312" w:cs="楷体_GB2312"/>
          <w:kern w:val="2"/>
          <w:sz w:val="32"/>
          <w:szCs w:val="32"/>
          <w:lang w:val="en-US" w:eastAsia="zh-CN" w:bidi="ar"/>
        </w:rPr>
        <w:t>2018年6月1日公布，自2018年6月1日起施行)</w:t>
      </w:r>
    </w:p>
    <w:p>
      <w:pPr>
        <w:keepNext w:val="0"/>
        <w:keepLines w:val="0"/>
        <w:widowControl w:val="0"/>
        <w:suppressLineNumbers w:val="0"/>
        <w:spacing w:before="0" w:beforeAutospacing="0" w:after="0" w:afterAutospacing="0" w:line="530" w:lineRule="exact"/>
        <w:ind w:left="0" w:right="0" w:firstLine="640" w:firstLineChars="200"/>
        <w:jc w:val="both"/>
        <w:rPr>
          <w:rFonts w:hint="eastAsia" w:ascii="宋体" w:hAnsi="宋体" w:eastAsia="宋体" w:cs="宋体"/>
          <w:sz w:val="32"/>
          <w:szCs w:val="32"/>
          <w:lang w:val="en-US"/>
        </w:rPr>
      </w:pPr>
    </w:p>
    <w:p>
      <w:pPr>
        <w:keepNext w:val="0"/>
        <w:keepLines w:val="0"/>
        <w:widowControl w:val="0"/>
        <w:suppressLineNumbers w:val="0"/>
        <w:spacing w:before="0" w:beforeAutospacing="0" w:after="0" w:afterAutospacing="0"/>
        <w:ind w:left="0" w:right="0" w:firstLine="640" w:firstLineChars="200"/>
        <w:jc w:val="both"/>
        <w:rPr>
          <w:rFonts w:hint="eastAsia" w:ascii="仿宋_GB2312" w:eastAsia="仿宋_GB2312" w:cs="仿宋_GB2312"/>
          <w:sz w:val="32"/>
          <w:szCs w:val="32"/>
          <w:lang w:val="en-US"/>
        </w:rPr>
      </w:pPr>
      <w:r>
        <w:rPr>
          <w:rFonts w:hint="eastAsia" w:ascii="黑体" w:hAnsi="Times New Roman" w:eastAsia="黑体" w:cs="黑体"/>
          <w:kern w:val="2"/>
          <w:sz w:val="32"/>
          <w:szCs w:val="32"/>
          <w:lang w:val="en-US" w:eastAsia="zh-CN" w:bidi="ar"/>
        </w:rPr>
        <w:t>第一条</w:t>
      </w:r>
      <w:r>
        <w:rPr>
          <w:rFonts w:hint="eastAsia" w:ascii="仿宋_GB2312" w:hAnsi="Times New Roman" w:eastAsia="仿宋_GB2312" w:cs="仿宋_GB2312"/>
          <w:kern w:val="2"/>
          <w:sz w:val="32"/>
          <w:szCs w:val="32"/>
          <w:lang w:val="en-US" w:eastAsia="zh-CN" w:bidi="ar"/>
        </w:rPr>
        <w:t xml:space="preserve">  为了继承和弘扬</w:t>
      </w:r>
      <w:r>
        <w:rPr>
          <w:rFonts w:hint="eastAsia" w:ascii="仿宋_GB2312" w:hAnsi="楷体_GB2312" w:eastAsia="仿宋_GB2312" w:cs="楷体_GB2312"/>
          <w:kern w:val="2"/>
          <w:sz w:val="32"/>
          <w:szCs w:val="32"/>
          <w:lang w:val="en-US" w:eastAsia="zh-CN" w:bidi="ar"/>
        </w:rPr>
        <w:t>中华</w:t>
      </w:r>
      <w:r>
        <w:rPr>
          <w:rFonts w:hint="eastAsia" w:ascii="仿宋_GB2312" w:hAnsi="Times New Roman" w:eastAsia="仿宋_GB2312" w:cs="仿宋_GB2312"/>
          <w:kern w:val="2"/>
          <w:sz w:val="32"/>
          <w:szCs w:val="32"/>
          <w:lang w:val="en-US" w:eastAsia="zh-CN" w:bidi="ar"/>
        </w:rPr>
        <w:t>民族优秀传统文化，加强非物质文化遗产保护、保存工作，根据《中华人民共和国非物质文化遗产法》及《吉林省非物质文化遗产保护条例》等法律法规，结合前郭尔罗斯蒙古族自治县（以下简称自治县）实际，制定本条例。</w:t>
      </w:r>
    </w:p>
    <w:p>
      <w:pPr>
        <w:keepNext w:val="0"/>
        <w:keepLines w:val="0"/>
        <w:widowControl w:val="0"/>
        <w:suppressLineNumbers w:val="0"/>
        <w:spacing w:before="0" w:beforeAutospacing="0" w:after="0" w:afterAutospacing="0"/>
        <w:ind w:left="0" w:right="0" w:firstLine="640" w:firstLineChars="200"/>
        <w:jc w:val="both"/>
        <w:rPr>
          <w:rFonts w:hint="eastAsia" w:ascii="仿宋_GB2312" w:eastAsia="仿宋_GB2312" w:cs="仿宋_GB2312"/>
          <w:sz w:val="32"/>
          <w:szCs w:val="32"/>
          <w:lang w:val="en-US"/>
        </w:rPr>
      </w:pPr>
      <w:r>
        <w:rPr>
          <w:rFonts w:hint="eastAsia" w:ascii="黑体" w:hAnsi="Times New Roman" w:eastAsia="黑体" w:cs="黑体"/>
          <w:kern w:val="2"/>
          <w:sz w:val="32"/>
          <w:szCs w:val="32"/>
          <w:lang w:val="en-US" w:eastAsia="zh-CN" w:bidi="ar"/>
        </w:rPr>
        <w:t>第二条</w:t>
      </w:r>
      <w:r>
        <w:rPr>
          <w:rFonts w:hint="eastAsia" w:ascii="仿宋_GB2312" w:hAnsi="Times New Roman" w:eastAsia="仿宋_GB2312" w:cs="仿宋_GB2312"/>
          <w:kern w:val="2"/>
          <w:sz w:val="32"/>
          <w:szCs w:val="32"/>
          <w:lang w:val="en-US" w:eastAsia="zh-CN" w:bidi="ar"/>
        </w:rPr>
        <w:t xml:space="preserve">  自治县行政区域内非物质文化遗产的保存、认定、传承、传播、开发利用等保护活动及相关管理工作，适用本条例。</w:t>
      </w:r>
    </w:p>
    <w:p>
      <w:pPr>
        <w:keepNext w:val="0"/>
        <w:keepLines w:val="0"/>
        <w:widowControl w:val="0"/>
        <w:suppressLineNumbers w:val="0"/>
        <w:spacing w:before="0" w:beforeAutospacing="0" w:after="0" w:afterAutospacing="0"/>
        <w:ind w:left="0" w:right="0" w:firstLine="640" w:firstLineChars="200"/>
        <w:jc w:val="both"/>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本条例所称非物质文化遗产，是指各民族人民世代相传并视为其文化遗产组成部分的各种传统文化表现形式，以及与之相关的实物和场所。</w:t>
      </w:r>
    </w:p>
    <w:p>
      <w:pPr>
        <w:keepNext w:val="0"/>
        <w:keepLines w:val="0"/>
        <w:widowControl w:val="0"/>
        <w:suppressLineNumbers w:val="0"/>
        <w:spacing w:before="0" w:beforeAutospacing="0" w:after="0" w:afterAutospacing="0"/>
        <w:ind w:left="0" w:right="0" w:firstLine="640" w:firstLineChars="200"/>
        <w:jc w:val="both"/>
        <w:rPr>
          <w:rFonts w:hint="eastAsia" w:ascii="仿宋_GB2312" w:eastAsia="仿宋_GB2312" w:cs="仿宋_GB2312"/>
          <w:sz w:val="32"/>
          <w:szCs w:val="32"/>
          <w:lang w:val="en-US"/>
        </w:rPr>
      </w:pPr>
      <w:r>
        <w:rPr>
          <w:rFonts w:hint="eastAsia" w:ascii="黑体" w:hAnsi="Times New Roman" w:eastAsia="黑体" w:cs="黑体"/>
          <w:kern w:val="2"/>
          <w:sz w:val="32"/>
          <w:szCs w:val="32"/>
          <w:lang w:val="en-US" w:eastAsia="zh-CN" w:bidi="ar"/>
        </w:rPr>
        <w:t>第三条</w:t>
      </w:r>
      <w:r>
        <w:rPr>
          <w:rFonts w:hint="eastAsia" w:ascii="仿宋_GB2312" w:hAnsi="Times New Roman" w:eastAsia="仿宋_GB2312" w:cs="仿宋_GB2312"/>
          <w:kern w:val="2"/>
          <w:sz w:val="32"/>
          <w:szCs w:val="32"/>
          <w:lang w:val="en-US" w:eastAsia="zh-CN" w:bidi="ar"/>
        </w:rPr>
        <w:t xml:space="preserve">  自治县非物质文化遗产保护工作纳入国民经济和社会发展规划，保护经费列入财政预算。</w:t>
      </w:r>
    </w:p>
    <w:p>
      <w:pPr>
        <w:keepNext w:val="0"/>
        <w:keepLines w:val="0"/>
        <w:widowControl w:val="0"/>
        <w:suppressLineNumbers w:val="0"/>
        <w:spacing w:before="0" w:beforeAutospacing="0" w:after="0" w:afterAutospacing="0"/>
        <w:ind w:left="0" w:right="0" w:firstLine="640" w:firstLineChars="200"/>
        <w:jc w:val="both"/>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自治县人民政府应当建立健全非物质文化遗产保护工作科学机制和各项制度。</w:t>
      </w:r>
    </w:p>
    <w:p>
      <w:pPr>
        <w:keepNext w:val="0"/>
        <w:keepLines w:val="0"/>
        <w:widowControl w:val="0"/>
        <w:suppressLineNumbers w:val="0"/>
        <w:spacing w:before="0" w:beforeAutospacing="0" w:after="0" w:afterAutospacing="0"/>
        <w:ind w:left="0" w:right="0" w:firstLine="640" w:firstLineChars="200"/>
        <w:jc w:val="both"/>
        <w:rPr>
          <w:rFonts w:hint="eastAsia" w:ascii="仿宋_GB2312" w:eastAsia="仿宋_GB2312" w:cs="仿宋_GB2312"/>
          <w:sz w:val="32"/>
          <w:szCs w:val="32"/>
          <w:lang w:val="en-US"/>
        </w:rPr>
      </w:pPr>
      <w:r>
        <w:rPr>
          <w:rFonts w:hint="eastAsia" w:ascii="黑体" w:hAnsi="Times New Roman" w:eastAsia="黑体" w:cs="黑体"/>
          <w:kern w:val="2"/>
          <w:sz w:val="32"/>
          <w:szCs w:val="32"/>
          <w:lang w:val="en-US" w:eastAsia="zh-CN" w:bidi="ar"/>
        </w:rPr>
        <w:t>第四条</w:t>
      </w:r>
      <w:r>
        <w:rPr>
          <w:rFonts w:hint="eastAsia" w:ascii="仿宋_GB2312" w:hAnsi="Times New Roman" w:eastAsia="仿宋_GB2312" w:cs="仿宋_GB2312"/>
          <w:kern w:val="2"/>
          <w:sz w:val="32"/>
          <w:szCs w:val="32"/>
          <w:lang w:val="en-US" w:eastAsia="zh-CN" w:bidi="ar"/>
        </w:rPr>
        <w:t xml:space="preserve">  自治县人民政府文化主管部门依法负责本行政区域内非物质文化遗产保护工作。</w:t>
      </w:r>
    </w:p>
    <w:p>
      <w:pPr>
        <w:keepNext w:val="0"/>
        <w:keepLines w:val="0"/>
        <w:widowControl w:val="0"/>
        <w:suppressLineNumbers w:val="0"/>
        <w:spacing w:before="0" w:beforeAutospacing="0" w:after="0" w:afterAutospacing="0"/>
        <w:ind w:left="0" w:right="0" w:firstLine="640" w:firstLineChars="200"/>
        <w:jc w:val="both"/>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自治县其他有关部门和各乡镇（场）、村（分场、社区）按照各自的职责，做好非物质文化遗产保护工作。</w:t>
      </w:r>
    </w:p>
    <w:p>
      <w:pPr>
        <w:keepNext w:val="0"/>
        <w:keepLines w:val="0"/>
        <w:widowControl w:val="0"/>
        <w:suppressLineNumbers w:val="0"/>
        <w:spacing w:before="0" w:beforeAutospacing="0" w:after="0" w:afterAutospacing="0"/>
        <w:ind w:left="0" w:right="0" w:firstLine="640" w:firstLineChars="200"/>
        <w:jc w:val="both"/>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自治县成立县级非物质文化遗产保护领导组织，协调解决有关问题。</w:t>
      </w:r>
    </w:p>
    <w:p>
      <w:pPr>
        <w:keepNext w:val="0"/>
        <w:keepLines w:val="0"/>
        <w:widowControl w:val="0"/>
        <w:suppressLineNumbers w:val="0"/>
        <w:spacing w:before="0" w:beforeAutospacing="0" w:after="0" w:afterAutospacing="0"/>
        <w:ind w:left="0" w:right="0" w:firstLine="640" w:firstLineChars="200"/>
        <w:jc w:val="both"/>
        <w:rPr>
          <w:rFonts w:hint="eastAsia" w:ascii="仿宋_GB2312" w:eastAsia="仿宋_GB2312" w:cs="仿宋_GB2312"/>
          <w:sz w:val="32"/>
          <w:szCs w:val="32"/>
          <w:lang w:val="en-US"/>
        </w:rPr>
      </w:pPr>
      <w:r>
        <w:rPr>
          <w:rFonts w:hint="eastAsia" w:ascii="黑体" w:hAnsi="Times New Roman" w:eastAsia="黑体" w:cs="黑体"/>
          <w:kern w:val="2"/>
          <w:sz w:val="32"/>
          <w:szCs w:val="32"/>
          <w:lang w:val="en-US" w:eastAsia="zh-CN" w:bidi="ar"/>
        </w:rPr>
        <w:t>第五条</w:t>
      </w:r>
      <w:r>
        <w:rPr>
          <w:rFonts w:hint="eastAsia" w:ascii="仿宋_GB2312" w:hAnsi="Times New Roman" w:eastAsia="仿宋_GB2312" w:cs="仿宋_GB2312"/>
          <w:kern w:val="2"/>
          <w:sz w:val="32"/>
          <w:szCs w:val="32"/>
          <w:lang w:val="en-US" w:eastAsia="zh-CN" w:bidi="ar"/>
        </w:rPr>
        <w:t xml:space="preserve">  自治县人民政府文化主管部门应当对自治县行政区域内的非物质文化遗产进行分类调查、认定、记录，建立数据库和档案；组织认定本级非物质文化遗产代表性项目（以下简称代表性项目），建立名录和资料体系。在建立代表性项目名录时，对濒危项目和少数民族项目予以优先考虑。</w:t>
      </w:r>
    </w:p>
    <w:p>
      <w:pPr>
        <w:keepNext w:val="0"/>
        <w:keepLines w:val="0"/>
        <w:widowControl w:val="0"/>
        <w:suppressLineNumbers w:val="0"/>
        <w:spacing w:before="0" w:beforeAutospacing="0" w:after="0" w:afterAutospacing="0"/>
        <w:ind w:left="0" w:right="0" w:firstLine="640" w:firstLineChars="200"/>
        <w:jc w:val="both"/>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非物质文化遗产调查应当征得调查对象的同意，尊重其风俗习惯，不得损害其合法权益。非物质文化遗产保护机构征集属于个人和单位所有的非物质文化遗产珍贵资料、实物时，应当以自愿为原则，并支付合理酬金。</w:t>
      </w:r>
    </w:p>
    <w:p>
      <w:pPr>
        <w:keepNext w:val="0"/>
        <w:keepLines w:val="0"/>
        <w:widowControl w:val="0"/>
        <w:suppressLineNumbers w:val="0"/>
        <w:spacing w:before="0" w:beforeAutospacing="0" w:after="0" w:afterAutospacing="0"/>
        <w:ind w:left="0" w:right="0" w:firstLine="640" w:firstLineChars="200"/>
        <w:jc w:val="both"/>
        <w:rPr>
          <w:rFonts w:hint="eastAsia" w:ascii="仿宋_GB2312" w:eastAsia="仿宋_GB2312" w:cs="仿宋_GB2312"/>
          <w:sz w:val="32"/>
          <w:szCs w:val="32"/>
          <w:lang w:val="en-US"/>
        </w:rPr>
      </w:pPr>
      <w:r>
        <w:rPr>
          <w:rFonts w:hint="eastAsia" w:ascii="仿宋_GB2312" w:hAnsi="楷体_GB2312" w:eastAsia="仿宋_GB2312" w:cs="楷体_GB2312"/>
          <w:color w:val="000000"/>
          <w:kern w:val="2"/>
          <w:sz w:val="32"/>
          <w:szCs w:val="32"/>
          <w:shd w:val="clear" w:fill="FFFFFF"/>
          <w:lang w:val="en-US" w:eastAsia="zh-CN" w:bidi="ar"/>
        </w:rPr>
        <w:t>列入本级限制名录的</w:t>
      </w:r>
      <w:r>
        <w:rPr>
          <w:rFonts w:hint="eastAsia" w:ascii="仿宋_GB2312" w:hAnsi="仿宋_GB2312" w:eastAsia="仿宋_GB2312" w:cs="仿宋_GB2312"/>
          <w:color w:val="000000"/>
          <w:kern w:val="2"/>
          <w:sz w:val="32"/>
          <w:szCs w:val="32"/>
          <w:shd w:val="clear" w:fill="FFFFFF"/>
          <w:lang w:val="en-US" w:eastAsia="zh-CN" w:bidi="ar"/>
        </w:rPr>
        <w:t>代表性项目</w:t>
      </w:r>
      <w:r>
        <w:rPr>
          <w:rFonts w:hint="eastAsia" w:ascii="仿宋_GB2312" w:hAnsi="楷体_GB2312" w:eastAsia="仿宋_GB2312" w:cs="楷体_GB2312"/>
          <w:color w:val="000000"/>
          <w:kern w:val="2"/>
          <w:sz w:val="32"/>
          <w:szCs w:val="32"/>
          <w:shd w:val="clear" w:fill="FFFFFF"/>
          <w:lang w:val="en-US" w:eastAsia="zh-CN" w:bidi="ar"/>
        </w:rPr>
        <w:t>，未经自治县</w:t>
      </w:r>
      <w:r>
        <w:rPr>
          <w:rFonts w:hint="eastAsia" w:ascii="仿宋_GB2312" w:hAnsi="仿宋_GB2312" w:eastAsia="仿宋_GB2312" w:cs="仿宋_GB2312"/>
          <w:color w:val="000000"/>
          <w:kern w:val="2"/>
          <w:sz w:val="32"/>
          <w:szCs w:val="32"/>
          <w:shd w:val="clear" w:fill="FFFFFF"/>
          <w:lang w:val="en-US" w:eastAsia="zh-CN" w:bidi="ar"/>
        </w:rPr>
        <w:t>人民政府</w:t>
      </w:r>
      <w:r>
        <w:rPr>
          <w:rFonts w:hint="eastAsia" w:ascii="仿宋_GB2312" w:hAnsi="楷体_GB2312" w:eastAsia="仿宋_GB2312" w:cs="楷体_GB2312"/>
          <w:color w:val="000000"/>
          <w:kern w:val="2"/>
          <w:sz w:val="32"/>
          <w:szCs w:val="32"/>
          <w:shd w:val="clear" w:fill="FFFFFF"/>
          <w:lang w:val="en-US" w:eastAsia="zh-CN" w:bidi="ar"/>
        </w:rPr>
        <w:t>文化主管部门批准，任何组织和个人不得擅自摄影、录像、录音。</w:t>
      </w:r>
      <w:r>
        <w:rPr>
          <w:rFonts w:hint="eastAsia" w:ascii="仿宋_GB2312" w:hAnsi="Times New Roman" w:eastAsia="仿宋_GB2312" w:cs="仿宋_GB2312"/>
          <w:kern w:val="2"/>
          <w:sz w:val="32"/>
          <w:szCs w:val="32"/>
          <w:lang w:val="en-US" w:eastAsia="zh-CN" w:bidi="ar"/>
        </w:rPr>
        <w:t>个人和单位拥有的非物质文化遗产资料、实物或者载体进入市场流转，应当符合国家有关法律、法规的规定。</w:t>
      </w:r>
    </w:p>
    <w:p>
      <w:pPr>
        <w:keepNext w:val="0"/>
        <w:keepLines w:val="0"/>
        <w:widowControl w:val="0"/>
        <w:suppressLineNumbers w:val="0"/>
        <w:spacing w:before="0" w:beforeAutospacing="0" w:after="0" w:afterAutospacing="0"/>
        <w:ind w:left="0" w:right="0" w:firstLine="640" w:firstLineChars="200"/>
        <w:jc w:val="both"/>
        <w:rPr>
          <w:rFonts w:hint="eastAsia" w:ascii="仿宋_GB2312" w:eastAsia="仿宋_GB2312" w:cs="仿宋_GB2312"/>
          <w:sz w:val="32"/>
          <w:szCs w:val="32"/>
          <w:lang w:val="en-US"/>
        </w:rPr>
      </w:pPr>
      <w:r>
        <w:rPr>
          <w:rFonts w:hint="eastAsia" w:ascii="黑体" w:hAnsi="Times New Roman" w:eastAsia="黑体" w:cs="黑体"/>
          <w:kern w:val="2"/>
          <w:sz w:val="32"/>
          <w:szCs w:val="32"/>
          <w:lang w:val="en-US" w:eastAsia="zh-CN" w:bidi="ar"/>
        </w:rPr>
        <w:t>第六条</w:t>
      </w:r>
      <w:r>
        <w:rPr>
          <w:rFonts w:hint="eastAsia" w:ascii="仿宋_GB2312" w:hAnsi="Times New Roman" w:eastAsia="仿宋_GB2312" w:cs="仿宋_GB2312"/>
          <w:kern w:val="2"/>
          <w:sz w:val="32"/>
          <w:szCs w:val="32"/>
          <w:lang w:val="en-US" w:eastAsia="zh-CN" w:bidi="ar"/>
        </w:rPr>
        <w:t>　自治县公民、法人或者其他组织申报的代表性项目，由自治县人民政府文化主管部门依法组织专家评审、公示，报本级人民政府认定并公布。</w:t>
      </w:r>
    </w:p>
    <w:p>
      <w:pPr>
        <w:keepNext w:val="0"/>
        <w:keepLines w:val="0"/>
        <w:widowControl w:val="0"/>
        <w:suppressLineNumbers w:val="0"/>
        <w:spacing w:before="0" w:beforeAutospacing="0" w:after="0" w:afterAutospacing="0"/>
        <w:ind w:left="0" w:right="0" w:firstLine="640" w:firstLineChars="200"/>
        <w:jc w:val="both"/>
        <w:rPr>
          <w:rFonts w:hint="eastAsia" w:ascii="仿宋_GB2312" w:eastAsia="仿宋_GB2312" w:cs="仿宋_GB2312"/>
          <w:sz w:val="32"/>
          <w:szCs w:val="32"/>
          <w:lang w:val="en-US"/>
        </w:rPr>
      </w:pPr>
      <w:r>
        <w:rPr>
          <w:rFonts w:hint="eastAsia" w:ascii="黑体" w:hAnsi="Times New Roman" w:eastAsia="黑体" w:cs="黑体"/>
          <w:kern w:val="2"/>
          <w:sz w:val="32"/>
          <w:szCs w:val="32"/>
          <w:lang w:val="en-US" w:eastAsia="zh-CN" w:bidi="ar"/>
        </w:rPr>
        <w:t>第七条</w:t>
      </w:r>
      <w:r>
        <w:rPr>
          <w:rFonts w:hint="eastAsia" w:ascii="仿宋_GB2312" w:hAnsi="Times New Roman" w:eastAsia="仿宋_GB2312" w:cs="仿宋_GB2312"/>
          <w:kern w:val="2"/>
          <w:sz w:val="32"/>
          <w:szCs w:val="32"/>
          <w:lang w:val="en-US" w:eastAsia="zh-CN" w:bidi="ar"/>
        </w:rPr>
        <w:t>　列入自治县代表性项目名录的项目应当符合下列条件：</w:t>
      </w:r>
    </w:p>
    <w:p>
      <w:pPr>
        <w:keepNext w:val="0"/>
        <w:keepLines w:val="0"/>
        <w:widowControl w:val="0"/>
        <w:suppressLineNumbers w:val="0"/>
        <w:spacing w:before="0" w:beforeAutospacing="0" w:after="0" w:afterAutospacing="0"/>
        <w:ind w:left="0" w:right="0" w:firstLine="640" w:firstLineChars="200"/>
        <w:jc w:val="both"/>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（一）具有历史、文学、艺术、科学价值；</w:t>
      </w:r>
    </w:p>
    <w:p>
      <w:pPr>
        <w:keepNext w:val="0"/>
        <w:keepLines w:val="0"/>
        <w:widowControl w:val="0"/>
        <w:suppressLineNumbers w:val="0"/>
        <w:spacing w:before="0" w:beforeAutospacing="0" w:after="0" w:afterAutospacing="0"/>
        <w:ind w:left="0" w:right="0" w:firstLine="640" w:firstLineChars="200"/>
        <w:jc w:val="both"/>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（二）具有优秀传统文化的典型性、代表性；</w:t>
      </w:r>
    </w:p>
    <w:p>
      <w:pPr>
        <w:keepNext w:val="0"/>
        <w:keepLines w:val="0"/>
        <w:widowControl w:val="0"/>
        <w:suppressLineNumbers w:val="0"/>
        <w:spacing w:before="0" w:beforeAutospacing="0" w:after="0" w:afterAutospacing="0"/>
        <w:ind w:left="0" w:right="0" w:firstLine="640" w:firstLineChars="200"/>
        <w:jc w:val="both"/>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（三）具有在一定群体或者地域范围内世代传承、传播的特点；</w:t>
      </w:r>
    </w:p>
    <w:p>
      <w:pPr>
        <w:keepNext w:val="0"/>
        <w:keepLines w:val="0"/>
        <w:widowControl w:val="0"/>
        <w:suppressLineNumbers w:val="0"/>
        <w:spacing w:before="0" w:beforeAutospacing="0" w:after="0" w:afterAutospacing="0"/>
        <w:ind w:left="0" w:right="0" w:firstLine="640" w:firstLineChars="200"/>
        <w:jc w:val="both"/>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（四）具有地域或者民族特色，在本行政区域内有较大影响。</w:t>
      </w:r>
    </w:p>
    <w:p>
      <w:pPr>
        <w:keepNext w:val="0"/>
        <w:keepLines w:val="0"/>
        <w:widowControl w:val="0"/>
        <w:suppressLineNumbers w:val="0"/>
        <w:spacing w:before="0" w:beforeAutospacing="0" w:after="0" w:afterAutospacing="0"/>
        <w:ind w:left="0" w:right="0" w:firstLine="640" w:firstLineChars="200"/>
        <w:jc w:val="both"/>
        <w:rPr>
          <w:rFonts w:hint="eastAsia" w:ascii="仿宋_GB2312" w:eastAsia="仿宋_GB2312" w:cs="仿宋_GB2312"/>
          <w:sz w:val="32"/>
          <w:szCs w:val="32"/>
          <w:lang w:val="en-US"/>
        </w:rPr>
      </w:pPr>
      <w:r>
        <w:rPr>
          <w:rFonts w:hint="eastAsia" w:ascii="黑体" w:hAnsi="Times New Roman" w:eastAsia="黑体" w:cs="黑体"/>
          <w:kern w:val="2"/>
          <w:sz w:val="32"/>
          <w:szCs w:val="32"/>
          <w:lang w:val="en-US" w:eastAsia="zh-CN" w:bidi="ar"/>
        </w:rPr>
        <w:t>第八条</w:t>
      </w:r>
      <w:r>
        <w:rPr>
          <w:rFonts w:hint="eastAsia" w:ascii="仿宋_GB2312" w:hAnsi="Times New Roman" w:eastAsia="仿宋_GB2312" w:cs="仿宋_GB2312"/>
          <w:kern w:val="2"/>
          <w:sz w:val="32"/>
          <w:szCs w:val="32"/>
          <w:lang w:val="en-US" w:eastAsia="zh-CN" w:bidi="ar"/>
        </w:rPr>
        <w:t>　自治县人民政府文化主管部门应当对代表性项目实行分类保护，对濒危、存续良好、生产性</w:t>
      </w:r>
      <w:r>
        <w:rPr>
          <w:rFonts w:hint="eastAsia" w:ascii="仿宋_GB2312" w:hAnsi="Times New Roman" w:eastAsia="仿宋_GB2312" w:cs="仿宋_GB2312"/>
          <w:snapToGrid w:val="0"/>
          <w:kern w:val="0"/>
          <w:sz w:val="32"/>
          <w:szCs w:val="32"/>
          <w:lang w:val="en-US" w:eastAsia="zh-CN" w:bidi="ar"/>
        </w:rPr>
        <w:t>、少数民族等代表性项目采取不同的</w:t>
      </w:r>
      <w:r>
        <w:rPr>
          <w:rFonts w:hint="eastAsia" w:ascii="仿宋_GB2312" w:hAnsi="Times New Roman" w:eastAsia="仿宋_GB2312" w:cs="仿宋_GB2312"/>
          <w:kern w:val="2"/>
          <w:sz w:val="32"/>
          <w:szCs w:val="32"/>
          <w:lang w:val="en-US" w:eastAsia="zh-CN" w:bidi="ar"/>
        </w:rPr>
        <w:t>保护措施和办法，制定相应的保护规划。</w:t>
      </w:r>
    </w:p>
    <w:p>
      <w:pPr>
        <w:keepNext w:val="0"/>
        <w:keepLines w:val="0"/>
        <w:widowControl w:val="0"/>
        <w:suppressLineNumbers w:val="0"/>
        <w:spacing w:before="0" w:beforeAutospacing="0" w:after="0" w:afterAutospacing="0"/>
        <w:ind w:left="0" w:right="0" w:firstLine="640" w:firstLineChars="200"/>
        <w:jc w:val="both"/>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自治县人民政府对濒危非物质文化遗产所涉及的建筑物、场所、遗迹及其附属物，应当划出保护范围，作出标志说明，建立专门档案，并在城乡规划和建设中采取有效措施予以保护。确因国家建设需要迁移、拆除的，经公布该项目的人民政府文化主管部门审查，报公布该项目的人民政府批准。</w:t>
      </w:r>
    </w:p>
    <w:p>
      <w:pPr>
        <w:keepNext w:val="0"/>
        <w:keepLines w:val="0"/>
        <w:widowControl w:val="0"/>
        <w:suppressLineNumbers w:val="0"/>
        <w:spacing w:before="0" w:beforeAutospacing="0" w:after="0" w:afterAutospacing="0"/>
        <w:ind w:left="0" w:right="0" w:firstLine="640" w:firstLineChars="200"/>
        <w:jc w:val="both"/>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在非物质文化遗产保护范围内，</w:t>
      </w:r>
      <w:r>
        <w:rPr>
          <w:rFonts w:hint="eastAsia" w:ascii="仿宋_GB2312" w:hAnsi="Times New Roman" w:eastAsia="仿宋_GB2312" w:cs="仿宋_GB2312"/>
          <w:snapToGrid w:val="0"/>
          <w:kern w:val="0"/>
          <w:sz w:val="32"/>
          <w:szCs w:val="32"/>
          <w:lang w:val="en-US" w:eastAsia="zh-CN" w:bidi="ar"/>
        </w:rPr>
        <w:t>未经批准，</w:t>
      </w:r>
      <w:r>
        <w:rPr>
          <w:rFonts w:hint="eastAsia" w:ascii="仿宋_GB2312" w:hAnsi="Times New Roman" w:eastAsia="仿宋_GB2312" w:cs="仿宋_GB2312"/>
          <w:kern w:val="2"/>
          <w:sz w:val="32"/>
          <w:szCs w:val="32"/>
          <w:lang w:val="en-US" w:eastAsia="zh-CN" w:bidi="ar"/>
        </w:rPr>
        <w:t>任何单位和个人不得进行保护工程以外的其他建设工程或者爆破、钻探、挖掘等作业。</w:t>
      </w:r>
    </w:p>
    <w:p>
      <w:pPr>
        <w:keepNext w:val="0"/>
        <w:keepLines w:val="0"/>
        <w:widowControl w:val="0"/>
        <w:suppressLineNumbers w:val="0"/>
        <w:spacing w:before="0" w:beforeAutospacing="0" w:after="0" w:afterAutospacing="0"/>
        <w:ind w:left="0" w:right="0" w:firstLine="640" w:firstLineChars="200"/>
        <w:jc w:val="both"/>
        <w:rPr>
          <w:rFonts w:hint="eastAsia" w:ascii="仿宋_GB2312" w:eastAsia="仿宋_GB2312" w:cs="仿宋_GB2312"/>
          <w:sz w:val="32"/>
          <w:szCs w:val="32"/>
          <w:lang w:val="en-US"/>
        </w:rPr>
      </w:pPr>
      <w:r>
        <w:rPr>
          <w:rFonts w:hint="eastAsia" w:ascii="黑体" w:hAnsi="Times New Roman" w:eastAsia="黑体" w:cs="黑体"/>
          <w:kern w:val="2"/>
          <w:sz w:val="32"/>
          <w:szCs w:val="32"/>
          <w:lang w:val="en-US" w:eastAsia="zh-CN" w:bidi="ar"/>
        </w:rPr>
        <w:t>第九条</w:t>
      </w:r>
      <w:r>
        <w:rPr>
          <w:rFonts w:hint="eastAsia" w:ascii="仿宋_GB2312" w:hAnsi="Times New Roman" w:eastAsia="仿宋_GB2312" w:cs="仿宋_GB2312"/>
          <w:kern w:val="2"/>
          <w:sz w:val="32"/>
          <w:szCs w:val="32"/>
          <w:lang w:val="en-US" w:eastAsia="zh-CN" w:bidi="ar"/>
        </w:rPr>
        <w:t>　对列入代表性项目名录的非物质文化遗产，由本级人民政府文化主管部门明确保护单位。</w:t>
      </w:r>
    </w:p>
    <w:p>
      <w:pPr>
        <w:keepNext w:val="0"/>
        <w:keepLines w:val="0"/>
        <w:widowControl w:val="0"/>
        <w:suppressLineNumbers w:val="0"/>
        <w:spacing w:before="0" w:beforeAutospacing="0" w:after="0" w:afterAutospacing="0"/>
        <w:ind w:left="0" w:right="0" w:firstLine="640" w:firstLineChars="200"/>
        <w:jc w:val="both"/>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shd w:val="clear" w:fill="FFFFFF"/>
          <w:lang w:val="en-US" w:eastAsia="zh-CN" w:bidi="ar"/>
        </w:rPr>
        <w:t>代表性项目相对集中的区域，由自治县人民政府命名为文化生态保护区(乡、镇、村），实行整体性保护，</w:t>
      </w:r>
      <w:r>
        <w:rPr>
          <w:rFonts w:hint="eastAsia" w:ascii="仿宋_GB2312" w:hAnsi="Times New Roman" w:eastAsia="仿宋_GB2312" w:cs="仿宋_GB2312"/>
          <w:kern w:val="2"/>
          <w:sz w:val="32"/>
          <w:szCs w:val="32"/>
          <w:lang w:val="en-US" w:eastAsia="zh-CN" w:bidi="ar"/>
        </w:rPr>
        <w:t>保护名镇、老街、传统村落原貌和原住民的生活形态。</w:t>
      </w:r>
    </w:p>
    <w:p>
      <w:pPr>
        <w:keepNext w:val="0"/>
        <w:keepLines w:val="0"/>
        <w:widowControl w:val="0"/>
        <w:suppressLineNumbers w:val="0"/>
        <w:spacing w:before="0" w:beforeAutospacing="0" w:after="0" w:afterAutospacing="0"/>
        <w:ind w:left="0" w:right="0" w:firstLine="640" w:firstLineChars="200"/>
        <w:jc w:val="both"/>
        <w:rPr>
          <w:rFonts w:hint="eastAsia" w:ascii="仿宋_GB2312" w:eastAsia="仿宋_GB2312" w:cs="仿宋_GB2312"/>
          <w:sz w:val="32"/>
          <w:szCs w:val="32"/>
          <w:lang w:val="en-US"/>
        </w:rPr>
      </w:pPr>
      <w:r>
        <w:rPr>
          <w:rFonts w:hint="eastAsia" w:ascii="黑体" w:hAnsi="Times New Roman" w:eastAsia="黑体" w:cs="黑体"/>
          <w:kern w:val="2"/>
          <w:sz w:val="32"/>
          <w:szCs w:val="32"/>
          <w:lang w:val="en-US" w:eastAsia="zh-CN" w:bidi="ar"/>
        </w:rPr>
        <w:t>第十条</w:t>
      </w:r>
      <w:r>
        <w:rPr>
          <w:rFonts w:hint="eastAsia" w:ascii="仿宋_GB2312" w:hAnsi="Times New Roman" w:eastAsia="仿宋_GB2312" w:cs="仿宋_GB2312"/>
          <w:kern w:val="2"/>
          <w:sz w:val="32"/>
          <w:szCs w:val="32"/>
          <w:lang w:val="en-US" w:eastAsia="zh-CN" w:bidi="ar"/>
        </w:rPr>
        <w:t xml:space="preserve">  鼓励和支持社会团体、研究机构、大专院校、企事业单位、个人等社会力量和民间资本参与非物质文化遗产研究、宣传、保护、传承以及开发利用。</w:t>
      </w:r>
    </w:p>
    <w:p>
      <w:pPr>
        <w:keepNext w:val="0"/>
        <w:keepLines w:val="0"/>
        <w:widowControl w:val="0"/>
        <w:suppressLineNumbers w:val="0"/>
        <w:spacing w:before="0" w:beforeAutospacing="0" w:after="0" w:afterAutospacing="0"/>
        <w:ind w:left="0" w:right="0" w:firstLine="640" w:firstLineChars="200"/>
        <w:jc w:val="both"/>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鼓励和支持依法开展非物质文化遗产保护方面的对外合作与交流。</w:t>
      </w:r>
    </w:p>
    <w:p>
      <w:pPr>
        <w:keepNext w:val="0"/>
        <w:keepLines w:val="0"/>
        <w:widowControl w:val="0"/>
        <w:suppressLineNumbers w:val="0"/>
        <w:spacing w:before="0" w:beforeAutospacing="0" w:after="0" w:afterAutospacing="0"/>
        <w:ind w:left="0" w:right="0" w:firstLine="640" w:firstLineChars="200"/>
        <w:jc w:val="both"/>
        <w:rPr>
          <w:rFonts w:hint="eastAsia" w:ascii="仿宋_GB2312" w:eastAsia="仿宋_GB2312" w:cs="仿宋_GB2312"/>
          <w:sz w:val="32"/>
          <w:szCs w:val="32"/>
          <w:lang w:val="en-US"/>
        </w:rPr>
      </w:pPr>
      <w:r>
        <w:rPr>
          <w:rFonts w:hint="eastAsia" w:ascii="黑体" w:hAnsi="Times New Roman" w:eastAsia="黑体" w:cs="黑体"/>
          <w:kern w:val="2"/>
          <w:sz w:val="32"/>
          <w:szCs w:val="32"/>
          <w:lang w:val="en-US" w:eastAsia="zh-CN" w:bidi="ar"/>
        </w:rPr>
        <w:t>第十一条</w:t>
      </w:r>
      <w:r>
        <w:rPr>
          <w:rFonts w:hint="eastAsia" w:ascii="仿宋_GB2312" w:hAnsi="Times New Roman" w:eastAsia="仿宋_GB2312" w:cs="仿宋_GB2312"/>
          <w:kern w:val="2"/>
          <w:sz w:val="32"/>
          <w:szCs w:val="32"/>
          <w:lang w:val="en-US" w:eastAsia="zh-CN" w:bidi="ar"/>
        </w:rPr>
        <w:t xml:space="preserve">  自治县本级代表性项目的代表性传承人（以下简称代表性传承人），由自治县人民政府文化主管部门组织评审、公示、认定、公布，</w:t>
      </w:r>
      <w:r>
        <w:rPr>
          <w:rFonts w:hint="eastAsia" w:ascii="仿宋_GB2312" w:hAnsi="仿宋_GB2312" w:eastAsia="仿宋_GB2312" w:cs="仿宋_GB2312"/>
          <w:color w:val="000000"/>
          <w:kern w:val="2"/>
          <w:sz w:val="32"/>
          <w:szCs w:val="32"/>
          <w:shd w:val="clear" w:fill="FFFFFF"/>
          <w:lang w:val="en-US" w:eastAsia="zh-CN" w:bidi="ar"/>
        </w:rPr>
        <w:t>并</w:t>
      </w:r>
      <w:r>
        <w:rPr>
          <w:rFonts w:hint="eastAsia" w:ascii="仿宋_GB2312" w:hAnsi="Times New Roman" w:eastAsia="仿宋_GB2312" w:cs="仿宋_GB2312"/>
          <w:kern w:val="2"/>
          <w:sz w:val="32"/>
          <w:szCs w:val="32"/>
          <w:lang w:val="en-US" w:eastAsia="zh-CN" w:bidi="ar"/>
        </w:rPr>
        <w:t>建立本级代表性传承人名单及信息资料库。</w:t>
      </w:r>
    </w:p>
    <w:p>
      <w:pPr>
        <w:keepNext w:val="0"/>
        <w:keepLines w:val="0"/>
        <w:widowControl w:val="0"/>
        <w:suppressLineNumbers w:val="0"/>
        <w:spacing w:before="0" w:beforeAutospacing="0" w:after="0" w:afterAutospacing="0"/>
        <w:ind w:left="0" w:right="0" w:firstLine="640" w:firstLineChars="200"/>
        <w:jc w:val="both"/>
        <w:rPr>
          <w:rFonts w:hint="eastAsia" w:ascii="仿宋_GB2312" w:eastAsia="仿宋_GB2312" w:cs="仿宋_GB2312"/>
          <w:sz w:val="32"/>
          <w:szCs w:val="32"/>
          <w:lang w:val="en-US"/>
        </w:rPr>
      </w:pPr>
      <w:r>
        <w:rPr>
          <w:rFonts w:hint="eastAsia" w:ascii="黑体" w:hAnsi="Times New Roman" w:eastAsia="黑体" w:cs="黑体"/>
          <w:kern w:val="2"/>
          <w:sz w:val="32"/>
          <w:szCs w:val="32"/>
          <w:lang w:val="en-US" w:eastAsia="zh-CN" w:bidi="ar"/>
        </w:rPr>
        <w:t>第十二条</w:t>
      </w:r>
      <w:r>
        <w:rPr>
          <w:rFonts w:hint="eastAsia" w:ascii="仿宋_GB2312" w:hAnsi="Times New Roman" w:eastAsia="仿宋_GB2312" w:cs="仿宋_GB2312"/>
          <w:kern w:val="2"/>
          <w:sz w:val="32"/>
          <w:szCs w:val="32"/>
          <w:lang w:val="en-US" w:eastAsia="zh-CN" w:bidi="ar"/>
        </w:rPr>
        <w:t xml:space="preserve">  代表性传承人应当符合下列条件：</w:t>
      </w:r>
    </w:p>
    <w:p>
      <w:pPr>
        <w:keepNext w:val="0"/>
        <w:keepLines w:val="0"/>
        <w:widowControl w:val="0"/>
        <w:suppressLineNumbers w:val="0"/>
        <w:spacing w:before="0" w:beforeAutospacing="0" w:after="0" w:afterAutospacing="0"/>
        <w:ind w:left="0" w:right="0" w:firstLine="640" w:firstLineChars="200"/>
        <w:jc w:val="both"/>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（一）熟练掌握项目的技艺；</w:t>
      </w:r>
    </w:p>
    <w:p>
      <w:pPr>
        <w:keepNext w:val="0"/>
        <w:keepLines w:val="0"/>
        <w:widowControl w:val="0"/>
        <w:suppressLineNumbers w:val="0"/>
        <w:spacing w:before="0" w:beforeAutospacing="0" w:after="0" w:afterAutospacing="0"/>
        <w:ind w:left="0" w:right="0" w:firstLine="640" w:firstLineChars="200"/>
        <w:jc w:val="both"/>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（二）在一定的区域或者领域内被公认具有代表性、权威性、影响力；</w:t>
      </w:r>
    </w:p>
    <w:p>
      <w:pPr>
        <w:keepNext w:val="0"/>
        <w:keepLines w:val="0"/>
        <w:widowControl w:val="0"/>
        <w:suppressLineNumbers w:val="0"/>
        <w:spacing w:before="0" w:beforeAutospacing="0" w:after="0" w:afterAutospacing="0"/>
        <w:ind w:left="0" w:right="0" w:firstLine="640" w:firstLineChars="200"/>
        <w:jc w:val="both"/>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（三）积极开展传承活动，培养传承人。</w:t>
      </w:r>
    </w:p>
    <w:p>
      <w:pPr>
        <w:keepNext w:val="0"/>
        <w:keepLines w:val="0"/>
        <w:widowControl w:val="0"/>
        <w:suppressLineNumbers w:val="0"/>
        <w:spacing w:before="0" w:beforeAutospacing="0" w:after="0" w:afterAutospacing="0"/>
        <w:ind w:left="0" w:right="0" w:firstLine="640" w:firstLineChars="200"/>
        <w:jc w:val="both"/>
        <w:rPr>
          <w:rFonts w:hint="eastAsia" w:ascii="仿宋_GB2312" w:eastAsia="仿宋_GB2312" w:cs="仿宋_GB2312"/>
          <w:sz w:val="32"/>
          <w:szCs w:val="32"/>
          <w:lang w:val="en-US"/>
        </w:rPr>
      </w:pPr>
      <w:r>
        <w:rPr>
          <w:rFonts w:hint="eastAsia" w:ascii="黑体" w:hAnsi="Times New Roman" w:eastAsia="黑体" w:cs="黑体"/>
          <w:kern w:val="2"/>
          <w:sz w:val="32"/>
          <w:szCs w:val="32"/>
          <w:lang w:val="en-US" w:eastAsia="zh-CN" w:bidi="ar"/>
        </w:rPr>
        <w:t>第十三条</w:t>
      </w:r>
      <w:r>
        <w:rPr>
          <w:rFonts w:hint="eastAsia" w:ascii="仿宋_GB2312" w:hAnsi="Times New Roman" w:eastAsia="仿宋_GB2312" w:cs="仿宋_GB2312"/>
          <w:kern w:val="2"/>
          <w:sz w:val="32"/>
          <w:szCs w:val="32"/>
          <w:lang w:val="en-US" w:eastAsia="zh-CN" w:bidi="ar"/>
        </w:rPr>
        <w:t xml:space="preserve">  自治县人民政府有计划地培养和引进非物质文化遗产保护专业人才，并根据国家和本省有关规定给予政策照顾。</w:t>
      </w:r>
    </w:p>
    <w:p>
      <w:pPr>
        <w:keepNext w:val="0"/>
        <w:keepLines w:val="0"/>
        <w:widowControl w:val="0"/>
        <w:suppressLineNumbers w:val="0"/>
        <w:spacing w:before="0" w:beforeAutospacing="0" w:after="0" w:afterAutospacing="0"/>
        <w:ind w:left="0" w:right="0" w:firstLine="640" w:firstLineChars="200"/>
        <w:jc w:val="both"/>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依法保障代表性传承人权益，对代表性传承人从事相关活动支付合理劳动补贴。</w:t>
      </w:r>
    </w:p>
    <w:p>
      <w:pPr>
        <w:keepNext w:val="0"/>
        <w:keepLines w:val="0"/>
        <w:widowControl w:val="0"/>
        <w:suppressLineNumbers w:val="0"/>
        <w:spacing w:before="0" w:beforeAutospacing="0" w:after="0" w:afterAutospacing="0"/>
        <w:ind w:left="0" w:right="0" w:firstLine="640" w:firstLineChars="200"/>
        <w:jc w:val="both"/>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对在非物质文化遗产保护工作中做出显著贡献的组织和个人，按照国家规定履行审批程序后予以表彰奖励。</w:t>
      </w:r>
    </w:p>
    <w:p>
      <w:pPr>
        <w:keepNext w:val="0"/>
        <w:keepLines w:val="0"/>
        <w:widowControl w:val="0"/>
        <w:suppressLineNumbers w:val="0"/>
        <w:spacing w:before="0" w:beforeAutospacing="0" w:after="0" w:afterAutospacing="0"/>
        <w:ind w:left="0" w:right="0" w:firstLine="640" w:firstLineChars="200"/>
        <w:jc w:val="both"/>
        <w:rPr>
          <w:rFonts w:hint="eastAsia" w:ascii="仿宋_GB2312" w:eastAsia="仿宋_GB2312" w:cs="仿宋_GB2312"/>
          <w:sz w:val="32"/>
          <w:szCs w:val="32"/>
          <w:lang w:val="en-US"/>
        </w:rPr>
      </w:pPr>
      <w:r>
        <w:rPr>
          <w:rFonts w:hint="eastAsia" w:ascii="黑体" w:hAnsi="Times New Roman" w:eastAsia="黑体" w:cs="黑体"/>
          <w:kern w:val="2"/>
          <w:sz w:val="32"/>
          <w:szCs w:val="32"/>
          <w:lang w:val="en-US" w:eastAsia="zh-CN" w:bidi="ar"/>
        </w:rPr>
        <w:t>第十四条</w:t>
      </w:r>
      <w:r>
        <w:rPr>
          <w:rFonts w:hint="eastAsia" w:ascii="仿宋_GB2312" w:hAnsi="Times New Roman" w:eastAsia="仿宋_GB2312" w:cs="仿宋_GB2312"/>
          <w:kern w:val="2"/>
          <w:sz w:val="32"/>
          <w:szCs w:val="32"/>
          <w:lang w:val="en-US" w:eastAsia="zh-CN" w:bidi="ar"/>
        </w:rPr>
        <w:t xml:space="preserve">  自治县人民政府文化主管部门鼓励和支持传承人开展传承和传播活动，积极组织、推荐其参加各类展示展演、学术交流、培训等活动，并提供必要的费用。</w:t>
      </w:r>
    </w:p>
    <w:p>
      <w:pPr>
        <w:keepNext w:val="0"/>
        <w:keepLines w:val="0"/>
        <w:widowControl w:val="0"/>
        <w:suppressLineNumbers w:val="0"/>
        <w:spacing w:before="0" w:beforeAutospacing="0" w:after="0" w:afterAutospacing="0"/>
        <w:ind w:left="0" w:right="0" w:firstLine="640" w:firstLineChars="200"/>
        <w:jc w:val="both"/>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自治县人民政府市场监督管理、税务等有关部门和金融机构，对开发、生产、经营代表性项目的单位和个人，在收费、纳税、信贷等方面，应当按照相关规定给予优惠和支持。</w:t>
      </w:r>
    </w:p>
    <w:p>
      <w:pPr>
        <w:keepNext w:val="0"/>
        <w:keepLines w:val="0"/>
        <w:widowControl w:val="0"/>
        <w:suppressLineNumbers w:val="0"/>
        <w:spacing w:before="0" w:beforeAutospacing="0" w:after="0" w:afterAutospacing="0"/>
        <w:ind w:left="0" w:right="0" w:firstLine="640" w:firstLineChars="200"/>
        <w:jc w:val="both"/>
        <w:rPr>
          <w:rFonts w:hint="eastAsia" w:ascii="仿宋_GB2312" w:eastAsia="仿宋_GB2312" w:cs="仿宋_GB2312"/>
          <w:sz w:val="32"/>
          <w:szCs w:val="32"/>
          <w:lang w:val="en-US"/>
        </w:rPr>
      </w:pPr>
      <w:r>
        <w:rPr>
          <w:rFonts w:hint="eastAsia" w:ascii="黑体" w:hAnsi="Times New Roman" w:eastAsia="黑体" w:cs="黑体"/>
          <w:kern w:val="2"/>
          <w:sz w:val="32"/>
          <w:szCs w:val="32"/>
          <w:lang w:val="en-US" w:eastAsia="zh-CN" w:bidi="ar"/>
        </w:rPr>
        <w:t>第十五条</w:t>
      </w:r>
      <w:r>
        <w:rPr>
          <w:rFonts w:hint="eastAsia" w:ascii="仿宋_GB2312" w:hAnsi="Times New Roman" w:eastAsia="仿宋_GB2312" w:cs="仿宋_GB2312"/>
          <w:kern w:val="2"/>
          <w:sz w:val="32"/>
          <w:szCs w:val="32"/>
          <w:lang w:val="en-US" w:eastAsia="zh-CN" w:bidi="ar"/>
        </w:rPr>
        <w:t>　自治县人民政府将非物质文化遗产保护与传承活动纳入地方公共文化服务体系建设，</w:t>
      </w:r>
      <w:r>
        <w:rPr>
          <w:rFonts w:hint="eastAsia" w:ascii="仿宋_GB2312" w:hAnsi="楷体_GB2312" w:eastAsia="仿宋_GB2312" w:cs="楷体_GB2312"/>
          <w:color w:val="000000"/>
          <w:kern w:val="2"/>
          <w:sz w:val="32"/>
          <w:szCs w:val="32"/>
          <w:shd w:val="clear" w:fill="FFFFFF"/>
          <w:lang w:val="en-US" w:eastAsia="zh-CN" w:bidi="ar"/>
        </w:rPr>
        <w:t>根据需要</w:t>
      </w:r>
      <w:r>
        <w:rPr>
          <w:rFonts w:hint="eastAsia" w:ascii="仿宋_GB2312" w:hAnsi="Times New Roman" w:eastAsia="仿宋_GB2312" w:cs="仿宋_GB2312"/>
          <w:kern w:val="2"/>
          <w:sz w:val="32"/>
          <w:szCs w:val="32"/>
          <w:lang w:val="en-US" w:eastAsia="zh-CN" w:bidi="ar"/>
        </w:rPr>
        <w:t>设立和完善非物质文化遗产博物（展示）馆、传承基地（传习所）等基础设施，集中开展代表性项目的传承、展示和展演等活动。</w:t>
      </w:r>
    </w:p>
    <w:p>
      <w:pPr>
        <w:keepNext w:val="0"/>
        <w:keepLines w:val="0"/>
        <w:widowControl w:val="0"/>
        <w:suppressLineNumbers w:val="0"/>
        <w:spacing w:before="0" w:beforeAutospacing="0" w:after="0" w:afterAutospacing="0"/>
        <w:ind w:left="0" w:right="0" w:firstLine="640" w:firstLineChars="200"/>
        <w:jc w:val="both"/>
        <w:rPr>
          <w:rFonts w:hint="eastAsia" w:ascii="仿宋_GB2312" w:eastAsia="仿宋_GB2312" w:cs="仿宋_GB2312"/>
          <w:sz w:val="32"/>
          <w:szCs w:val="32"/>
          <w:lang w:val="en-US"/>
        </w:rPr>
      </w:pPr>
      <w:r>
        <w:rPr>
          <w:rFonts w:hint="eastAsia" w:ascii="黑体" w:hAnsi="Times New Roman" w:eastAsia="黑体" w:cs="黑体"/>
          <w:kern w:val="2"/>
          <w:sz w:val="32"/>
          <w:szCs w:val="32"/>
          <w:lang w:val="en-US" w:eastAsia="zh-CN" w:bidi="ar"/>
        </w:rPr>
        <w:t>第十六条</w:t>
      </w:r>
      <w:r>
        <w:rPr>
          <w:rFonts w:hint="eastAsia" w:ascii="仿宋_GB2312" w:hAnsi="Times New Roman" w:eastAsia="仿宋_GB2312" w:cs="仿宋_GB2312"/>
          <w:kern w:val="2"/>
          <w:sz w:val="32"/>
          <w:szCs w:val="32"/>
          <w:lang w:val="en-US" w:eastAsia="zh-CN" w:bidi="ar"/>
        </w:rPr>
        <w:t xml:space="preserve">  自治县人民政府应当组织文化主管部门和其他有关部门，宣传、展示代表性项目，结合文化和自然遗产日、传统节庆和民间习俗活动等，展示代表性项目保护成果，营造保护非物质文化遗产的社会氛围。</w:t>
      </w:r>
    </w:p>
    <w:p>
      <w:pPr>
        <w:keepNext w:val="0"/>
        <w:keepLines w:val="0"/>
        <w:widowControl w:val="0"/>
        <w:suppressLineNumbers w:val="0"/>
        <w:spacing w:before="0" w:beforeAutospacing="0" w:after="0" w:afterAutospacing="0"/>
        <w:ind w:left="0" w:right="0" w:firstLine="640" w:firstLineChars="200"/>
        <w:jc w:val="both"/>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报刊、广播电视和互联网等公共媒体应当采取措施，宣传非物质文化遗产保护的相关知识。鼓励公园、广场、车站等具有展示空间和条件的公共场所，对宣传、展示代表性项目给予支持、提供便利。</w:t>
      </w:r>
    </w:p>
    <w:p>
      <w:pPr>
        <w:keepNext w:val="0"/>
        <w:keepLines w:val="0"/>
        <w:widowControl w:val="0"/>
        <w:suppressLineNumbers w:val="0"/>
        <w:spacing w:before="0" w:beforeAutospacing="0" w:after="0" w:afterAutospacing="0"/>
        <w:ind w:left="0" w:right="0" w:firstLine="640" w:firstLineChars="200"/>
        <w:jc w:val="both"/>
        <w:rPr>
          <w:rFonts w:hint="eastAsia" w:ascii="仿宋_GB2312" w:eastAsia="仿宋_GB2312" w:cs="仿宋_GB2312"/>
          <w:sz w:val="32"/>
          <w:szCs w:val="32"/>
          <w:lang w:val="en-US"/>
        </w:rPr>
      </w:pPr>
      <w:r>
        <w:rPr>
          <w:rFonts w:hint="eastAsia" w:ascii="黑体" w:hAnsi="Times New Roman" w:eastAsia="黑体" w:cs="黑体"/>
          <w:kern w:val="2"/>
          <w:sz w:val="32"/>
          <w:szCs w:val="32"/>
          <w:lang w:val="en-US" w:eastAsia="zh-CN" w:bidi="ar"/>
        </w:rPr>
        <w:t>第十七条</w:t>
      </w:r>
      <w:r>
        <w:rPr>
          <w:rFonts w:hint="eastAsia" w:ascii="仿宋_GB2312" w:hAnsi="Times New Roman" w:eastAsia="仿宋_GB2312" w:cs="仿宋_GB2312"/>
          <w:kern w:val="2"/>
          <w:sz w:val="32"/>
          <w:szCs w:val="32"/>
          <w:lang w:val="en-US" w:eastAsia="zh-CN" w:bidi="ar"/>
        </w:rPr>
        <w:t xml:space="preserve">  自治县按照传统习俗举办民族节日活动。其中对纪念成吉思汗、祭敖包、</w:t>
      </w:r>
      <w:r>
        <w:rPr>
          <w:rFonts w:hint="eastAsia" w:ascii="仿宋_GB2312" w:hAnsi="Times New Roman" w:eastAsia="仿宋_GB2312" w:cs="仿宋_GB2312"/>
          <w:snapToGrid w:val="0"/>
          <w:kern w:val="0"/>
          <w:sz w:val="32"/>
          <w:szCs w:val="32"/>
          <w:lang w:val="en-US" w:eastAsia="zh-CN" w:bidi="ar"/>
        </w:rPr>
        <w:t>那达</w:t>
      </w:r>
      <w:r>
        <w:rPr>
          <w:rFonts w:hint="eastAsia" w:ascii="仿宋_GB2312" w:hAnsi="宋体" w:eastAsia="仿宋_GB2312" w:cs="宋体"/>
          <w:snapToGrid w:val="0"/>
          <w:kern w:val="0"/>
          <w:sz w:val="32"/>
          <w:szCs w:val="32"/>
          <w:lang w:val="en-US" w:eastAsia="zh-CN" w:bidi="ar"/>
        </w:rPr>
        <w:t>慕</w:t>
      </w:r>
      <w:r>
        <w:rPr>
          <w:rFonts w:hint="eastAsia" w:ascii="仿宋_GB2312" w:hAnsi="Times New Roman" w:eastAsia="仿宋_GB2312" w:cs="仿宋_GB2312"/>
          <w:kern w:val="2"/>
          <w:sz w:val="32"/>
          <w:szCs w:val="32"/>
          <w:lang w:val="en-US" w:eastAsia="zh-CN" w:bidi="ar"/>
        </w:rPr>
        <w:t>等重大民族节日活动，由自治县人民政府在每年初作出统一安排，明确举办日期、活动内容和组织形式，向社会公布。</w:t>
      </w:r>
    </w:p>
    <w:p>
      <w:pPr>
        <w:keepNext w:val="0"/>
        <w:keepLines w:val="0"/>
        <w:widowControl w:val="0"/>
        <w:suppressLineNumbers w:val="0"/>
        <w:spacing w:before="0" w:beforeAutospacing="0" w:after="0" w:afterAutospacing="0"/>
        <w:ind w:left="0" w:right="0" w:firstLine="640" w:firstLineChars="200"/>
        <w:jc w:val="both"/>
        <w:rPr>
          <w:rFonts w:hint="eastAsia" w:ascii="仿宋_GB2312" w:eastAsia="仿宋_GB2312" w:cs="仿宋_GB2312"/>
          <w:sz w:val="32"/>
          <w:szCs w:val="32"/>
          <w:lang w:val="en-US"/>
        </w:rPr>
      </w:pPr>
      <w:r>
        <w:rPr>
          <w:rFonts w:hint="eastAsia" w:ascii="黑体" w:hAnsi="Times New Roman" w:eastAsia="黑体" w:cs="黑体"/>
          <w:kern w:val="2"/>
          <w:sz w:val="32"/>
          <w:szCs w:val="32"/>
          <w:lang w:val="en-US" w:eastAsia="zh-CN" w:bidi="ar"/>
        </w:rPr>
        <w:t>第十八条</w:t>
      </w:r>
      <w:r>
        <w:rPr>
          <w:rFonts w:hint="eastAsia" w:ascii="仿宋_GB2312" w:hAnsi="Times New Roman" w:eastAsia="仿宋_GB2312" w:cs="仿宋_GB2312"/>
          <w:kern w:val="2"/>
          <w:sz w:val="32"/>
          <w:szCs w:val="32"/>
          <w:lang w:val="en-US" w:eastAsia="zh-CN" w:bidi="ar"/>
        </w:rPr>
        <w:t>　鼓励和支持中小学校将本地优秀的代表性项目内容纳入素质教育，以开设相关课程等形式开展传播、弘扬优秀非物质文化遗产活动。</w:t>
      </w:r>
    </w:p>
    <w:p>
      <w:pPr>
        <w:keepNext w:val="0"/>
        <w:keepLines w:val="0"/>
        <w:widowControl w:val="0"/>
        <w:suppressLineNumbers w:val="0"/>
        <w:spacing w:before="0" w:beforeAutospacing="0" w:after="0" w:afterAutospacing="0"/>
        <w:ind w:left="0" w:right="0" w:firstLine="640" w:firstLineChars="200"/>
        <w:jc w:val="both"/>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鼓励和支持街道社区以及其他企事业单位等广泛开展非物质文化遗产保护、传承以及宣传活动。</w:t>
      </w:r>
    </w:p>
    <w:p>
      <w:pPr>
        <w:keepNext w:val="0"/>
        <w:keepLines w:val="0"/>
        <w:widowControl w:val="0"/>
        <w:suppressLineNumbers w:val="0"/>
        <w:spacing w:before="0" w:beforeAutospacing="0" w:after="0" w:afterAutospacing="0"/>
        <w:ind w:left="0" w:right="0" w:firstLine="640" w:firstLineChars="200"/>
        <w:jc w:val="both"/>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鼓励和支持公民、法人和其他组织依法设立展示和传承场所，展示和传承代表性项目。</w:t>
      </w:r>
    </w:p>
    <w:p>
      <w:pPr>
        <w:keepNext w:val="0"/>
        <w:keepLines w:val="0"/>
        <w:widowControl w:val="0"/>
        <w:suppressLineNumbers w:val="0"/>
        <w:spacing w:before="0" w:beforeAutospacing="0" w:after="0" w:afterAutospacing="0"/>
        <w:ind w:left="0" w:right="0" w:firstLine="640" w:firstLineChars="200"/>
        <w:jc w:val="both"/>
        <w:rPr>
          <w:rFonts w:hint="eastAsia" w:ascii="仿宋_GB2312" w:eastAsia="仿宋_GB2312" w:cs="仿宋_GB2312"/>
          <w:sz w:val="32"/>
          <w:szCs w:val="32"/>
          <w:lang w:val="en-US"/>
        </w:rPr>
      </w:pPr>
      <w:r>
        <w:rPr>
          <w:rFonts w:hint="eastAsia" w:ascii="黑体" w:hAnsi="Times New Roman" w:eastAsia="黑体" w:cs="黑体"/>
          <w:kern w:val="2"/>
          <w:sz w:val="32"/>
          <w:szCs w:val="32"/>
          <w:lang w:val="en-US" w:eastAsia="zh-CN" w:bidi="ar"/>
        </w:rPr>
        <w:t>第十九条</w:t>
      </w:r>
      <w:r>
        <w:rPr>
          <w:rFonts w:hint="eastAsia" w:ascii="仿宋_GB2312" w:hAnsi="Times New Roman" w:eastAsia="仿宋_GB2312" w:cs="仿宋_GB2312"/>
          <w:kern w:val="2"/>
          <w:sz w:val="32"/>
          <w:szCs w:val="32"/>
          <w:lang w:val="en-US" w:eastAsia="zh-CN" w:bidi="ar"/>
        </w:rPr>
        <w:t xml:space="preserve">  鼓励和支持在有效保护的基础上，科学利用非物质文化遗产资源：</w:t>
      </w:r>
    </w:p>
    <w:p>
      <w:pPr>
        <w:keepNext w:val="0"/>
        <w:keepLines w:val="0"/>
        <w:widowControl w:val="0"/>
        <w:suppressLineNumbers w:val="0"/>
        <w:spacing w:before="0" w:beforeAutospacing="0" w:after="0" w:afterAutospacing="0"/>
        <w:ind w:left="0" w:right="0" w:firstLine="640" w:firstLineChars="200"/>
        <w:jc w:val="both"/>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（一）开发具有民族特色的非物质文化工艺品、服饰、食品等产品和少数民族特需用品，开发利用少数民族医药和传统手工技艺；</w:t>
      </w:r>
    </w:p>
    <w:p>
      <w:pPr>
        <w:keepNext w:val="0"/>
        <w:keepLines w:val="0"/>
        <w:widowControl w:val="0"/>
        <w:suppressLineNumbers w:val="0"/>
        <w:spacing w:before="0" w:beforeAutospacing="0" w:after="0" w:afterAutospacing="0"/>
        <w:ind w:left="0" w:right="0" w:firstLine="640" w:firstLineChars="200"/>
        <w:jc w:val="both"/>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（二）做好非物质文化遗产典籍、文献、曲目、民歌、传说故事、绘画等的收集、整理、翻译、出版等工作；</w:t>
      </w:r>
    </w:p>
    <w:p>
      <w:pPr>
        <w:keepNext w:val="0"/>
        <w:keepLines w:val="0"/>
        <w:widowControl w:val="0"/>
        <w:suppressLineNumbers w:val="0"/>
        <w:spacing w:before="0" w:beforeAutospacing="0" w:after="0" w:afterAutospacing="0"/>
        <w:ind w:left="0" w:right="0" w:firstLine="640" w:firstLineChars="200"/>
        <w:jc w:val="both"/>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（三）传承和创新马头琴、四弦琴演奏等民族传统表演技艺，组织开展优秀传统文化遗产项目的展演；</w:t>
      </w:r>
    </w:p>
    <w:p>
      <w:pPr>
        <w:keepNext w:val="0"/>
        <w:keepLines w:val="0"/>
        <w:widowControl w:val="0"/>
        <w:suppressLineNumbers w:val="0"/>
        <w:spacing w:before="0" w:beforeAutospacing="0" w:after="0" w:afterAutospacing="0"/>
        <w:ind w:left="0" w:right="0" w:firstLine="640" w:firstLineChars="200"/>
        <w:jc w:val="both"/>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（四）建立、恢复并有序开放集中反映非物质文化遗产的建筑、场所等设施；</w:t>
      </w:r>
    </w:p>
    <w:p>
      <w:pPr>
        <w:keepNext w:val="0"/>
        <w:keepLines w:val="0"/>
        <w:widowControl w:val="0"/>
        <w:suppressLineNumbers w:val="0"/>
        <w:spacing w:before="0" w:beforeAutospacing="0" w:after="0" w:afterAutospacing="0"/>
        <w:ind w:left="0" w:right="0" w:firstLine="640" w:firstLineChars="200"/>
        <w:jc w:val="both"/>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（五）利用自治县地名、人名、荣誉称号、县歌、县花等文化载体，</w:t>
      </w:r>
      <w:r>
        <w:rPr>
          <w:rFonts w:hint="eastAsia" w:ascii="仿宋_GB2312" w:hAnsi="Times New Roman" w:eastAsia="仿宋_GB2312" w:cs="仿宋_GB2312"/>
          <w:snapToGrid w:val="0"/>
          <w:kern w:val="0"/>
          <w:sz w:val="32"/>
          <w:szCs w:val="32"/>
          <w:lang w:val="en-US" w:eastAsia="zh-CN" w:bidi="ar"/>
        </w:rPr>
        <w:t>扩大文化传播和对外影响</w:t>
      </w:r>
      <w:r>
        <w:rPr>
          <w:rFonts w:hint="eastAsia" w:ascii="仿宋_GB2312" w:hAnsi="Times New Roman" w:eastAsia="仿宋_GB2312" w:cs="仿宋_GB2312"/>
          <w:kern w:val="2"/>
          <w:sz w:val="32"/>
          <w:szCs w:val="32"/>
          <w:lang w:val="en-US" w:eastAsia="zh-CN" w:bidi="ar"/>
        </w:rPr>
        <w:t>；</w:t>
      </w:r>
    </w:p>
    <w:p>
      <w:pPr>
        <w:keepNext w:val="0"/>
        <w:keepLines w:val="0"/>
        <w:widowControl w:val="0"/>
        <w:suppressLineNumbers w:val="0"/>
        <w:spacing w:before="0" w:beforeAutospacing="0" w:after="0" w:afterAutospacing="0"/>
        <w:ind w:left="0" w:right="0" w:firstLine="640" w:firstLineChars="200"/>
        <w:jc w:val="both"/>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（六）支持将非物质文化融入旅游业，开发民族特色旅游产品和服务，打造自治县文化旅游品牌；</w:t>
      </w:r>
    </w:p>
    <w:p>
      <w:pPr>
        <w:keepNext w:val="0"/>
        <w:keepLines w:val="0"/>
        <w:widowControl w:val="0"/>
        <w:suppressLineNumbers w:val="0"/>
        <w:spacing w:before="0" w:beforeAutospacing="0" w:after="0" w:afterAutospacing="0"/>
        <w:ind w:left="0" w:right="0" w:firstLine="640" w:firstLineChars="200"/>
        <w:jc w:val="both"/>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（七）其他非物质文化遗产资源的开发利用。</w:t>
      </w:r>
    </w:p>
    <w:p>
      <w:pPr>
        <w:keepNext w:val="0"/>
        <w:keepLines w:val="0"/>
        <w:widowControl w:val="0"/>
        <w:suppressLineNumbers w:val="0"/>
        <w:spacing w:before="0" w:beforeAutospacing="0" w:after="0" w:afterAutospacing="0"/>
        <w:ind w:left="0" w:right="0" w:firstLine="640" w:firstLineChars="200"/>
        <w:jc w:val="both"/>
        <w:rPr>
          <w:rFonts w:hint="eastAsia" w:ascii="仿宋_GB2312" w:eastAsia="仿宋_GB2312" w:cs="仿宋_GB2312"/>
          <w:sz w:val="32"/>
          <w:szCs w:val="32"/>
          <w:lang w:val="en-US"/>
        </w:rPr>
      </w:pPr>
      <w:r>
        <w:rPr>
          <w:rFonts w:hint="eastAsia" w:ascii="黑体" w:hAnsi="Times New Roman" w:eastAsia="黑体" w:cs="黑体"/>
          <w:kern w:val="2"/>
          <w:sz w:val="32"/>
          <w:szCs w:val="32"/>
          <w:lang w:val="en-US" w:eastAsia="zh-CN" w:bidi="ar"/>
        </w:rPr>
        <w:t>第二十条</w:t>
      </w:r>
      <w:r>
        <w:rPr>
          <w:rFonts w:hint="eastAsia" w:ascii="仿宋_GB2312" w:hAnsi="Times New Roman" w:eastAsia="仿宋_GB2312" w:cs="仿宋_GB2312"/>
          <w:kern w:val="2"/>
          <w:sz w:val="32"/>
          <w:szCs w:val="32"/>
          <w:lang w:val="en-US" w:eastAsia="zh-CN" w:bidi="ar"/>
        </w:rPr>
        <w:t xml:space="preserve">  自治县人民政府应当加强对少数民族优秀文艺作品、国家和省级非物质文化遗产项目的保护与开发，积极争取省文化发展专项资金以及国家非物质文化遗产保护专项资金和省级文化遗产保护等相关资金的支持。</w:t>
      </w:r>
    </w:p>
    <w:p>
      <w:pPr>
        <w:keepNext w:val="0"/>
        <w:keepLines w:val="0"/>
        <w:widowControl w:val="0"/>
        <w:suppressLineNumbers w:val="0"/>
        <w:shd w:val="solid" w:color="FFFFFF" w:fill="auto"/>
        <w:autoSpaceDE/>
        <w:autoSpaceDN w:val="0"/>
        <w:spacing w:before="0" w:beforeAutospacing="0" w:after="0" w:afterAutospacing="0"/>
        <w:ind w:left="0" w:right="0" w:firstLine="640" w:firstLineChars="200"/>
        <w:jc w:val="both"/>
        <w:rPr>
          <w:rFonts w:hint="eastAsia" w:ascii="仿宋_GB2312" w:eastAsia="仿宋_GB2312" w:cs="仿宋_GB2312"/>
          <w:sz w:val="32"/>
          <w:szCs w:val="32"/>
          <w:shd w:val="solid" w:color="FFFFFF" w:fill="auto"/>
          <w:lang w:val="en-US"/>
        </w:rPr>
      </w:pPr>
      <w:r>
        <w:rPr>
          <w:rFonts w:hint="eastAsia" w:ascii="黑体" w:hAnsi="Times New Roman" w:eastAsia="黑体" w:cs="黑体"/>
          <w:kern w:val="2"/>
          <w:sz w:val="32"/>
          <w:szCs w:val="32"/>
          <w:shd w:val="solid" w:color="FFFFFF" w:fill="auto"/>
          <w:lang w:val="en-US" w:eastAsia="zh-CN" w:bidi="ar"/>
        </w:rPr>
        <w:t>第二十一条</w:t>
      </w:r>
      <w:r>
        <w:rPr>
          <w:rFonts w:hint="eastAsia" w:ascii="仿宋_GB2312" w:hAnsi="Times New Roman" w:eastAsia="仿宋_GB2312" w:cs="仿宋_GB2312"/>
          <w:kern w:val="2"/>
          <w:sz w:val="32"/>
          <w:szCs w:val="32"/>
          <w:shd w:val="solid" w:color="FFFFFF" w:fill="auto"/>
          <w:lang w:val="en-US" w:eastAsia="zh-CN" w:bidi="ar"/>
        </w:rPr>
        <w:t xml:space="preserve">  设立自治县非物质文化遗产保护专项资金，主要用于：非物质文化遗产调查、整理、研究、翻译、出版、培训、宣传、展示、展演和支付征集收购资料和实物的酬金、劳动补贴、奖金等保护工作与活动费用。</w:t>
      </w:r>
      <w:r>
        <w:rPr>
          <w:rFonts w:hint="eastAsia" w:ascii="仿宋_GB2312" w:hAnsi="仿宋_GB2312" w:eastAsia="仿宋_GB2312" w:cs="仿宋_GB2312"/>
          <w:color w:val="000000"/>
          <w:kern w:val="2"/>
          <w:sz w:val="32"/>
          <w:szCs w:val="32"/>
          <w:shd w:val="clear" w:fill="FFFFFF"/>
          <w:lang w:val="en-US" w:eastAsia="zh-CN" w:bidi="ar"/>
        </w:rPr>
        <w:t>同时设立自治县文化生态保护区专项资金，主要用于支持生态区建设单位开展整体性宣传保护工作，依托原有空间或自有院落、传统村落和历史文化街区等设立传习点，支持生态区建设单位开展的调查研究、传习设施修缮、培训研习、展览展示宣传等。</w:t>
      </w:r>
    </w:p>
    <w:p>
      <w:pPr>
        <w:keepNext w:val="0"/>
        <w:keepLines w:val="0"/>
        <w:widowControl w:val="0"/>
        <w:suppressLineNumbers w:val="0"/>
        <w:spacing w:before="0" w:beforeAutospacing="0" w:after="0" w:afterAutospacing="0"/>
        <w:ind w:left="0" w:right="0" w:firstLine="640" w:firstLineChars="200"/>
        <w:jc w:val="both"/>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自治县人民政府财政、审计部门，对非物质文化遗产保护专项经费的使用情况进行监督和审计。</w:t>
      </w:r>
    </w:p>
    <w:p>
      <w:pPr>
        <w:keepNext w:val="0"/>
        <w:keepLines w:val="0"/>
        <w:widowControl w:val="0"/>
        <w:suppressLineNumbers w:val="0"/>
        <w:spacing w:before="0" w:beforeAutospacing="0" w:after="0" w:afterAutospacing="0"/>
        <w:ind w:left="0" w:right="0" w:firstLine="640" w:firstLineChars="200"/>
        <w:jc w:val="both"/>
        <w:rPr>
          <w:rFonts w:hint="eastAsia" w:ascii="仿宋_GB2312" w:eastAsia="仿宋_GB2312" w:cs="仿宋_GB2312"/>
          <w:sz w:val="32"/>
          <w:szCs w:val="32"/>
          <w:lang w:val="en-US"/>
        </w:rPr>
      </w:pPr>
      <w:r>
        <w:rPr>
          <w:rFonts w:hint="eastAsia" w:ascii="仿宋_GB2312" w:hAnsi="仿宋_GB2312" w:eastAsia="仿宋_GB2312" w:cs="仿宋_GB2312"/>
          <w:color w:val="000000"/>
          <w:kern w:val="2"/>
          <w:sz w:val="32"/>
          <w:szCs w:val="32"/>
          <w:shd w:val="clear" w:fill="FFFFFF"/>
          <w:lang w:val="en-US" w:eastAsia="zh-CN" w:bidi="ar"/>
        </w:rPr>
        <w:t>鼓励社会资金参与非物质文化遗产保护。</w:t>
      </w:r>
    </w:p>
    <w:p>
      <w:pPr>
        <w:keepNext w:val="0"/>
        <w:keepLines w:val="0"/>
        <w:widowControl w:val="0"/>
        <w:suppressLineNumbers w:val="0"/>
        <w:spacing w:before="0" w:beforeAutospacing="0" w:after="0" w:afterAutospacing="0"/>
        <w:ind w:left="0" w:right="0" w:firstLine="640" w:firstLineChars="200"/>
        <w:jc w:val="both"/>
        <w:rPr>
          <w:rFonts w:hint="eastAsia" w:ascii="仿宋_GB2312" w:eastAsia="仿宋_GB2312" w:cs="仿宋_GB2312"/>
          <w:sz w:val="32"/>
          <w:szCs w:val="32"/>
          <w:lang w:val="en-US"/>
        </w:rPr>
      </w:pPr>
      <w:r>
        <w:rPr>
          <w:rFonts w:hint="eastAsia" w:ascii="黑体" w:hAnsi="Times New Roman" w:eastAsia="黑体" w:cs="黑体"/>
          <w:kern w:val="2"/>
          <w:sz w:val="32"/>
          <w:szCs w:val="32"/>
          <w:lang w:val="en-US" w:eastAsia="zh-CN" w:bidi="ar"/>
        </w:rPr>
        <w:t>第二十二条</w:t>
      </w:r>
      <w:r>
        <w:rPr>
          <w:rFonts w:hint="eastAsia" w:ascii="仿宋_GB2312" w:hAnsi="Times New Roman" w:eastAsia="仿宋_GB2312" w:cs="仿宋_GB2312"/>
          <w:kern w:val="2"/>
          <w:sz w:val="32"/>
          <w:szCs w:val="32"/>
          <w:lang w:val="en-US" w:eastAsia="zh-CN" w:bidi="ar"/>
        </w:rPr>
        <w:t>　违反本条例规定，申报材料弄虚作假的，不予评审、认定，或者予以撤销。</w:t>
      </w:r>
    </w:p>
    <w:p>
      <w:pPr>
        <w:keepNext w:val="0"/>
        <w:keepLines w:val="0"/>
        <w:widowControl w:val="0"/>
        <w:suppressLineNumbers w:val="0"/>
        <w:spacing w:before="0" w:beforeAutospacing="0" w:after="0" w:afterAutospacing="0"/>
        <w:ind w:left="0" w:right="0" w:firstLine="640" w:firstLineChars="200"/>
        <w:jc w:val="both"/>
        <w:rPr>
          <w:rFonts w:hint="eastAsia" w:ascii="仿宋_GB2312" w:eastAsia="仿宋_GB2312" w:cs="仿宋_GB2312"/>
          <w:sz w:val="32"/>
          <w:szCs w:val="32"/>
          <w:lang w:val="en-US"/>
        </w:rPr>
      </w:pPr>
      <w:r>
        <w:rPr>
          <w:rFonts w:hint="eastAsia" w:ascii="黑体" w:hAnsi="Times New Roman" w:eastAsia="黑体" w:cs="黑体"/>
          <w:kern w:val="2"/>
          <w:sz w:val="32"/>
          <w:szCs w:val="32"/>
          <w:lang w:val="en-US" w:eastAsia="zh-CN" w:bidi="ar"/>
        </w:rPr>
        <w:t>第二十三条</w:t>
      </w:r>
      <w:r>
        <w:rPr>
          <w:rFonts w:hint="eastAsia" w:ascii="仿宋_GB2312" w:hAnsi="Times New Roman" w:eastAsia="仿宋_GB2312" w:cs="仿宋_GB2312"/>
          <w:kern w:val="2"/>
          <w:sz w:val="32"/>
          <w:szCs w:val="32"/>
          <w:lang w:val="en-US" w:eastAsia="zh-CN" w:bidi="ar"/>
        </w:rPr>
        <w:t>　保护单位不履行义务或者导致代表性项目失去传统工艺、技艺以及特点的，由文化主管部门责令改正，情节严重的，取消保护单位资格。</w:t>
      </w:r>
    </w:p>
    <w:p>
      <w:pPr>
        <w:keepNext w:val="0"/>
        <w:keepLines w:val="0"/>
        <w:widowControl w:val="0"/>
        <w:suppressLineNumbers w:val="0"/>
        <w:spacing w:before="0" w:beforeAutospacing="0" w:after="0" w:afterAutospacing="0"/>
        <w:ind w:left="0" w:right="0" w:firstLine="640" w:firstLineChars="200"/>
        <w:jc w:val="both"/>
        <w:rPr>
          <w:rFonts w:hint="eastAsia" w:ascii="仿宋_GB2312" w:eastAsia="仿宋_GB2312" w:cs="仿宋_GB2312"/>
          <w:sz w:val="32"/>
          <w:szCs w:val="32"/>
          <w:lang w:val="en-US"/>
        </w:rPr>
      </w:pPr>
      <w:r>
        <w:rPr>
          <w:rFonts w:hint="eastAsia" w:ascii="黑体" w:hAnsi="Times New Roman" w:eastAsia="黑体" w:cs="黑体"/>
          <w:kern w:val="2"/>
          <w:sz w:val="32"/>
          <w:szCs w:val="32"/>
          <w:lang w:val="en-US" w:eastAsia="zh-CN" w:bidi="ar"/>
        </w:rPr>
        <w:t>第二十四条</w:t>
      </w:r>
      <w:r>
        <w:rPr>
          <w:rFonts w:hint="eastAsia" w:ascii="仿宋_GB2312" w:hAnsi="Times New Roman" w:eastAsia="仿宋_GB2312" w:cs="仿宋_GB2312"/>
          <w:kern w:val="2"/>
          <w:sz w:val="32"/>
          <w:szCs w:val="32"/>
          <w:lang w:val="en-US" w:eastAsia="zh-CN" w:bidi="ar"/>
        </w:rPr>
        <w:t xml:space="preserve">  未按照规定使用非物质文化遗产保护专项经费的，由财政和文化主管部门责令改正，并依法作出处理。</w:t>
      </w:r>
    </w:p>
    <w:p>
      <w:pPr>
        <w:keepNext w:val="0"/>
        <w:keepLines w:val="0"/>
        <w:widowControl w:val="0"/>
        <w:suppressLineNumbers w:val="0"/>
        <w:spacing w:before="0" w:beforeAutospacing="0" w:after="0" w:afterAutospacing="0"/>
        <w:ind w:left="0" w:right="0" w:firstLine="640" w:firstLineChars="200"/>
        <w:jc w:val="both"/>
        <w:rPr>
          <w:rFonts w:hint="eastAsia" w:ascii="仿宋_GB2312" w:eastAsia="仿宋_GB2312" w:cs="仿宋_GB2312"/>
          <w:sz w:val="32"/>
          <w:szCs w:val="32"/>
          <w:lang w:val="en-US"/>
        </w:rPr>
      </w:pPr>
      <w:r>
        <w:rPr>
          <w:rFonts w:hint="eastAsia" w:ascii="黑体" w:hAnsi="Times New Roman" w:eastAsia="黑体" w:cs="黑体"/>
          <w:kern w:val="2"/>
          <w:sz w:val="32"/>
          <w:szCs w:val="32"/>
          <w:lang w:val="en-US" w:eastAsia="zh-CN" w:bidi="ar"/>
        </w:rPr>
        <w:t>第二十五条</w:t>
      </w:r>
      <w:r>
        <w:rPr>
          <w:rFonts w:hint="eastAsia" w:ascii="仿宋_GB2312" w:hAnsi="Times New Roman" w:eastAsia="仿宋_GB2312" w:cs="仿宋_GB2312"/>
          <w:kern w:val="2"/>
          <w:sz w:val="32"/>
          <w:szCs w:val="32"/>
          <w:lang w:val="en-US" w:eastAsia="zh-CN" w:bidi="ar"/>
        </w:rPr>
        <w:t xml:space="preserve">  自治县人民政府文化主管部门和其他有关部门的工作人员在非物质文化遗产保护、保存工作中有玩忽职守、滥用职权、徇私舞弊等行为的，依法追究法律责任。</w:t>
      </w:r>
    </w:p>
    <w:p>
      <w:pPr>
        <w:keepNext w:val="0"/>
        <w:keepLines w:val="0"/>
        <w:widowControl w:val="0"/>
        <w:suppressLineNumbers w:val="0"/>
        <w:spacing w:before="0" w:beforeAutospacing="0" w:after="0" w:afterAutospacing="0"/>
        <w:ind w:left="0" w:right="0" w:firstLine="640" w:firstLineChars="200"/>
        <w:jc w:val="both"/>
        <w:rPr>
          <w:rFonts w:hint="eastAsia" w:ascii="仿宋_GB2312" w:eastAsia="仿宋_GB2312" w:cs="仿宋_GB2312"/>
          <w:sz w:val="32"/>
          <w:szCs w:val="32"/>
          <w:lang w:val="en-US"/>
        </w:rPr>
      </w:pPr>
      <w:r>
        <w:rPr>
          <w:rFonts w:hint="eastAsia" w:ascii="黑体" w:hAnsi="Times New Roman" w:eastAsia="黑体" w:cs="黑体"/>
          <w:kern w:val="2"/>
          <w:sz w:val="32"/>
          <w:szCs w:val="32"/>
          <w:lang w:val="en-US" w:eastAsia="zh-CN" w:bidi="ar"/>
        </w:rPr>
        <w:t>第二十六条</w:t>
      </w:r>
      <w:r>
        <w:rPr>
          <w:rFonts w:hint="eastAsia" w:ascii="仿宋_GB2312" w:hAnsi="Times New Roman" w:eastAsia="仿宋_GB2312" w:cs="仿宋_GB2312"/>
          <w:kern w:val="2"/>
          <w:sz w:val="32"/>
          <w:szCs w:val="32"/>
          <w:lang w:val="en-US" w:eastAsia="zh-CN" w:bidi="ar"/>
        </w:rPr>
        <w:t>　本条例自2018年6 月1 日起施行。</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楷体_GB2312">
    <w:altName w:val="楷体"/>
    <w:panose1 w:val="02010609030101010101"/>
    <w:charset w:val="86"/>
    <w:family w:val="auto"/>
    <w:pitch w:val="default"/>
    <w:sig w:usb0="00000000" w:usb1="00000000" w:usb2="00000000" w:usb3="00000000" w:csb0="00040000" w:csb1="00000000"/>
  </w:font>
  <w:font w:name="仿宋_GB2312">
    <w:altName w:val="仿宋"/>
    <w:panose1 w:val="02010609030101010101"/>
    <w:charset w:val="86"/>
    <w:family w:val="auto"/>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32E30C5"/>
    <w:rsid w:val="032E30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Office_11.1.0.8013_F1E327BC-269C-435d-A152-05C5408002CA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2018-12-17T09:52:00Z</dcterms:created>
  <dc:creator>lenovo</dc:creator>
  <cp:lastModifiedBy>lenovo</cp:lastModifiedBy>
  <dcterms:modified xsi:type="dcterms:W3CDTF">2018-12-17T09:53:11Z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2052-11.1.0.8013</vt:lpwstr>
  </property>
</Properties>
</file>