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bidi w:val="0"/>
        <w:spacing w:line="240" w:lineRule="auto"/>
        <w:ind w:right="0" w:rightChars="0"/>
        <w:textAlignment w:val="auto"/>
        <w:outlineLvl w:val="9"/>
        <w:rPr>
          <w:rFonts w:hint="eastAsia" w:ascii="宋体" w:hAnsi="宋体" w:eastAsia="宋体" w:cs="宋体"/>
          <w:color w:val="000000"/>
          <w:spacing w:val="0"/>
          <w:kern w:val="0"/>
          <w:sz w:val="32"/>
          <w:szCs w:val="32"/>
        </w:rPr>
      </w:pPr>
      <w:bookmarkStart w:id="0" w:name="OLE_LINK1"/>
      <w:r>
        <w:rPr>
          <w:rStyle w:val="6"/>
          <w:rFonts w:hint="eastAsia" w:ascii="宋体" w:hAnsi="宋体" w:eastAsia="宋体" w:cs="宋体"/>
          <w:color w:val="000000"/>
          <w:spacing w:val="0"/>
          <w:kern w:val="0"/>
          <w:sz w:val="32"/>
          <w:szCs w:val="32"/>
        </w:rPr>
        <w:footnoteReference w:id="0"/>
      </w:r>
    </w:p>
    <w:p>
      <w:pPr>
        <w:keepNext w:val="0"/>
        <w:keepLines w:val="0"/>
        <w:pageBreakBefore w:val="0"/>
        <w:widowControl w:val="0"/>
        <w:kinsoku/>
        <w:wordWrap/>
        <w:overflowPunct/>
        <w:topLinePunct w:val="0"/>
        <w:bidi w:val="0"/>
        <w:spacing w:line="240" w:lineRule="auto"/>
        <w:ind w:right="0" w:rightChars="0"/>
        <w:textAlignment w:val="auto"/>
        <w:outlineLvl w:val="9"/>
        <w:rPr>
          <w:rFonts w:hint="eastAsia" w:ascii="宋体" w:hAnsi="宋体" w:eastAsia="宋体" w:cs="宋体"/>
          <w:color w:val="000000"/>
          <w:spacing w:val="0"/>
          <w:kern w:val="0"/>
          <w:sz w:val="32"/>
          <w:szCs w:val="32"/>
        </w:rPr>
      </w:pPr>
    </w:p>
    <w:p>
      <w:pPr>
        <w:keepNext w:val="0"/>
        <w:keepLines w:val="0"/>
        <w:pageBreakBefore w:val="0"/>
        <w:widowControl w:val="0"/>
        <w:kinsoku/>
        <w:wordWrap/>
        <w:overflowPunct/>
        <w:topLinePunct w:val="0"/>
        <w:bidi w:val="0"/>
        <w:spacing w:line="240" w:lineRule="auto"/>
        <w:ind w:right="0" w:rightChars="0"/>
        <w:jc w:val="center"/>
        <w:textAlignment w:val="auto"/>
        <w:outlineLvl w:val="9"/>
        <w:rPr>
          <w:rFonts w:hint="eastAsia" w:ascii="宋体" w:hAnsi="宋体" w:eastAsia="宋体" w:cs="宋体"/>
          <w:color w:val="000000"/>
          <w:spacing w:val="0"/>
          <w:kern w:val="0"/>
          <w:sz w:val="44"/>
          <w:szCs w:val="44"/>
        </w:rPr>
      </w:pPr>
      <w:r>
        <w:rPr>
          <w:rFonts w:hint="eastAsia" w:ascii="宋体" w:hAnsi="宋体" w:eastAsia="宋体" w:cs="宋体"/>
          <w:color w:val="000000"/>
          <w:spacing w:val="0"/>
          <w:kern w:val="0"/>
          <w:sz w:val="44"/>
          <w:szCs w:val="44"/>
        </w:rPr>
        <w:t>十堰市人民代表大会</w:t>
      </w:r>
    </w:p>
    <w:p>
      <w:pPr>
        <w:keepNext w:val="0"/>
        <w:keepLines w:val="0"/>
        <w:pageBreakBefore w:val="0"/>
        <w:widowControl w:val="0"/>
        <w:kinsoku/>
        <w:wordWrap/>
        <w:overflowPunct/>
        <w:topLinePunct w:val="0"/>
        <w:bidi w:val="0"/>
        <w:spacing w:line="240" w:lineRule="auto"/>
        <w:ind w:right="0" w:rightChars="0"/>
        <w:jc w:val="center"/>
        <w:textAlignment w:val="auto"/>
        <w:outlineLvl w:val="9"/>
        <w:rPr>
          <w:rFonts w:hint="eastAsia" w:ascii="宋体" w:hAnsi="宋体" w:eastAsia="宋体" w:cs="宋体"/>
          <w:color w:val="000000"/>
          <w:spacing w:val="0"/>
          <w:kern w:val="0"/>
          <w:sz w:val="32"/>
          <w:szCs w:val="32"/>
        </w:rPr>
      </w:pPr>
      <w:r>
        <w:rPr>
          <w:rFonts w:hint="eastAsia" w:ascii="宋体" w:hAnsi="宋体" w:eastAsia="宋体" w:cs="宋体"/>
          <w:color w:val="000000"/>
          <w:spacing w:val="0"/>
          <w:kern w:val="0"/>
          <w:sz w:val="44"/>
          <w:szCs w:val="44"/>
        </w:rPr>
        <w:t>及其常务委员会立法条例</w:t>
      </w:r>
    </w:p>
    <w:p>
      <w:pPr>
        <w:keepNext w:val="0"/>
        <w:keepLines w:val="0"/>
        <w:pageBreakBefore w:val="0"/>
        <w:widowControl w:val="0"/>
        <w:kinsoku/>
        <w:wordWrap/>
        <w:overflowPunct/>
        <w:topLinePunct w:val="0"/>
        <w:bidi w:val="0"/>
        <w:spacing w:line="240" w:lineRule="auto"/>
        <w:ind w:right="0" w:rightChars="0"/>
        <w:textAlignment w:val="auto"/>
        <w:outlineLvl w:val="9"/>
        <w:rPr>
          <w:rFonts w:hint="eastAsia" w:ascii="宋体" w:hAnsi="宋体" w:eastAsia="宋体" w:cs="宋体"/>
          <w:color w:val="000000"/>
          <w:spacing w:val="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color w:val="000000"/>
          <w:spacing w:val="0"/>
          <w:kern w:val="0"/>
          <w:sz w:val="32"/>
          <w:szCs w:val="32"/>
        </w:rPr>
      </w:pPr>
      <w:r>
        <w:rPr>
          <w:rFonts w:hint="eastAsia" w:ascii="楷体_GB2312" w:hAnsi="楷体_GB2312" w:eastAsia="楷体_GB2312" w:cs="楷体_GB2312"/>
          <w:color w:val="000000"/>
          <w:spacing w:val="0"/>
          <w:kern w:val="0"/>
          <w:sz w:val="32"/>
          <w:szCs w:val="32"/>
        </w:rPr>
        <w:t>（2016年1月22日十堰市第四届人民代表大会第七次会议通过</w:t>
      </w:r>
      <w:r>
        <w:rPr>
          <w:rFonts w:hint="eastAsia" w:ascii="楷体_GB2312" w:hAnsi="楷体_GB2312" w:eastAsia="楷体_GB2312" w:cs="楷体_GB2312"/>
          <w:color w:val="000000"/>
          <w:spacing w:val="0"/>
          <w:kern w:val="0"/>
          <w:sz w:val="32"/>
          <w:szCs w:val="32"/>
          <w:lang w:val="en-US" w:eastAsia="zh-CN"/>
        </w:rPr>
        <w:t>　</w:t>
      </w:r>
      <w:r>
        <w:rPr>
          <w:rFonts w:hint="eastAsia" w:ascii="楷体_GB2312" w:hAnsi="楷体_GB2312" w:eastAsia="楷体_GB2312" w:cs="楷体_GB2312"/>
          <w:color w:val="000000"/>
          <w:spacing w:val="0"/>
          <w:kern w:val="0"/>
          <w:sz w:val="32"/>
          <w:szCs w:val="32"/>
        </w:rPr>
        <w:t>2016年3月30日湖北省第十二届人民代表大会常务委员会第二十一次会议批准）</w:t>
      </w:r>
    </w:p>
    <w:p>
      <w:pPr>
        <w:keepNext w:val="0"/>
        <w:keepLines w:val="0"/>
        <w:pageBreakBefore w:val="0"/>
        <w:widowControl w:val="0"/>
        <w:kinsoku/>
        <w:wordWrap/>
        <w:overflowPunct/>
        <w:topLinePunct w:val="0"/>
        <w:bidi w:val="0"/>
        <w:spacing w:line="240" w:lineRule="auto"/>
        <w:ind w:right="0" w:rightChars="0"/>
        <w:jc w:val="left"/>
        <w:textAlignment w:val="auto"/>
        <w:outlineLvl w:val="9"/>
        <w:rPr>
          <w:rFonts w:hint="eastAsia" w:ascii="宋体" w:hAnsi="宋体" w:eastAsia="宋体" w:cs="宋体"/>
          <w:color w:val="000000"/>
          <w:spacing w:val="0"/>
          <w:kern w:val="0"/>
          <w:sz w:val="32"/>
          <w:szCs w:val="32"/>
        </w:rPr>
      </w:pPr>
    </w:p>
    <w:p>
      <w:pPr>
        <w:keepNext w:val="0"/>
        <w:keepLines w:val="0"/>
        <w:pageBreakBefore w:val="0"/>
        <w:widowControl w:val="0"/>
        <w:kinsoku/>
        <w:wordWrap/>
        <w:overflowPunct/>
        <w:topLinePunct w:val="0"/>
        <w:bidi w:val="0"/>
        <w:spacing w:line="240" w:lineRule="auto"/>
        <w:ind w:right="0" w:rightChars="0"/>
        <w:jc w:val="center"/>
        <w:textAlignment w:val="auto"/>
        <w:outlineLvl w:val="9"/>
        <w:rPr>
          <w:rFonts w:hint="eastAsia" w:ascii="楷体_GB2312" w:hAnsi="楷体_GB2312" w:eastAsia="楷体_GB2312" w:cs="楷体_GB2312"/>
          <w:color w:val="000000"/>
          <w:spacing w:val="0"/>
          <w:kern w:val="0"/>
          <w:sz w:val="32"/>
          <w:szCs w:val="32"/>
        </w:rPr>
      </w:pPr>
      <w:r>
        <w:rPr>
          <w:rFonts w:hint="eastAsia" w:ascii="楷体_GB2312" w:hAnsi="楷体_GB2312" w:eastAsia="楷体_GB2312" w:cs="楷体_GB2312"/>
          <w:color w:val="000000"/>
          <w:spacing w:val="0"/>
          <w:kern w:val="0"/>
          <w:sz w:val="32"/>
          <w:szCs w:val="32"/>
        </w:rPr>
        <w:t>目</w:t>
      </w:r>
      <w:r>
        <w:rPr>
          <w:rFonts w:hint="eastAsia" w:ascii="楷体_GB2312" w:hAnsi="楷体_GB2312" w:eastAsia="楷体_GB2312" w:cs="楷体_GB2312"/>
          <w:color w:val="000000"/>
          <w:spacing w:val="0"/>
          <w:kern w:val="0"/>
          <w:sz w:val="32"/>
          <w:szCs w:val="32"/>
          <w:lang w:val="en-US" w:eastAsia="zh-CN"/>
        </w:rPr>
        <w:t>　　</w:t>
      </w:r>
      <w:r>
        <w:rPr>
          <w:rFonts w:hint="eastAsia" w:ascii="楷体_GB2312" w:hAnsi="楷体_GB2312" w:eastAsia="楷体_GB2312" w:cs="楷体_GB2312"/>
          <w:color w:val="000000"/>
          <w:spacing w:val="0"/>
          <w:kern w:val="0"/>
          <w:sz w:val="32"/>
          <w:szCs w:val="32"/>
        </w:rPr>
        <w:t>录</w:t>
      </w:r>
    </w:p>
    <w:p>
      <w:pPr>
        <w:keepNext w:val="0"/>
        <w:keepLines w:val="0"/>
        <w:pageBreakBefore w:val="0"/>
        <w:widowControl w:val="0"/>
        <w:kinsoku/>
        <w:wordWrap/>
        <w:overflowPunct/>
        <w:topLinePunct w:val="0"/>
        <w:bidi w:val="0"/>
        <w:spacing w:line="240" w:lineRule="auto"/>
        <w:ind w:right="0" w:rightChars="0"/>
        <w:jc w:val="left"/>
        <w:textAlignment w:val="auto"/>
        <w:outlineLvl w:val="9"/>
        <w:rPr>
          <w:rFonts w:hint="eastAsia" w:ascii="楷体_GB2312" w:hAnsi="楷体_GB2312" w:eastAsia="楷体_GB2312" w:cs="楷体_GB2312"/>
          <w:color w:val="000000"/>
          <w:spacing w:val="0"/>
          <w:kern w:val="0"/>
          <w:sz w:val="32"/>
          <w:szCs w:val="32"/>
        </w:rPr>
      </w:pPr>
      <w:r>
        <w:rPr>
          <w:rFonts w:hint="eastAsia" w:ascii="宋体" w:hAnsi="宋体" w:eastAsia="宋体" w:cs="宋体"/>
          <w:color w:val="000000"/>
          <w:spacing w:val="0"/>
          <w:kern w:val="0"/>
          <w:sz w:val="32"/>
          <w:szCs w:val="32"/>
          <w:lang w:val="en-US" w:eastAsia="zh-CN"/>
        </w:rPr>
        <w:t>　　</w:t>
      </w:r>
      <w:r>
        <w:rPr>
          <w:rFonts w:hint="eastAsia" w:ascii="楷体_GB2312" w:hAnsi="楷体_GB2312" w:eastAsia="楷体_GB2312" w:cs="楷体_GB2312"/>
          <w:color w:val="000000"/>
          <w:spacing w:val="0"/>
          <w:kern w:val="0"/>
          <w:sz w:val="32"/>
          <w:szCs w:val="32"/>
        </w:rPr>
        <w:t>第一章</w:t>
      </w:r>
      <w:r>
        <w:rPr>
          <w:rFonts w:hint="eastAsia" w:ascii="楷体_GB2312" w:hAnsi="楷体_GB2312" w:eastAsia="楷体_GB2312" w:cs="楷体_GB2312"/>
          <w:color w:val="000000"/>
          <w:spacing w:val="0"/>
          <w:kern w:val="0"/>
          <w:sz w:val="32"/>
          <w:szCs w:val="32"/>
          <w:lang w:eastAsia="zh-CN"/>
        </w:rPr>
        <w:t>　</w:t>
      </w:r>
      <w:r>
        <w:rPr>
          <w:rFonts w:hint="eastAsia" w:ascii="楷体_GB2312" w:hAnsi="楷体_GB2312" w:eastAsia="楷体_GB2312" w:cs="楷体_GB2312"/>
          <w:color w:val="000000"/>
          <w:spacing w:val="0"/>
          <w:kern w:val="0"/>
          <w:sz w:val="32"/>
          <w:szCs w:val="32"/>
        </w:rPr>
        <w:t>总则</w:t>
      </w:r>
    </w:p>
    <w:p>
      <w:pPr>
        <w:keepNext w:val="0"/>
        <w:keepLines w:val="0"/>
        <w:pageBreakBefore w:val="0"/>
        <w:widowControl w:val="0"/>
        <w:kinsoku/>
        <w:wordWrap/>
        <w:overflowPunct/>
        <w:topLinePunct w:val="0"/>
        <w:bidi w:val="0"/>
        <w:spacing w:line="240" w:lineRule="auto"/>
        <w:ind w:right="0" w:rightChars="0"/>
        <w:jc w:val="left"/>
        <w:textAlignment w:val="auto"/>
        <w:outlineLvl w:val="9"/>
        <w:rPr>
          <w:rFonts w:hint="eastAsia" w:ascii="楷体_GB2312" w:hAnsi="楷体_GB2312" w:eastAsia="楷体_GB2312" w:cs="楷体_GB2312"/>
          <w:color w:val="000000"/>
          <w:spacing w:val="0"/>
          <w:kern w:val="0"/>
          <w:sz w:val="32"/>
          <w:szCs w:val="32"/>
        </w:rPr>
      </w:pPr>
      <w:r>
        <w:rPr>
          <w:rFonts w:hint="eastAsia" w:ascii="宋体" w:hAnsi="宋体" w:eastAsia="宋体" w:cs="宋体"/>
          <w:color w:val="000000"/>
          <w:spacing w:val="0"/>
          <w:kern w:val="0"/>
          <w:sz w:val="32"/>
          <w:szCs w:val="32"/>
          <w:lang w:val="en-US" w:eastAsia="zh-CN"/>
        </w:rPr>
        <w:t>　　</w:t>
      </w:r>
      <w:r>
        <w:rPr>
          <w:rFonts w:hint="eastAsia" w:ascii="楷体_GB2312" w:hAnsi="楷体_GB2312" w:eastAsia="楷体_GB2312" w:cs="楷体_GB2312"/>
          <w:color w:val="000000"/>
          <w:spacing w:val="0"/>
          <w:kern w:val="0"/>
          <w:sz w:val="32"/>
          <w:szCs w:val="32"/>
        </w:rPr>
        <w:t>第二章</w:t>
      </w:r>
      <w:r>
        <w:rPr>
          <w:rFonts w:hint="eastAsia" w:ascii="楷体_GB2312" w:hAnsi="楷体_GB2312" w:eastAsia="楷体_GB2312" w:cs="楷体_GB2312"/>
          <w:color w:val="000000"/>
          <w:spacing w:val="0"/>
          <w:kern w:val="0"/>
          <w:sz w:val="32"/>
          <w:szCs w:val="32"/>
          <w:lang w:eastAsia="zh-CN"/>
        </w:rPr>
        <w:t>　</w:t>
      </w:r>
      <w:r>
        <w:rPr>
          <w:rFonts w:hint="eastAsia" w:ascii="楷体_GB2312" w:hAnsi="楷体_GB2312" w:eastAsia="楷体_GB2312" w:cs="楷体_GB2312"/>
          <w:color w:val="000000"/>
          <w:spacing w:val="0"/>
          <w:kern w:val="0"/>
          <w:sz w:val="32"/>
          <w:szCs w:val="32"/>
        </w:rPr>
        <w:t>立法准备</w:t>
      </w:r>
    </w:p>
    <w:p>
      <w:pPr>
        <w:keepNext w:val="0"/>
        <w:keepLines w:val="0"/>
        <w:pageBreakBefore w:val="0"/>
        <w:widowControl w:val="0"/>
        <w:kinsoku/>
        <w:wordWrap/>
        <w:overflowPunct/>
        <w:topLinePunct w:val="0"/>
        <w:bidi w:val="0"/>
        <w:spacing w:line="240" w:lineRule="auto"/>
        <w:ind w:right="0" w:rightChars="0"/>
        <w:textAlignment w:val="auto"/>
        <w:outlineLvl w:val="9"/>
        <w:rPr>
          <w:rFonts w:hint="eastAsia" w:ascii="楷体_GB2312" w:hAnsi="楷体_GB2312" w:eastAsia="楷体_GB2312" w:cs="楷体_GB2312"/>
          <w:color w:val="000000"/>
          <w:spacing w:val="0"/>
          <w:kern w:val="0"/>
          <w:sz w:val="32"/>
          <w:szCs w:val="32"/>
        </w:rPr>
      </w:pPr>
      <w:r>
        <w:rPr>
          <w:rFonts w:hint="eastAsia" w:ascii="宋体" w:hAnsi="宋体" w:eastAsia="宋体" w:cs="宋体"/>
          <w:color w:val="000000"/>
          <w:spacing w:val="0"/>
          <w:kern w:val="0"/>
          <w:sz w:val="32"/>
          <w:szCs w:val="32"/>
          <w:lang w:val="en-US" w:eastAsia="zh-CN"/>
        </w:rPr>
        <w:t>　　　　</w:t>
      </w:r>
      <w:r>
        <w:rPr>
          <w:rFonts w:hint="eastAsia" w:ascii="楷体_GB2312" w:hAnsi="楷体_GB2312" w:eastAsia="楷体_GB2312" w:cs="楷体_GB2312"/>
          <w:color w:val="000000"/>
          <w:spacing w:val="0"/>
          <w:kern w:val="0"/>
          <w:sz w:val="32"/>
          <w:szCs w:val="32"/>
        </w:rPr>
        <w:t>第一节</w:t>
      </w:r>
      <w:r>
        <w:rPr>
          <w:rFonts w:hint="eastAsia" w:ascii="楷体_GB2312" w:hAnsi="楷体_GB2312" w:eastAsia="楷体_GB2312" w:cs="楷体_GB2312"/>
          <w:color w:val="000000"/>
          <w:spacing w:val="0"/>
          <w:kern w:val="0"/>
          <w:sz w:val="32"/>
          <w:szCs w:val="32"/>
          <w:lang w:eastAsia="zh-CN"/>
        </w:rPr>
        <w:t>　</w:t>
      </w:r>
      <w:r>
        <w:rPr>
          <w:rFonts w:hint="eastAsia" w:ascii="楷体_GB2312" w:hAnsi="楷体_GB2312" w:eastAsia="楷体_GB2312" w:cs="楷体_GB2312"/>
          <w:color w:val="000000"/>
          <w:spacing w:val="0"/>
          <w:kern w:val="0"/>
          <w:sz w:val="32"/>
          <w:szCs w:val="32"/>
        </w:rPr>
        <w:t>立法规划和立法计划</w:t>
      </w:r>
    </w:p>
    <w:p>
      <w:pPr>
        <w:keepNext w:val="0"/>
        <w:keepLines w:val="0"/>
        <w:pageBreakBefore w:val="0"/>
        <w:widowControl w:val="0"/>
        <w:kinsoku/>
        <w:wordWrap/>
        <w:overflowPunct/>
        <w:topLinePunct w:val="0"/>
        <w:bidi w:val="0"/>
        <w:spacing w:line="240" w:lineRule="auto"/>
        <w:ind w:right="0" w:rightChars="0"/>
        <w:jc w:val="left"/>
        <w:textAlignment w:val="auto"/>
        <w:outlineLvl w:val="9"/>
        <w:rPr>
          <w:rFonts w:hint="eastAsia" w:ascii="楷体_GB2312" w:hAnsi="楷体_GB2312" w:eastAsia="楷体_GB2312" w:cs="楷体_GB2312"/>
          <w:color w:val="000000"/>
          <w:spacing w:val="0"/>
          <w:kern w:val="0"/>
          <w:sz w:val="32"/>
          <w:szCs w:val="32"/>
        </w:rPr>
      </w:pPr>
      <w:r>
        <w:rPr>
          <w:rFonts w:hint="eastAsia" w:ascii="宋体" w:hAnsi="宋体" w:eastAsia="宋体" w:cs="宋体"/>
          <w:color w:val="000000"/>
          <w:spacing w:val="0"/>
          <w:kern w:val="0"/>
          <w:sz w:val="32"/>
          <w:szCs w:val="32"/>
          <w:lang w:val="en-US" w:eastAsia="zh-CN"/>
        </w:rPr>
        <w:t>　　　　</w:t>
      </w:r>
      <w:r>
        <w:rPr>
          <w:rFonts w:hint="eastAsia" w:ascii="楷体_GB2312" w:hAnsi="楷体_GB2312" w:eastAsia="楷体_GB2312" w:cs="楷体_GB2312"/>
          <w:color w:val="000000"/>
          <w:spacing w:val="0"/>
          <w:kern w:val="0"/>
          <w:sz w:val="32"/>
          <w:szCs w:val="32"/>
        </w:rPr>
        <w:t>第二节</w:t>
      </w:r>
      <w:r>
        <w:rPr>
          <w:rFonts w:hint="eastAsia" w:ascii="楷体_GB2312" w:hAnsi="楷体_GB2312" w:eastAsia="楷体_GB2312" w:cs="楷体_GB2312"/>
          <w:color w:val="000000"/>
          <w:spacing w:val="0"/>
          <w:kern w:val="0"/>
          <w:sz w:val="32"/>
          <w:szCs w:val="32"/>
          <w:lang w:eastAsia="zh-CN"/>
        </w:rPr>
        <w:t>　</w:t>
      </w:r>
      <w:r>
        <w:rPr>
          <w:rFonts w:hint="eastAsia" w:ascii="楷体_GB2312" w:hAnsi="楷体_GB2312" w:eastAsia="楷体_GB2312" w:cs="楷体_GB2312"/>
          <w:color w:val="000000"/>
          <w:spacing w:val="0"/>
          <w:kern w:val="0"/>
          <w:sz w:val="32"/>
          <w:szCs w:val="32"/>
        </w:rPr>
        <w:t>法规草案的起草</w:t>
      </w:r>
    </w:p>
    <w:p>
      <w:pPr>
        <w:keepNext w:val="0"/>
        <w:keepLines w:val="0"/>
        <w:pageBreakBefore w:val="0"/>
        <w:widowControl w:val="0"/>
        <w:kinsoku/>
        <w:wordWrap/>
        <w:overflowPunct/>
        <w:topLinePunct w:val="0"/>
        <w:bidi w:val="0"/>
        <w:spacing w:line="240" w:lineRule="auto"/>
        <w:ind w:right="0" w:rightChars="0"/>
        <w:jc w:val="left"/>
        <w:textAlignment w:val="auto"/>
        <w:outlineLvl w:val="9"/>
        <w:rPr>
          <w:rFonts w:hint="eastAsia" w:ascii="楷体_GB2312" w:hAnsi="楷体_GB2312" w:eastAsia="楷体_GB2312" w:cs="楷体_GB2312"/>
          <w:color w:val="000000"/>
          <w:spacing w:val="0"/>
          <w:kern w:val="0"/>
          <w:sz w:val="32"/>
          <w:szCs w:val="32"/>
        </w:rPr>
      </w:pPr>
      <w:r>
        <w:rPr>
          <w:rFonts w:hint="eastAsia" w:ascii="宋体" w:hAnsi="宋体" w:eastAsia="宋体" w:cs="宋体"/>
          <w:color w:val="000000"/>
          <w:spacing w:val="0"/>
          <w:kern w:val="0"/>
          <w:sz w:val="32"/>
          <w:szCs w:val="32"/>
          <w:lang w:val="en-US" w:eastAsia="zh-CN"/>
        </w:rPr>
        <w:t>　　</w:t>
      </w:r>
      <w:r>
        <w:rPr>
          <w:rFonts w:hint="eastAsia" w:ascii="楷体_GB2312" w:hAnsi="楷体_GB2312" w:eastAsia="楷体_GB2312" w:cs="楷体_GB2312"/>
          <w:color w:val="000000"/>
          <w:spacing w:val="0"/>
          <w:kern w:val="0"/>
          <w:sz w:val="32"/>
          <w:szCs w:val="32"/>
        </w:rPr>
        <w:t>第三章</w:t>
      </w:r>
      <w:r>
        <w:rPr>
          <w:rFonts w:hint="eastAsia" w:ascii="楷体_GB2312" w:hAnsi="楷体_GB2312" w:eastAsia="楷体_GB2312" w:cs="楷体_GB2312"/>
          <w:color w:val="000000"/>
          <w:spacing w:val="0"/>
          <w:kern w:val="0"/>
          <w:sz w:val="32"/>
          <w:szCs w:val="32"/>
          <w:lang w:eastAsia="zh-CN"/>
        </w:rPr>
        <w:t>　</w:t>
      </w:r>
      <w:r>
        <w:rPr>
          <w:rFonts w:hint="eastAsia" w:ascii="楷体_GB2312" w:hAnsi="楷体_GB2312" w:eastAsia="楷体_GB2312" w:cs="楷体_GB2312"/>
          <w:color w:val="000000"/>
          <w:spacing w:val="0"/>
          <w:kern w:val="0"/>
          <w:sz w:val="32"/>
          <w:szCs w:val="32"/>
        </w:rPr>
        <w:t>立法程序</w:t>
      </w:r>
    </w:p>
    <w:p>
      <w:pPr>
        <w:keepNext w:val="0"/>
        <w:keepLines w:val="0"/>
        <w:pageBreakBefore w:val="0"/>
        <w:widowControl w:val="0"/>
        <w:kinsoku/>
        <w:wordWrap/>
        <w:overflowPunct/>
        <w:topLinePunct w:val="0"/>
        <w:bidi w:val="0"/>
        <w:spacing w:line="240" w:lineRule="auto"/>
        <w:ind w:right="0" w:rightChars="0"/>
        <w:jc w:val="left"/>
        <w:textAlignment w:val="auto"/>
        <w:outlineLvl w:val="9"/>
        <w:rPr>
          <w:rFonts w:hint="eastAsia" w:ascii="楷体_GB2312" w:hAnsi="楷体_GB2312" w:eastAsia="楷体_GB2312" w:cs="楷体_GB2312"/>
          <w:color w:val="000000"/>
          <w:spacing w:val="0"/>
          <w:kern w:val="0"/>
          <w:sz w:val="32"/>
          <w:szCs w:val="32"/>
        </w:rPr>
      </w:pPr>
      <w:r>
        <w:rPr>
          <w:rFonts w:hint="eastAsia" w:ascii="宋体" w:hAnsi="宋体" w:eastAsia="宋体" w:cs="宋体"/>
          <w:color w:val="000000"/>
          <w:spacing w:val="0"/>
          <w:kern w:val="0"/>
          <w:sz w:val="32"/>
          <w:szCs w:val="32"/>
          <w:lang w:val="en-US" w:eastAsia="zh-CN"/>
        </w:rPr>
        <w:t>　　　　</w:t>
      </w:r>
      <w:r>
        <w:rPr>
          <w:rFonts w:hint="eastAsia" w:ascii="楷体_GB2312" w:hAnsi="楷体_GB2312" w:eastAsia="楷体_GB2312" w:cs="楷体_GB2312"/>
          <w:color w:val="000000"/>
          <w:spacing w:val="0"/>
          <w:kern w:val="0"/>
          <w:sz w:val="32"/>
          <w:szCs w:val="32"/>
        </w:rPr>
        <w:t>第一节</w:t>
      </w:r>
      <w:r>
        <w:rPr>
          <w:rFonts w:hint="eastAsia" w:ascii="楷体_GB2312" w:hAnsi="楷体_GB2312" w:eastAsia="楷体_GB2312" w:cs="楷体_GB2312"/>
          <w:color w:val="000000"/>
          <w:spacing w:val="0"/>
          <w:kern w:val="0"/>
          <w:sz w:val="32"/>
          <w:szCs w:val="32"/>
          <w:lang w:eastAsia="zh-CN"/>
        </w:rPr>
        <w:t>　</w:t>
      </w:r>
      <w:r>
        <w:rPr>
          <w:rFonts w:hint="eastAsia" w:ascii="楷体_GB2312" w:hAnsi="楷体_GB2312" w:eastAsia="楷体_GB2312" w:cs="楷体_GB2312"/>
          <w:color w:val="000000"/>
          <w:spacing w:val="0"/>
          <w:kern w:val="0"/>
          <w:sz w:val="32"/>
          <w:szCs w:val="32"/>
        </w:rPr>
        <w:t>市人民代表大会立法程序</w:t>
      </w:r>
    </w:p>
    <w:p>
      <w:pPr>
        <w:keepNext w:val="0"/>
        <w:keepLines w:val="0"/>
        <w:pageBreakBefore w:val="0"/>
        <w:widowControl w:val="0"/>
        <w:kinsoku/>
        <w:wordWrap/>
        <w:overflowPunct/>
        <w:topLinePunct w:val="0"/>
        <w:bidi w:val="0"/>
        <w:spacing w:line="240" w:lineRule="auto"/>
        <w:ind w:right="0" w:rightChars="0"/>
        <w:jc w:val="left"/>
        <w:textAlignment w:val="auto"/>
        <w:outlineLvl w:val="9"/>
        <w:rPr>
          <w:rFonts w:hint="eastAsia" w:ascii="楷体_GB2312" w:hAnsi="楷体_GB2312" w:eastAsia="楷体_GB2312" w:cs="楷体_GB2312"/>
          <w:color w:val="000000"/>
          <w:spacing w:val="0"/>
          <w:kern w:val="0"/>
          <w:sz w:val="32"/>
          <w:szCs w:val="32"/>
        </w:rPr>
      </w:pPr>
      <w:r>
        <w:rPr>
          <w:rFonts w:hint="eastAsia" w:ascii="宋体" w:hAnsi="宋体" w:eastAsia="宋体" w:cs="宋体"/>
          <w:color w:val="000000"/>
          <w:spacing w:val="0"/>
          <w:kern w:val="0"/>
          <w:sz w:val="32"/>
          <w:szCs w:val="32"/>
          <w:lang w:val="en-US" w:eastAsia="zh-CN"/>
        </w:rPr>
        <w:t>　　　　</w:t>
      </w:r>
      <w:r>
        <w:rPr>
          <w:rFonts w:hint="eastAsia" w:ascii="楷体_GB2312" w:hAnsi="楷体_GB2312" w:eastAsia="楷体_GB2312" w:cs="楷体_GB2312"/>
          <w:color w:val="000000"/>
          <w:spacing w:val="0"/>
          <w:kern w:val="0"/>
          <w:sz w:val="32"/>
          <w:szCs w:val="32"/>
        </w:rPr>
        <w:t>第二节</w:t>
      </w:r>
      <w:r>
        <w:rPr>
          <w:rFonts w:hint="eastAsia" w:ascii="楷体_GB2312" w:hAnsi="楷体_GB2312" w:eastAsia="楷体_GB2312" w:cs="楷体_GB2312"/>
          <w:color w:val="000000"/>
          <w:spacing w:val="0"/>
          <w:kern w:val="0"/>
          <w:sz w:val="32"/>
          <w:szCs w:val="32"/>
          <w:lang w:eastAsia="zh-CN"/>
        </w:rPr>
        <w:t>　</w:t>
      </w:r>
      <w:r>
        <w:rPr>
          <w:rFonts w:hint="eastAsia" w:ascii="楷体_GB2312" w:hAnsi="楷体_GB2312" w:eastAsia="楷体_GB2312" w:cs="楷体_GB2312"/>
          <w:color w:val="000000"/>
          <w:spacing w:val="0"/>
          <w:kern w:val="0"/>
          <w:sz w:val="32"/>
          <w:szCs w:val="32"/>
        </w:rPr>
        <w:t>市人民代表大会常务委员会立法程序</w:t>
      </w:r>
    </w:p>
    <w:p>
      <w:pPr>
        <w:keepNext w:val="0"/>
        <w:keepLines w:val="0"/>
        <w:pageBreakBefore w:val="0"/>
        <w:widowControl w:val="0"/>
        <w:kinsoku/>
        <w:wordWrap/>
        <w:overflowPunct/>
        <w:topLinePunct w:val="0"/>
        <w:bidi w:val="0"/>
        <w:spacing w:line="240" w:lineRule="auto"/>
        <w:ind w:right="0" w:rightChars="0"/>
        <w:jc w:val="left"/>
        <w:textAlignment w:val="auto"/>
        <w:outlineLvl w:val="9"/>
        <w:rPr>
          <w:rFonts w:hint="eastAsia" w:ascii="楷体_GB2312" w:hAnsi="楷体_GB2312" w:eastAsia="楷体_GB2312" w:cs="楷体_GB2312"/>
          <w:color w:val="000000"/>
          <w:spacing w:val="0"/>
          <w:kern w:val="0"/>
          <w:sz w:val="32"/>
          <w:szCs w:val="32"/>
        </w:rPr>
      </w:pPr>
      <w:r>
        <w:rPr>
          <w:rFonts w:hint="eastAsia" w:ascii="宋体" w:hAnsi="宋体" w:eastAsia="宋体" w:cs="宋体"/>
          <w:color w:val="000000"/>
          <w:spacing w:val="0"/>
          <w:kern w:val="0"/>
          <w:sz w:val="32"/>
          <w:szCs w:val="32"/>
          <w:lang w:val="en-US" w:eastAsia="zh-CN"/>
        </w:rPr>
        <w:t>　　</w:t>
      </w:r>
      <w:r>
        <w:rPr>
          <w:rFonts w:hint="eastAsia" w:ascii="楷体_GB2312" w:hAnsi="楷体_GB2312" w:eastAsia="楷体_GB2312" w:cs="楷体_GB2312"/>
          <w:color w:val="000000"/>
          <w:spacing w:val="0"/>
          <w:kern w:val="0"/>
          <w:sz w:val="32"/>
          <w:szCs w:val="32"/>
        </w:rPr>
        <w:t>第四章</w:t>
      </w:r>
      <w:r>
        <w:rPr>
          <w:rFonts w:hint="eastAsia" w:ascii="楷体_GB2312" w:hAnsi="楷体_GB2312" w:eastAsia="楷体_GB2312" w:cs="楷体_GB2312"/>
          <w:color w:val="000000"/>
          <w:spacing w:val="0"/>
          <w:kern w:val="0"/>
          <w:sz w:val="32"/>
          <w:szCs w:val="32"/>
          <w:lang w:eastAsia="zh-CN"/>
        </w:rPr>
        <w:t>　</w:t>
      </w:r>
      <w:r>
        <w:rPr>
          <w:rFonts w:hint="eastAsia" w:ascii="楷体_GB2312" w:hAnsi="楷体_GB2312" w:eastAsia="楷体_GB2312" w:cs="楷体_GB2312"/>
          <w:color w:val="000000"/>
          <w:spacing w:val="0"/>
          <w:kern w:val="0"/>
          <w:sz w:val="32"/>
          <w:szCs w:val="32"/>
        </w:rPr>
        <w:t>法规解释</w:t>
      </w:r>
    </w:p>
    <w:p>
      <w:pPr>
        <w:keepNext w:val="0"/>
        <w:keepLines w:val="0"/>
        <w:pageBreakBefore w:val="0"/>
        <w:widowControl w:val="0"/>
        <w:kinsoku/>
        <w:wordWrap/>
        <w:overflowPunct/>
        <w:topLinePunct w:val="0"/>
        <w:bidi w:val="0"/>
        <w:spacing w:line="240" w:lineRule="auto"/>
        <w:ind w:right="0" w:rightChars="0"/>
        <w:jc w:val="left"/>
        <w:textAlignment w:val="auto"/>
        <w:outlineLvl w:val="9"/>
        <w:rPr>
          <w:rFonts w:hint="eastAsia" w:ascii="楷体_GB2312" w:hAnsi="楷体_GB2312" w:eastAsia="楷体_GB2312" w:cs="楷体_GB2312"/>
          <w:color w:val="000000"/>
          <w:spacing w:val="0"/>
          <w:kern w:val="0"/>
          <w:sz w:val="32"/>
          <w:szCs w:val="32"/>
        </w:rPr>
      </w:pPr>
      <w:r>
        <w:rPr>
          <w:rFonts w:hint="eastAsia" w:ascii="宋体" w:hAnsi="宋体" w:eastAsia="宋体" w:cs="宋体"/>
          <w:color w:val="000000"/>
          <w:spacing w:val="0"/>
          <w:kern w:val="0"/>
          <w:sz w:val="32"/>
          <w:szCs w:val="32"/>
          <w:lang w:val="en-US" w:eastAsia="zh-CN"/>
        </w:rPr>
        <w:t>　　</w:t>
      </w:r>
      <w:r>
        <w:rPr>
          <w:rFonts w:hint="eastAsia" w:ascii="楷体_GB2312" w:hAnsi="楷体_GB2312" w:eastAsia="楷体_GB2312" w:cs="楷体_GB2312"/>
          <w:color w:val="000000"/>
          <w:spacing w:val="0"/>
          <w:kern w:val="0"/>
          <w:sz w:val="32"/>
          <w:szCs w:val="32"/>
        </w:rPr>
        <w:t>第五章</w:t>
      </w:r>
      <w:r>
        <w:rPr>
          <w:rFonts w:hint="eastAsia" w:ascii="楷体_GB2312" w:hAnsi="楷体_GB2312" w:eastAsia="楷体_GB2312" w:cs="楷体_GB2312"/>
          <w:color w:val="000000"/>
          <w:spacing w:val="0"/>
          <w:kern w:val="0"/>
          <w:sz w:val="32"/>
          <w:szCs w:val="32"/>
          <w:lang w:eastAsia="zh-CN"/>
        </w:rPr>
        <w:t>　</w:t>
      </w:r>
      <w:r>
        <w:rPr>
          <w:rFonts w:hint="eastAsia" w:ascii="楷体_GB2312" w:hAnsi="楷体_GB2312" w:eastAsia="楷体_GB2312" w:cs="楷体_GB2312"/>
          <w:color w:val="000000"/>
          <w:spacing w:val="0"/>
          <w:kern w:val="0"/>
          <w:sz w:val="32"/>
          <w:szCs w:val="32"/>
        </w:rPr>
        <w:t>其他规定</w:t>
      </w:r>
    </w:p>
    <w:p>
      <w:pPr>
        <w:keepNext w:val="0"/>
        <w:keepLines w:val="0"/>
        <w:pageBreakBefore w:val="0"/>
        <w:widowControl w:val="0"/>
        <w:kinsoku/>
        <w:wordWrap/>
        <w:overflowPunct/>
        <w:topLinePunct w:val="0"/>
        <w:bidi w:val="0"/>
        <w:spacing w:line="240" w:lineRule="auto"/>
        <w:ind w:right="0" w:rightChars="0"/>
        <w:jc w:val="left"/>
        <w:textAlignment w:val="auto"/>
        <w:outlineLvl w:val="9"/>
        <w:rPr>
          <w:rFonts w:hint="eastAsia" w:ascii="楷体_GB2312" w:hAnsi="楷体_GB2312" w:eastAsia="楷体_GB2312" w:cs="楷体_GB2312"/>
          <w:color w:val="000000"/>
          <w:spacing w:val="0"/>
          <w:kern w:val="0"/>
          <w:sz w:val="32"/>
          <w:szCs w:val="32"/>
        </w:rPr>
      </w:pPr>
      <w:r>
        <w:rPr>
          <w:rFonts w:hint="eastAsia" w:ascii="宋体" w:hAnsi="宋体" w:eastAsia="宋体" w:cs="宋体"/>
          <w:color w:val="000000"/>
          <w:spacing w:val="0"/>
          <w:kern w:val="0"/>
          <w:sz w:val="32"/>
          <w:szCs w:val="32"/>
          <w:lang w:val="en-US" w:eastAsia="zh-CN"/>
        </w:rPr>
        <w:t>　　</w:t>
      </w:r>
      <w:r>
        <w:rPr>
          <w:rFonts w:hint="eastAsia" w:ascii="楷体_GB2312" w:hAnsi="楷体_GB2312" w:eastAsia="楷体_GB2312" w:cs="楷体_GB2312"/>
          <w:color w:val="000000"/>
          <w:spacing w:val="0"/>
          <w:kern w:val="0"/>
          <w:sz w:val="32"/>
          <w:szCs w:val="32"/>
        </w:rPr>
        <w:t>第六章</w:t>
      </w:r>
      <w:r>
        <w:rPr>
          <w:rFonts w:hint="eastAsia" w:ascii="楷体_GB2312" w:hAnsi="楷体_GB2312" w:eastAsia="楷体_GB2312" w:cs="楷体_GB2312"/>
          <w:color w:val="000000"/>
          <w:spacing w:val="0"/>
          <w:kern w:val="0"/>
          <w:sz w:val="32"/>
          <w:szCs w:val="32"/>
          <w:lang w:eastAsia="zh-CN"/>
        </w:rPr>
        <w:t>　</w:t>
      </w:r>
      <w:r>
        <w:rPr>
          <w:rFonts w:hint="eastAsia" w:ascii="楷体_GB2312" w:hAnsi="楷体_GB2312" w:eastAsia="楷体_GB2312" w:cs="楷体_GB2312"/>
          <w:color w:val="000000"/>
          <w:spacing w:val="0"/>
          <w:kern w:val="0"/>
          <w:sz w:val="32"/>
          <w:szCs w:val="32"/>
        </w:rPr>
        <w:t>附则</w:t>
      </w:r>
    </w:p>
    <w:p>
      <w:pPr>
        <w:keepNext w:val="0"/>
        <w:keepLines w:val="0"/>
        <w:pageBreakBefore w:val="0"/>
        <w:widowControl w:val="0"/>
        <w:kinsoku/>
        <w:wordWrap/>
        <w:overflowPunct/>
        <w:topLinePunct w:val="0"/>
        <w:bidi w:val="0"/>
        <w:spacing w:line="240" w:lineRule="auto"/>
        <w:ind w:right="0" w:rightChars="0"/>
        <w:textAlignment w:val="auto"/>
        <w:outlineLvl w:val="9"/>
        <w:rPr>
          <w:rFonts w:hint="eastAsia" w:ascii="宋体" w:hAnsi="宋体" w:eastAsia="宋体" w:cs="宋体"/>
          <w:color w:val="000000"/>
          <w:spacing w:val="0"/>
          <w:kern w:val="0"/>
          <w:sz w:val="32"/>
          <w:szCs w:val="32"/>
        </w:rPr>
      </w:pPr>
    </w:p>
    <w:p>
      <w:pPr>
        <w:keepNext w:val="0"/>
        <w:keepLines w:val="0"/>
        <w:pageBreakBefore w:val="0"/>
        <w:widowControl w:val="0"/>
        <w:kinsoku/>
        <w:wordWrap/>
        <w:overflowPunct/>
        <w:topLinePunct w:val="0"/>
        <w:bidi w:val="0"/>
        <w:spacing w:line="240" w:lineRule="auto"/>
        <w:ind w:left="0" w:leftChars="0" w:right="0" w:rightChars="0"/>
        <w:jc w:val="center"/>
        <w:textAlignment w:val="auto"/>
        <w:outlineLvl w:val="9"/>
        <w:rPr>
          <w:rFonts w:hint="eastAsia" w:ascii="宋体" w:hAnsi="宋体" w:eastAsia="宋体" w:cs="宋体"/>
          <w:color w:val="000000"/>
          <w:spacing w:val="0"/>
          <w:kern w:val="0"/>
          <w:sz w:val="32"/>
          <w:szCs w:val="32"/>
        </w:rPr>
      </w:pPr>
      <w:r>
        <w:rPr>
          <w:rFonts w:hint="eastAsia" w:ascii="黑体" w:hAnsi="黑体" w:eastAsia="黑体" w:cs="黑体"/>
          <w:color w:val="000000"/>
          <w:spacing w:val="0"/>
          <w:kern w:val="0"/>
          <w:sz w:val="32"/>
          <w:szCs w:val="32"/>
        </w:rPr>
        <w:t>第一章</w:t>
      </w:r>
      <w:r>
        <w:rPr>
          <w:rFonts w:hint="eastAsia" w:ascii="黑体" w:hAnsi="黑体" w:eastAsia="黑体" w:cs="黑体"/>
          <w:color w:val="000000"/>
          <w:spacing w:val="0"/>
          <w:kern w:val="0"/>
          <w:sz w:val="32"/>
          <w:szCs w:val="32"/>
          <w:lang w:eastAsia="zh-CN"/>
        </w:rPr>
        <w:t>　</w:t>
      </w:r>
      <w:r>
        <w:rPr>
          <w:rFonts w:hint="eastAsia" w:ascii="黑体" w:hAnsi="黑体" w:eastAsia="黑体" w:cs="黑体"/>
          <w:color w:val="000000"/>
          <w:spacing w:val="0"/>
          <w:kern w:val="0"/>
          <w:sz w:val="32"/>
          <w:szCs w:val="32"/>
        </w:rPr>
        <w:t>总则</w:t>
      </w:r>
    </w:p>
    <w:p>
      <w:pPr>
        <w:keepNext w:val="0"/>
        <w:keepLines w:val="0"/>
        <w:pageBreakBefore w:val="0"/>
        <w:widowControl w:val="0"/>
        <w:kinsoku/>
        <w:wordWrap/>
        <w:overflowPunct/>
        <w:topLinePunct w:val="0"/>
        <w:bidi w:val="0"/>
        <w:spacing w:line="240" w:lineRule="auto"/>
        <w:ind w:right="0" w:rightChars="0"/>
        <w:textAlignment w:val="auto"/>
        <w:outlineLvl w:val="9"/>
        <w:rPr>
          <w:rFonts w:hint="eastAsia" w:ascii="宋体" w:hAnsi="宋体" w:eastAsia="宋体" w:cs="宋体"/>
          <w:color w:val="000000"/>
          <w:spacing w:val="0"/>
          <w:kern w:val="0"/>
          <w:sz w:val="32"/>
          <w:szCs w:val="32"/>
        </w:rPr>
      </w:pPr>
    </w:p>
    <w:p>
      <w:pPr>
        <w:keepNext w:val="0"/>
        <w:keepLines w:val="0"/>
        <w:pageBreakBefore w:val="0"/>
        <w:widowControl w:val="0"/>
        <w:kinsoku/>
        <w:wordWrap/>
        <w:overflowPunct/>
        <w:topLinePunct w:val="0"/>
        <w:bidi w:val="0"/>
        <w:spacing w:line="240" w:lineRule="auto"/>
        <w:ind w:right="0" w:right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w:t>
      </w:r>
      <w:r>
        <w:rPr>
          <w:rFonts w:hint="eastAsia" w:ascii="黑体" w:hAnsi="黑体" w:eastAsia="黑体" w:cs="黑体"/>
          <w:color w:val="000000"/>
          <w:spacing w:val="0"/>
          <w:kern w:val="0"/>
          <w:sz w:val="32"/>
          <w:szCs w:val="32"/>
        </w:rPr>
        <w:t>第一条</w:t>
      </w:r>
      <w:r>
        <w:rPr>
          <w:rFonts w:hint="eastAsia" w:ascii="仿宋_GB2312" w:hAnsi="仿宋_GB2312" w:eastAsia="仿宋_GB2312" w:cs="仿宋_GB2312"/>
          <w:color w:val="000000"/>
          <w:spacing w:val="0"/>
          <w:kern w:val="0"/>
          <w:sz w:val="32"/>
          <w:szCs w:val="32"/>
          <w:lang w:val="en-US" w:eastAsia="zh-CN"/>
        </w:rPr>
        <w:t>　</w:t>
      </w:r>
      <w:r>
        <w:rPr>
          <w:rFonts w:hint="eastAsia" w:ascii="仿宋_GB2312" w:hAnsi="仿宋_GB2312" w:eastAsia="仿宋_GB2312" w:cs="仿宋_GB2312"/>
          <w:color w:val="000000"/>
          <w:spacing w:val="0"/>
          <w:kern w:val="0"/>
          <w:sz w:val="32"/>
          <w:szCs w:val="32"/>
        </w:rPr>
        <w:t>为了规范市人民代表大会及其常务委员会立法活动，完善立法程序，提高立法质量，发挥立法的引领和推动作用，全面推进依法治市，根据地方组织法、立法法和我省立法条例的有关规定，结合本市实际，制定本条例。</w:t>
      </w:r>
    </w:p>
    <w:p>
      <w:pPr>
        <w:keepNext w:val="0"/>
        <w:keepLines w:val="0"/>
        <w:pageBreakBefore w:val="0"/>
        <w:widowControl w:val="0"/>
        <w:kinsoku/>
        <w:wordWrap/>
        <w:overflowPunct/>
        <w:topLinePunct w:val="0"/>
        <w:bidi w:val="0"/>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w:t>
      </w:r>
      <w:r>
        <w:rPr>
          <w:rFonts w:hint="eastAsia" w:ascii="黑体" w:hAnsi="黑体" w:eastAsia="黑体" w:cs="黑体"/>
          <w:color w:val="000000"/>
          <w:spacing w:val="0"/>
          <w:kern w:val="0"/>
          <w:sz w:val="32"/>
          <w:szCs w:val="32"/>
        </w:rPr>
        <w:t>第二条</w:t>
      </w:r>
      <w:r>
        <w:rPr>
          <w:rFonts w:hint="eastAsia" w:ascii="仿宋_GB2312" w:hAnsi="仿宋_GB2312" w:eastAsia="仿宋_GB2312" w:cs="仿宋_GB2312"/>
          <w:color w:val="000000"/>
          <w:spacing w:val="0"/>
          <w:kern w:val="0"/>
          <w:sz w:val="32"/>
          <w:szCs w:val="32"/>
          <w:lang w:val="en-US" w:eastAsia="zh-CN"/>
        </w:rPr>
        <w:t>　</w:t>
      </w:r>
      <w:r>
        <w:rPr>
          <w:rFonts w:hint="eastAsia" w:ascii="仿宋_GB2312" w:hAnsi="仿宋_GB2312" w:eastAsia="仿宋_GB2312" w:cs="仿宋_GB2312"/>
          <w:color w:val="000000"/>
          <w:spacing w:val="0"/>
          <w:kern w:val="0"/>
          <w:sz w:val="32"/>
          <w:szCs w:val="32"/>
        </w:rPr>
        <w:t>市人民代表大会及其常务委员会制定、修改、废止和解释地方性法规以及相关立法活动，适用本条例。</w:t>
      </w:r>
    </w:p>
    <w:p>
      <w:pPr>
        <w:keepNext w:val="0"/>
        <w:keepLines w:val="0"/>
        <w:pageBreakBefore w:val="0"/>
        <w:widowControl w:val="0"/>
        <w:kinsoku/>
        <w:wordWrap/>
        <w:overflowPunct/>
        <w:topLinePunct w:val="0"/>
        <w:bidi w:val="0"/>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w:t>
      </w:r>
      <w:r>
        <w:rPr>
          <w:rFonts w:hint="eastAsia" w:ascii="黑体" w:hAnsi="黑体" w:eastAsia="黑体" w:cs="黑体"/>
          <w:color w:val="000000"/>
          <w:spacing w:val="0"/>
          <w:kern w:val="0"/>
          <w:sz w:val="32"/>
          <w:szCs w:val="32"/>
        </w:rPr>
        <w:t>第三条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市人民代表大会及其常务委员会根据本市的具体情况和实际需要，在不同宪法、法律、行政法规和我省地方性法规相抵触的前提下，对城乡建设与管理、环境保护、历史文化保护等方面的事项制定地方性法规。法律对设区的市制定地方性法规的事项另有规定的，从其规定。</w:t>
      </w:r>
    </w:p>
    <w:p>
      <w:pPr>
        <w:keepNext w:val="0"/>
        <w:keepLines w:val="0"/>
        <w:pageBreakBefore w:val="0"/>
        <w:widowControl w:val="0"/>
        <w:kinsoku/>
        <w:wordWrap/>
        <w:overflowPunct/>
        <w:topLinePunct w:val="0"/>
        <w:bidi w:val="0"/>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w:t>
      </w:r>
      <w:r>
        <w:rPr>
          <w:rFonts w:hint="eastAsia" w:ascii="仿宋_GB2312" w:hAnsi="仿宋_GB2312" w:eastAsia="仿宋_GB2312" w:cs="仿宋_GB2312"/>
          <w:color w:val="000000"/>
          <w:spacing w:val="0"/>
          <w:kern w:val="0"/>
          <w:sz w:val="32"/>
          <w:szCs w:val="32"/>
        </w:rPr>
        <w:t>制定地方性法规，应当遵循立法法规定的基本原则，坚持不抵触、有特色、可操作，突出务实管用。对上位法已经明确规定的内容，一般不作重复性规定。</w:t>
      </w:r>
    </w:p>
    <w:p>
      <w:pPr>
        <w:keepNext w:val="0"/>
        <w:keepLines w:val="0"/>
        <w:pageBreakBefore w:val="0"/>
        <w:widowControl w:val="0"/>
        <w:kinsoku/>
        <w:wordWrap/>
        <w:overflowPunct/>
        <w:topLinePunct w:val="0"/>
        <w:bidi w:val="0"/>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w:t>
      </w:r>
      <w:r>
        <w:rPr>
          <w:rFonts w:hint="eastAsia" w:ascii="黑体" w:hAnsi="黑体" w:eastAsia="黑体" w:cs="黑体"/>
          <w:color w:val="000000"/>
          <w:spacing w:val="0"/>
          <w:kern w:val="0"/>
          <w:sz w:val="32"/>
          <w:szCs w:val="32"/>
        </w:rPr>
        <w:t>第四条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规定本市特别重大事项的地方性法规，应当由市人民代表大会制定，其他地方性法规由市人民代表大会常务委员会（以下简称常务委员会）制定。</w:t>
      </w:r>
    </w:p>
    <w:p>
      <w:pPr>
        <w:keepNext w:val="0"/>
        <w:keepLines w:val="0"/>
        <w:pageBreakBefore w:val="0"/>
        <w:widowControl w:val="0"/>
        <w:kinsoku/>
        <w:wordWrap/>
        <w:overflowPunct/>
        <w:topLinePunct w:val="0"/>
        <w:bidi w:val="0"/>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w:t>
      </w:r>
      <w:r>
        <w:rPr>
          <w:rFonts w:hint="eastAsia" w:ascii="仿宋_GB2312" w:hAnsi="仿宋_GB2312" w:eastAsia="仿宋_GB2312" w:cs="仿宋_GB2312"/>
          <w:color w:val="000000"/>
          <w:spacing w:val="0"/>
          <w:kern w:val="0"/>
          <w:sz w:val="32"/>
          <w:szCs w:val="32"/>
        </w:rPr>
        <w:t>在市人民代表大会闭会期间，常务委员会可以对市人民代表大会制定的地方性法规进行部分补充和修改，但不得同该法规的基本原则相抵触。补充和修改情况应当向市人民代表大会报告。</w:t>
      </w:r>
    </w:p>
    <w:p>
      <w:pPr>
        <w:keepNext w:val="0"/>
        <w:keepLines w:val="0"/>
        <w:pageBreakBefore w:val="0"/>
        <w:widowControl w:val="0"/>
        <w:kinsoku/>
        <w:wordWrap/>
        <w:overflowPunct/>
        <w:topLinePunct w:val="0"/>
        <w:bidi w:val="0"/>
        <w:spacing w:line="240" w:lineRule="auto"/>
        <w:ind w:left="0" w:leftChars="0" w:right="0" w:rightChars="0" w:firstLine="0" w:firstLineChars="0"/>
        <w:textAlignment w:val="auto"/>
        <w:outlineLvl w:val="9"/>
        <w:rPr>
          <w:rFonts w:hint="eastAsia" w:ascii="宋体" w:hAnsi="宋体" w:eastAsia="宋体" w:cs="宋体"/>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w:t>
      </w:r>
      <w:r>
        <w:rPr>
          <w:rFonts w:hint="eastAsia" w:ascii="黑体" w:hAnsi="黑体" w:eastAsia="黑体" w:cs="黑体"/>
          <w:color w:val="000000"/>
          <w:spacing w:val="0"/>
          <w:kern w:val="0"/>
          <w:sz w:val="32"/>
          <w:szCs w:val="32"/>
        </w:rPr>
        <w:t>第五条</w:t>
      </w:r>
      <w:r>
        <w:rPr>
          <w:rFonts w:hint="eastAsia" w:ascii="仿宋_GB2312" w:hAnsi="仿宋_GB2312" w:eastAsia="仿宋_GB2312" w:cs="仿宋_GB2312"/>
          <w:color w:val="000000"/>
          <w:spacing w:val="0"/>
          <w:kern w:val="0"/>
          <w:sz w:val="32"/>
          <w:szCs w:val="32"/>
          <w:lang w:val="en-US" w:eastAsia="zh-CN"/>
        </w:rPr>
        <w:t>　</w:t>
      </w:r>
      <w:r>
        <w:rPr>
          <w:rFonts w:hint="eastAsia" w:ascii="仿宋_GB2312" w:hAnsi="仿宋_GB2312" w:eastAsia="仿宋_GB2312" w:cs="仿宋_GB2312"/>
          <w:color w:val="000000"/>
          <w:spacing w:val="0"/>
          <w:kern w:val="0"/>
          <w:sz w:val="32"/>
          <w:szCs w:val="32"/>
        </w:rPr>
        <w:t>市人民代表大会及其常务委员会应当恪守以民为本、立法为民理念，发挥在立法工作中的主导作用，推进科学立法、民主立法，加强立法工作组织协调，提高立法质量。</w:t>
      </w:r>
    </w:p>
    <w:p>
      <w:pPr>
        <w:keepNext w:val="0"/>
        <w:keepLines w:val="0"/>
        <w:pageBreakBefore w:val="0"/>
        <w:widowControl w:val="0"/>
        <w:kinsoku/>
        <w:wordWrap/>
        <w:overflowPunct/>
        <w:topLinePunct w:val="0"/>
        <w:bidi w:val="0"/>
        <w:spacing w:line="240" w:lineRule="auto"/>
        <w:ind w:right="0" w:rightChars="0"/>
        <w:textAlignment w:val="auto"/>
        <w:outlineLvl w:val="9"/>
        <w:rPr>
          <w:rFonts w:hint="eastAsia" w:ascii="宋体" w:hAnsi="宋体" w:eastAsia="宋体" w:cs="宋体"/>
          <w:color w:val="000000"/>
          <w:spacing w:val="0"/>
          <w:kern w:val="0"/>
          <w:sz w:val="32"/>
          <w:szCs w:val="32"/>
        </w:rPr>
      </w:pPr>
    </w:p>
    <w:p>
      <w:pPr>
        <w:keepNext w:val="0"/>
        <w:keepLines w:val="0"/>
        <w:pageBreakBefore w:val="0"/>
        <w:widowControl w:val="0"/>
        <w:kinsoku/>
        <w:wordWrap/>
        <w:overflowPunct/>
        <w:topLinePunct w:val="0"/>
        <w:bidi w:val="0"/>
        <w:spacing w:line="240" w:lineRule="auto"/>
        <w:ind w:left="0" w:leftChars="0" w:right="0" w:rightChars="0" w:firstLine="2955" w:firstLineChars="950"/>
        <w:textAlignment w:val="auto"/>
        <w:outlineLvl w:val="9"/>
        <w:rPr>
          <w:rFonts w:hint="eastAsia" w:ascii="宋体" w:hAnsi="宋体" w:eastAsia="宋体" w:cs="宋体"/>
          <w:color w:val="000000"/>
          <w:spacing w:val="0"/>
          <w:kern w:val="0"/>
          <w:sz w:val="32"/>
          <w:szCs w:val="32"/>
        </w:rPr>
      </w:pPr>
      <w:r>
        <w:rPr>
          <w:rFonts w:hint="eastAsia" w:ascii="黑体" w:hAnsi="黑体" w:eastAsia="黑体" w:cs="黑体"/>
          <w:color w:val="000000"/>
          <w:spacing w:val="0"/>
          <w:kern w:val="0"/>
          <w:sz w:val="32"/>
          <w:szCs w:val="32"/>
        </w:rPr>
        <w:t>第二章</w:t>
      </w:r>
      <w:r>
        <w:rPr>
          <w:rFonts w:hint="eastAsia" w:ascii="黑体" w:hAnsi="黑体" w:eastAsia="黑体" w:cs="黑体"/>
          <w:color w:val="000000"/>
          <w:spacing w:val="0"/>
          <w:kern w:val="0"/>
          <w:sz w:val="32"/>
          <w:szCs w:val="32"/>
          <w:lang w:eastAsia="zh-CN"/>
        </w:rPr>
        <w:t>　</w:t>
      </w:r>
      <w:r>
        <w:rPr>
          <w:rFonts w:hint="eastAsia" w:ascii="黑体" w:hAnsi="黑体" w:eastAsia="黑体" w:cs="黑体"/>
          <w:color w:val="000000"/>
          <w:spacing w:val="0"/>
          <w:kern w:val="0"/>
          <w:sz w:val="32"/>
          <w:szCs w:val="32"/>
        </w:rPr>
        <w:t>立法准备</w:t>
      </w:r>
    </w:p>
    <w:p>
      <w:pPr>
        <w:keepNext w:val="0"/>
        <w:keepLines w:val="0"/>
        <w:pageBreakBefore w:val="0"/>
        <w:widowControl w:val="0"/>
        <w:kinsoku/>
        <w:wordWrap/>
        <w:overflowPunct/>
        <w:topLinePunct w:val="0"/>
        <w:bidi w:val="0"/>
        <w:spacing w:line="240" w:lineRule="auto"/>
        <w:ind w:right="0" w:rightChars="0"/>
        <w:textAlignment w:val="auto"/>
        <w:outlineLvl w:val="9"/>
        <w:rPr>
          <w:rFonts w:hint="eastAsia" w:ascii="宋体" w:hAnsi="宋体" w:eastAsia="宋体" w:cs="宋体"/>
          <w:color w:val="000000"/>
          <w:spacing w:val="0"/>
          <w:kern w:val="0"/>
          <w:sz w:val="32"/>
          <w:szCs w:val="32"/>
        </w:rPr>
      </w:pPr>
    </w:p>
    <w:p>
      <w:pPr>
        <w:keepNext w:val="0"/>
        <w:keepLines w:val="0"/>
        <w:pageBreakBefore w:val="0"/>
        <w:widowControl w:val="0"/>
        <w:kinsoku/>
        <w:wordWrap/>
        <w:overflowPunct/>
        <w:topLinePunct w:val="0"/>
        <w:bidi w:val="0"/>
        <w:spacing w:line="240" w:lineRule="auto"/>
        <w:ind w:right="0" w:rightChars="0"/>
        <w:jc w:val="center"/>
        <w:textAlignment w:val="auto"/>
        <w:outlineLvl w:val="9"/>
        <w:rPr>
          <w:rFonts w:hint="eastAsia" w:ascii="宋体" w:hAnsi="宋体" w:eastAsia="宋体" w:cs="宋体"/>
          <w:color w:val="000000"/>
          <w:spacing w:val="0"/>
          <w:kern w:val="0"/>
          <w:sz w:val="32"/>
          <w:szCs w:val="32"/>
        </w:rPr>
      </w:pPr>
      <w:r>
        <w:rPr>
          <w:rFonts w:hint="eastAsia" w:ascii="宋体" w:hAnsi="宋体" w:eastAsia="宋体" w:cs="宋体"/>
          <w:color w:val="000000"/>
          <w:spacing w:val="0"/>
          <w:kern w:val="0"/>
          <w:sz w:val="32"/>
          <w:szCs w:val="32"/>
        </w:rPr>
        <w:t>第一节</w:t>
      </w:r>
      <w:r>
        <w:rPr>
          <w:rFonts w:hint="eastAsia" w:ascii="黑体" w:hAnsi="黑体" w:eastAsia="黑体" w:cs="黑体"/>
          <w:color w:val="000000"/>
          <w:spacing w:val="0"/>
          <w:kern w:val="0"/>
          <w:sz w:val="32"/>
          <w:szCs w:val="32"/>
          <w:lang w:eastAsia="zh-CN"/>
        </w:rPr>
        <w:t>　</w:t>
      </w:r>
      <w:r>
        <w:rPr>
          <w:rFonts w:hint="eastAsia" w:ascii="宋体" w:hAnsi="宋体" w:eastAsia="宋体" w:cs="宋体"/>
          <w:color w:val="000000"/>
          <w:spacing w:val="0"/>
          <w:kern w:val="0"/>
          <w:sz w:val="32"/>
          <w:szCs w:val="32"/>
        </w:rPr>
        <w:t>立法规划和立法计划</w:t>
      </w:r>
    </w:p>
    <w:p>
      <w:pPr>
        <w:keepNext w:val="0"/>
        <w:keepLines w:val="0"/>
        <w:pageBreakBefore w:val="0"/>
        <w:widowControl w:val="0"/>
        <w:kinsoku/>
        <w:wordWrap/>
        <w:overflowPunct/>
        <w:topLinePunct w:val="0"/>
        <w:bidi w:val="0"/>
        <w:spacing w:line="240" w:lineRule="auto"/>
        <w:ind w:right="0" w:rightChars="0"/>
        <w:textAlignment w:val="auto"/>
        <w:outlineLvl w:val="9"/>
        <w:rPr>
          <w:rFonts w:hint="eastAsia" w:ascii="宋体" w:hAnsi="宋体" w:eastAsia="宋体" w:cs="宋体"/>
          <w:color w:val="000000"/>
          <w:spacing w:val="0"/>
          <w:kern w:val="0"/>
          <w:sz w:val="32"/>
          <w:szCs w:val="32"/>
        </w:rPr>
      </w:pPr>
    </w:p>
    <w:p>
      <w:pPr>
        <w:keepNext w:val="0"/>
        <w:keepLines w:val="0"/>
        <w:pageBreakBefore w:val="0"/>
        <w:widowControl w:val="0"/>
        <w:kinsoku/>
        <w:wordWrap/>
        <w:overflowPunct/>
        <w:topLinePunct w:val="0"/>
        <w:bidi w:val="0"/>
        <w:spacing w:line="240" w:lineRule="auto"/>
        <w:ind w:left="0" w:leftChars="0" w:right="0" w:rightChars="0" w:firstLine="0" w:firstLineChars="0"/>
        <w:textAlignment w:val="auto"/>
        <w:outlineLvl w:val="9"/>
        <w:rPr>
          <w:rFonts w:hint="eastAsia" w:ascii="仿宋_GB2312" w:hAnsi="仿宋_GB2312" w:eastAsia="仿宋_GB2312" w:cs="仿宋_GB2312"/>
          <w:b/>
          <w:bCs/>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w:t>
      </w:r>
      <w:r>
        <w:rPr>
          <w:rFonts w:hint="eastAsia" w:ascii="黑体" w:hAnsi="黑体" w:eastAsia="黑体" w:cs="黑体"/>
          <w:color w:val="000000"/>
          <w:spacing w:val="0"/>
          <w:kern w:val="0"/>
          <w:sz w:val="32"/>
          <w:szCs w:val="32"/>
        </w:rPr>
        <w:t>第六条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常务委员会应当编制年度立法计划，根据需要编制本届任期内的立法规划。</w:t>
      </w:r>
    </w:p>
    <w:p>
      <w:pPr>
        <w:keepNext w:val="0"/>
        <w:keepLines w:val="0"/>
        <w:pageBreakBefore w:val="0"/>
        <w:widowControl w:val="0"/>
        <w:kinsoku/>
        <w:wordWrap/>
        <w:overflowPunct/>
        <w:topLinePunct w:val="0"/>
        <w:bidi w:val="0"/>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w:t>
      </w:r>
      <w:r>
        <w:rPr>
          <w:rFonts w:hint="eastAsia" w:ascii="仿宋_GB2312" w:hAnsi="仿宋_GB2312" w:eastAsia="仿宋_GB2312" w:cs="仿宋_GB2312"/>
          <w:color w:val="000000"/>
          <w:spacing w:val="0"/>
          <w:kern w:val="0"/>
          <w:sz w:val="32"/>
          <w:szCs w:val="32"/>
        </w:rPr>
        <w:t>编制立法规划和立法计划，应当征求省人民代表大会常务委员会的意见，并报省人民代表大会常务委员会备案。</w:t>
      </w:r>
    </w:p>
    <w:p>
      <w:pPr>
        <w:keepNext w:val="0"/>
        <w:keepLines w:val="0"/>
        <w:pageBreakBefore w:val="0"/>
        <w:widowControl w:val="0"/>
        <w:kinsoku/>
        <w:wordWrap/>
        <w:overflowPunct/>
        <w:topLinePunct w:val="0"/>
        <w:bidi w:val="0"/>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w:t>
      </w:r>
      <w:r>
        <w:rPr>
          <w:rFonts w:hint="eastAsia" w:ascii="黑体" w:hAnsi="黑体" w:eastAsia="黑体" w:cs="黑体"/>
          <w:color w:val="000000"/>
          <w:spacing w:val="0"/>
          <w:kern w:val="0"/>
          <w:sz w:val="32"/>
          <w:szCs w:val="32"/>
        </w:rPr>
        <w:t>第七条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常务委员会编制立法规划和立法计划，应当分别征求市人民政府及其有关部门、市中级人民法院、市人民检察院以及有关人民团体、社会组织的立法建议,并向社会公开征集立法建议。</w:t>
      </w:r>
    </w:p>
    <w:p>
      <w:pPr>
        <w:keepNext w:val="0"/>
        <w:keepLines w:val="0"/>
        <w:pageBreakBefore w:val="0"/>
        <w:widowControl w:val="0"/>
        <w:kinsoku/>
        <w:wordWrap/>
        <w:overflowPunct/>
        <w:topLinePunct w:val="0"/>
        <w:bidi w:val="0"/>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w:t>
      </w:r>
      <w:r>
        <w:rPr>
          <w:rFonts w:hint="eastAsia" w:ascii="仿宋_GB2312" w:hAnsi="仿宋_GB2312" w:eastAsia="仿宋_GB2312" w:cs="仿宋_GB2312"/>
          <w:color w:val="000000"/>
          <w:spacing w:val="0"/>
          <w:kern w:val="0"/>
          <w:sz w:val="32"/>
          <w:szCs w:val="32"/>
        </w:rPr>
        <w:t>国家机关、政党、团体、组织以及公民可以向常务委员会提出制定地方性法规的建议和意见。</w:t>
      </w:r>
    </w:p>
    <w:p>
      <w:pPr>
        <w:keepNext w:val="0"/>
        <w:keepLines w:val="0"/>
        <w:pageBreakBefore w:val="0"/>
        <w:widowControl w:val="0"/>
        <w:kinsoku/>
        <w:wordWrap/>
        <w:overflowPunct/>
        <w:topLinePunct w:val="0"/>
        <w:bidi w:val="0"/>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w:t>
      </w:r>
      <w:r>
        <w:rPr>
          <w:rFonts w:hint="eastAsia" w:ascii="仿宋_GB2312" w:hAnsi="仿宋_GB2312" w:eastAsia="仿宋_GB2312" w:cs="仿宋_GB2312"/>
          <w:color w:val="000000"/>
          <w:spacing w:val="0"/>
          <w:kern w:val="0"/>
          <w:sz w:val="32"/>
          <w:szCs w:val="32"/>
        </w:rPr>
        <w:t>立法建议应当采用书面形式，并附有立法依据和主要内容等。</w:t>
      </w:r>
    </w:p>
    <w:p>
      <w:pPr>
        <w:keepNext w:val="0"/>
        <w:keepLines w:val="0"/>
        <w:pageBreakBefore w:val="0"/>
        <w:widowControl w:val="0"/>
        <w:kinsoku/>
        <w:wordWrap/>
        <w:overflowPunct/>
        <w:topLinePunct w:val="0"/>
        <w:bidi w:val="0"/>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w:t>
      </w:r>
      <w:r>
        <w:rPr>
          <w:rFonts w:hint="eastAsia" w:ascii="黑体" w:hAnsi="黑体" w:eastAsia="黑体" w:cs="黑体"/>
          <w:color w:val="000000"/>
          <w:spacing w:val="0"/>
          <w:kern w:val="0"/>
          <w:sz w:val="32"/>
          <w:szCs w:val="32"/>
        </w:rPr>
        <w:t>第八条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常务委员会工作机构根据市人民代表大会专门委员会（以下简称专门委员会）、市人民政府法制工作机构以及有关方面的立法建议，统一研究、协调论证，提出立法规划草案和立法计划草案，提请常务委员会主任会议审议通过。</w:t>
      </w:r>
    </w:p>
    <w:p>
      <w:pPr>
        <w:keepNext w:val="0"/>
        <w:keepLines w:val="0"/>
        <w:pageBreakBefore w:val="0"/>
        <w:widowControl w:val="0"/>
        <w:kinsoku/>
        <w:wordWrap/>
        <w:overflowPunct/>
        <w:topLinePunct w:val="0"/>
        <w:bidi w:val="0"/>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w:t>
      </w:r>
      <w:r>
        <w:rPr>
          <w:rFonts w:hint="eastAsia" w:ascii="黑体" w:hAnsi="黑体" w:eastAsia="黑体" w:cs="黑体"/>
          <w:color w:val="000000"/>
          <w:spacing w:val="0"/>
          <w:kern w:val="0"/>
          <w:sz w:val="32"/>
          <w:szCs w:val="32"/>
        </w:rPr>
        <w:t>第九条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专门委员会、市人民政府及其有关部门、有关人民团体、社会组织应当认真组织实施立法规划和立法计划。法规案未能按时提请审议的，提案人应当向主任会议报告并说明情况。</w:t>
      </w:r>
    </w:p>
    <w:p>
      <w:pPr>
        <w:keepNext w:val="0"/>
        <w:keepLines w:val="0"/>
        <w:pageBreakBefore w:val="0"/>
        <w:widowControl w:val="0"/>
        <w:kinsoku/>
        <w:wordWrap/>
        <w:overflowPunct/>
        <w:topLinePunct w:val="0"/>
        <w:bidi w:val="0"/>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w:t>
      </w:r>
      <w:r>
        <w:rPr>
          <w:rFonts w:hint="eastAsia" w:ascii="仿宋_GB2312" w:hAnsi="仿宋_GB2312" w:eastAsia="仿宋_GB2312" w:cs="仿宋_GB2312"/>
          <w:color w:val="000000"/>
          <w:spacing w:val="0"/>
          <w:kern w:val="0"/>
          <w:sz w:val="32"/>
          <w:szCs w:val="32"/>
        </w:rPr>
        <w:t>立法规划和立法计划在执行过程中需要作适当调整的，由常务委员会工作机构根据专门委员会和有关方面的建议，提出方案，报主任会议审定。</w:t>
      </w:r>
    </w:p>
    <w:p>
      <w:pPr>
        <w:keepNext w:val="0"/>
        <w:keepLines w:val="0"/>
        <w:pageBreakBefore w:val="0"/>
        <w:widowControl w:val="0"/>
        <w:kinsoku/>
        <w:wordWrap/>
        <w:overflowPunct/>
        <w:topLinePunct w:val="0"/>
        <w:bidi w:val="0"/>
        <w:spacing w:line="240" w:lineRule="auto"/>
        <w:ind w:left="0" w:leftChars="0" w:right="0" w:rightChars="0"/>
        <w:textAlignment w:val="auto"/>
        <w:outlineLvl w:val="9"/>
        <w:rPr>
          <w:rFonts w:hint="eastAsia" w:ascii="宋体" w:hAnsi="宋体" w:eastAsia="宋体" w:cs="宋体"/>
          <w:color w:val="000000"/>
          <w:spacing w:val="0"/>
          <w:kern w:val="0"/>
          <w:sz w:val="32"/>
          <w:szCs w:val="32"/>
        </w:rPr>
      </w:pPr>
    </w:p>
    <w:p>
      <w:pPr>
        <w:keepNext w:val="0"/>
        <w:keepLines w:val="0"/>
        <w:pageBreakBefore w:val="0"/>
        <w:widowControl w:val="0"/>
        <w:kinsoku/>
        <w:wordWrap/>
        <w:overflowPunct/>
        <w:topLinePunct w:val="0"/>
        <w:bidi w:val="0"/>
        <w:spacing w:line="240" w:lineRule="auto"/>
        <w:ind w:left="0" w:leftChars="0" w:right="0" w:rightChars="0"/>
        <w:jc w:val="center"/>
        <w:textAlignment w:val="auto"/>
        <w:outlineLvl w:val="9"/>
        <w:rPr>
          <w:rFonts w:hint="eastAsia" w:ascii="宋体" w:hAnsi="宋体" w:eastAsia="宋体" w:cs="宋体"/>
          <w:color w:val="000000"/>
          <w:spacing w:val="0"/>
          <w:kern w:val="0"/>
          <w:sz w:val="32"/>
          <w:szCs w:val="32"/>
        </w:rPr>
      </w:pPr>
      <w:r>
        <w:rPr>
          <w:rFonts w:hint="eastAsia" w:ascii="宋体" w:hAnsi="宋体" w:eastAsia="宋体" w:cs="宋体"/>
          <w:color w:val="000000"/>
          <w:spacing w:val="0"/>
          <w:kern w:val="0"/>
          <w:sz w:val="32"/>
          <w:szCs w:val="32"/>
        </w:rPr>
        <w:t>第二节</w:t>
      </w:r>
      <w:r>
        <w:rPr>
          <w:rFonts w:hint="eastAsia" w:ascii="黑体" w:hAnsi="黑体" w:eastAsia="黑体" w:cs="黑体"/>
          <w:color w:val="000000"/>
          <w:spacing w:val="0"/>
          <w:kern w:val="0"/>
          <w:sz w:val="32"/>
          <w:szCs w:val="32"/>
          <w:lang w:eastAsia="zh-CN"/>
        </w:rPr>
        <w:t>　</w:t>
      </w:r>
      <w:r>
        <w:rPr>
          <w:rFonts w:hint="eastAsia" w:ascii="宋体" w:hAnsi="宋体" w:eastAsia="宋体" w:cs="宋体"/>
          <w:color w:val="000000"/>
          <w:spacing w:val="0"/>
          <w:kern w:val="0"/>
          <w:sz w:val="32"/>
          <w:szCs w:val="32"/>
        </w:rPr>
        <w:t>法规草案的起草</w:t>
      </w:r>
    </w:p>
    <w:p>
      <w:pPr>
        <w:keepNext w:val="0"/>
        <w:keepLines w:val="0"/>
        <w:pageBreakBefore w:val="0"/>
        <w:widowControl w:val="0"/>
        <w:kinsoku/>
        <w:wordWrap/>
        <w:overflowPunct/>
        <w:topLinePunct w:val="0"/>
        <w:bidi w:val="0"/>
        <w:spacing w:line="240" w:lineRule="auto"/>
        <w:ind w:right="0" w:rightChars="0"/>
        <w:textAlignment w:val="auto"/>
        <w:outlineLvl w:val="9"/>
        <w:rPr>
          <w:rFonts w:hint="eastAsia" w:ascii="宋体" w:hAnsi="宋体" w:eastAsia="宋体" w:cs="宋体"/>
          <w:color w:val="000000"/>
          <w:spacing w:val="0"/>
          <w:kern w:val="0"/>
          <w:sz w:val="32"/>
          <w:szCs w:val="32"/>
        </w:rPr>
      </w:pPr>
    </w:p>
    <w:p>
      <w:pPr>
        <w:keepNext w:val="0"/>
        <w:keepLines w:val="0"/>
        <w:pageBreakBefore w:val="0"/>
        <w:widowControl w:val="0"/>
        <w:kinsoku/>
        <w:wordWrap/>
        <w:overflowPunct/>
        <w:topLinePunct w:val="0"/>
        <w:bidi w:val="0"/>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w:t>
      </w:r>
      <w:r>
        <w:rPr>
          <w:rFonts w:hint="eastAsia" w:ascii="黑体" w:hAnsi="黑体" w:eastAsia="黑体" w:cs="黑体"/>
          <w:color w:val="000000"/>
          <w:spacing w:val="0"/>
          <w:kern w:val="0"/>
          <w:sz w:val="32"/>
          <w:szCs w:val="32"/>
        </w:rPr>
        <w:t>第十条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向市人民代表大会或者常务委员会提出法规案，由提案人组织起草法规草案。</w:t>
      </w:r>
    </w:p>
    <w:p>
      <w:pPr>
        <w:keepNext w:val="0"/>
        <w:keepLines w:val="0"/>
        <w:pageBreakBefore w:val="0"/>
        <w:widowControl w:val="0"/>
        <w:kinsoku/>
        <w:wordWrap/>
        <w:overflowPunct/>
        <w:topLinePunct w:val="0"/>
        <w:bidi w:val="0"/>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w:t>
      </w:r>
      <w:r>
        <w:rPr>
          <w:rFonts w:hint="eastAsia" w:ascii="仿宋_GB2312" w:hAnsi="仿宋_GB2312" w:eastAsia="仿宋_GB2312" w:cs="仿宋_GB2312"/>
          <w:color w:val="000000"/>
          <w:spacing w:val="0"/>
          <w:kern w:val="0"/>
          <w:sz w:val="32"/>
          <w:szCs w:val="32"/>
        </w:rPr>
        <w:t>有关专门委员会、常务委员会工作机构以及有关方面应当提前参与法规草案起草工作，了解情况，提出意见。综合性、全局性、基础性的重要法规草案，可以由有关专门委员会或者常务委员会工作机构组织起草；专业性较强的法规草案，可以吸收相关领域的专家参与起草工作，或者委托有关专家、教学科研单位、社会组织起草。</w:t>
      </w:r>
    </w:p>
    <w:p>
      <w:pPr>
        <w:keepNext w:val="0"/>
        <w:keepLines w:val="0"/>
        <w:pageBreakBefore w:val="0"/>
        <w:widowControl w:val="0"/>
        <w:kinsoku/>
        <w:wordWrap/>
        <w:overflowPunct/>
        <w:topLinePunct w:val="0"/>
        <w:bidi w:val="0"/>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bdr w:val="single" w:color="auto" w:sz="4" w:space="0"/>
        </w:rPr>
      </w:pPr>
      <w:r>
        <w:rPr>
          <w:rFonts w:hint="eastAsia" w:ascii="仿宋_GB2312" w:hAnsi="仿宋_GB2312" w:eastAsia="仿宋_GB2312" w:cs="仿宋_GB2312"/>
          <w:color w:val="000000"/>
          <w:spacing w:val="0"/>
          <w:kern w:val="0"/>
          <w:sz w:val="32"/>
          <w:szCs w:val="32"/>
          <w:lang w:val="en-US" w:eastAsia="zh-CN"/>
        </w:rPr>
        <w:t>　　</w:t>
      </w:r>
      <w:r>
        <w:rPr>
          <w:rFonts w:hint="eastAsia" w:ascii="黑体" w:hAnsi="黑体" w:eastAsia="黑体" w:cs="黑体"/>
          <w:color w:val="000000"/>
          <w:spacing w:val="0"/>
          <w:kern w:val="0"/>
          <w:sz w:val="32"/>
          <w:szCs w:val="32"/>
        </w:rPr>
        <w:t>第十一条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起草法规草案，应当深入调查研究，广泛征求相关方面意见。</w:t>
      </w:r>
      <w:r>
        <w:rPr>
          <w:rFonts w:hint="eastAsia" w:ascii="仿宋_GB2312" w:hAnsi="仿宋_GB2312" w:eastAsia="仿宋_GB2312" w:cs="仿宋_GB2312"/>
          <w:spacing w:val="0"/>
          <w:sz w:val="32"/>
          <w:szCs w:val="32"/>
        </w:rPr>
        <w:t>法规案提出时，提案人应当向</w:t>
      </w:r>
      <w:r>
        <w:rPr>
          <w:rFonts w:hint="eastAsia" w:ascii="仿宋_GB2312" w:hAnsi="仿宋_GB2312" w:eastAsia="仿宋_GB2312" w:cs="仿宋_GB2312"/>
          <w:color w:val="000000"/>
          <w:spacing w:val="0"/>
          <w:kern w:val="0"/>
          <w:sz w:val="32"/>
          <w:szCs w:val="32"/>
        </w:rPr>
        <w:t>常务委员会</w:t>
      </w:r>
      <w:r>
        <w:rPr>
          <w:rFonts w:hint="eastAsia" w:ascii="仿宋_GB2312" w:hAnsi="仿宋_GB2312" w:eastAsia="仿宋_GB2312" w:cs="仿宋_GB2312"/>
          <w:spacing w:val="0"/>
          <w:sz w:val="32"/>
          <w:szCs w:val="32"/>
        </w:rPr>
        <w:t>报告征求意见情况。</w:t>
      </w:r>
    </w:p>
    <w:p>
      <w:pPr>
        <w:keepNext w:val="0"/>
        <w:keepLines w:val="0"/>
        <w:pageBreakBefore w:val="0"/>
        <w:widowControl w:val="0"/>
        <w:kinsoku/>
        <w:wordWrap/>
        <w:overflowPunct/>
        <w:topLinePunct w:val="0"/>
        <w:bidi w:val="0"/>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w:t>
      </w:r>
      <w:r>
        <w:rPr>
          <w:rFonts w:hint="eastAsia" w:ascii="仿宋_GB2312" w:hAnsi="仿宋_GB2312" w:eastAsia="仿宋_GB2312" w:cs="仿宋_GB2312"/>
          <w:color w:val="000000"/>
          <w:spacing w:val="0"/>
          <w:kern w:val="0"/>
          <w:sz w:val="32"/>
          <w:szCs w:val="32"/>
        </w:rPr>
        <w:t>法规草案的起草单位应当向有关专门委员会和常务委员会工作机构报告起草工作进展情况。</w:t>
      </w:r>
    </w:p>
    <w:p>
      <w:pPr>
        <w:keepNext w:val="0"/>
        <w:keepLines w:val="0"/>
        <w:pageBreakBefore w:val="0"/>
        <w:widowControl w:val="0"/>
        <w:kinsoku/>
        <w:wordWrap/>
        <w:overflowPunct/>
        <w:topLinePunct w:val="0"/>
        <w:bidi w:val="0"/>
        <w:spacing w:line="240" w:lineRule="auto"/>
        <w:ind w:left="0" w:leftChars="0" w:right="0" w:rightChars="0"/>
        <w:textAlignment w:val="auto"/>
        <w:outlineLvl w:val="9"/>
        <w:rPr>
          <w:rFonts w:hint="eastAsia" w:ascii="宋体" w:hAnsi="宋体" w:eastAsia="宋体" w:cs="宋体"/>
          <w:color w:val="000000"/>
          <w:spacing w:val="0"/>
          <w:kern w:val="0"/>
          <w:sz w:val="32"/>
          <w:szCs w:val="32"/>
        </w:rPr>
      </w:pPr>
    </w:p>
    <w:p>
      <w:pPr>
        <w:keepNext w:val="0"/>
        <w:keepLines w:val="0"/>
        <w:pageBreakBefore w:val="0"/>
        <w:widowControl w:val="0"/>
        <w:kinsoku/>
        <w:wordWrap/>
        <w:overflowPunct/>
        <w:topLinePunct w:val="0"/>
        <w:bidi w:val="0"/>
        <w:spacing w:line="240" w:lineRule="auto"/>
        <w:ind w:left="0" w:leftChars="0" w:right="0" w:rightChars="0"/>
        <w:jc w:val="center"/>
        <w:textAlignment w:val="auto"/>
        <w:outlineLvl w:val="9"/>
        <w:rPr>
          <w:rFonts w:hint="eastAsia" w:ascii="黑体" w:hAnsi="黑体" w:eastAsia="黑体" w:cs="黑体"/>
          <w:color w:val="000000"/>
          <w:spacing w:val="0"/>
          <w:kern w:val="0"/>
          <w:sz w:val="32"/>
          <w:szCs w:val="32"/>
        </w:rPr>
      </w:pPr>
      <w:r>
        <w:rPr>
          <w:rFonts w:hint="eastAsia" w:ascii="黑体" w:hAnsi="黑体" w:eastAsia="黑体" w:cs="黑体"/>
          <w:color w:val="000000"/>
          <w:spacing w:val="0"/>
          <w:kern w:val="0"/>
          <w:sz w:val="32"/>
          <w:szCs w:val="32"/>
        </w:rPr>
        <w:t>第三章</w:t>
      </w:r>
      <w:r>
        <w:rPr>
          <w:rFonts w:hint="eastAsia" w:ascii="黑体" w:hAnsi="黑体" w:eastAsia="黑体" w:cs="黑体"/>
          <w:color w:val="000000"/>
          <w:spacing w:val="0"/>
          <w:kern w:val="0"/>
          <w:sz w:val="32"/>
          <w:szCs w:val="32"/>
          <w:lang w:eastAsia="zh-CN"/>
        </w:rPr>
        <w:t>　</w:t>
      </w:r>
      <w:r>
        <w:rPr>
          <w:rFonts w:hint="eastAsia" w:ascii="黑体" w:hAnsi="黑体" w:eastAsia="黑体" w:cs="黑体"/>
          <w:color w:val="000000"/>
          <w:spacing w:val="0"/>
          <w:kern w:val="0"/>
          <w:sz w:val="32"/>
          <w:szCs w:val="32"/>
        </w:rPr>
        <w:t>立法程序</w:t>
      </w:r>
    </w:p>
    <w:p>
      <w:pPr>
        <w:keepNext w:val="0"/>
        <w:keepLines w:val="0"/>
        <w:pageBreakBefore w:val="0"/>
        <w:widowControl w:val="0"/>
        <w:kinsoku/>
        <w:wordWrap/>
        <w:overflowPunct/>
        <w:topLinePunct w:val="0"/>
        <w:bidi w:val="0"/>
        <w:spacing w:line="240" w:lineRule="auto"/>
        <w:ind w:left="0" w:leftChars="0" w:right="0" w:rightChars="0"/>
        <w:jc w:val="both"/>
        <w:textAlignment w:val="auto"/>
        <w:outlineLvl w:val="9"/>
        <w:rPr>
          <w:rFonts w:hint="eastAsia" w:ascii="宋体" w:hAnsi="宋体" w:eastAsia="宋体" w:cs="宋体"/>
          <w:color w:val="000000"/>
          <w:spacing w:val="0"/>
          <w:kern w:val="0"/>
          <w:sz w:val="32"/>
          <w:szCs w:val="32"/>
        </w:rPr>
      </w:pPr>
    </w:p>
    <w:p>
      <w:pPr>
        <w:keepNext w:val="0"/>
        <w:keepLines w:val="0"/>
        <w:pageBreakBefore w:val="0"/>
        <w:widowControl w:val="0"/>
        <w:kinsoku/>
        <w:wordWrap/>
        <w:overflowPunct/>
        <w:topLinePunct w:val="0"/>
        <w:bidi w:val="0"/>
        <w:spacing w:line="240" w:lineRule="auto"/>
        <w:ind w:left="0" w:leftChars="0" w:right="0" w:rightChars="0"/>
        <w:jc w:val="center"/>
        <w:textAlignment w:val="auto"/>
        <w:outlineLvl w:val="9"/>
        <w:rPr>
          <w:rFonts w:hint="eastAsia" w:ascii="宋体" w:hAnsi="宋体" w:eastAsia="宋体" w:cs="宋体"/>
          <w:color w:val="000000"/>
          <w:spacing w:val="0"/>
          <w:kern w:val="0"/>
          <w:sz w:val="32"/>
          <w:szCs w:val="32"/>
        </w:rPr>
      </w:pPr>
      <w:r>
        <w:rPr>
          <w:rFonts w:hint="eastAsia" w:ascii="宋体" w:hAnsi="宋体" w:eastAsia="宋体" w:cs="宋体"/>
          <w:color w:val="000000"/>
          <w:spacing w:val="0"/>
          <w:kern w:val="0"/>
          <w:sz w:val="32"/>
          <w:szCs w:val="32"/>
        </w:rPr>
        <w:t>第一节</w:t>
      </w:r>
      <w:r>
        <w:rPr>
          <w:rFonts w:hint="eastAsia" w:ascii="黑体" w:hAnsi="黑体" w:eastAsia="黑体" w:cs="黑体"/>
          <w:color w:val="000000"/>
          <w:spacing w:val="0"/>
          <w:kern w:val="0"/>
          <w:sz w:val="32"/>
          <w:szCs w:val="32"/>
          <w:lang w:eastAsia="zh-CN"/>
        </w:rPr>
        <w:t>　</w:t>
      </w:r>
      <w:r>
        <w:rPr>
          <w:rFonts w:hint="eastAsia" w:ascii="宋体" w:hAnsi="宋体" w:eastAsia="宋体" w:cs="宋体"/>
          <w:color w:val="000000"/>
          <w:spacing w:val="0"/>
          <w:kern w:val="0"/>
          <w:sz w:val="32"/>
          <w:szCs w:val="32"/>
        </w:rPr>
        <w:t>市人民代表大会立法程序</w:t>
      </w:r>
    </w:p>
    <w:p>
      <w:pPr>
        <w:keepNext w:val="0"/>
        <w:keepLines w:val="0"/>
        <w:pageBreakBefore w:val="0"/>
        <w:widowControl w:val="0"/>
        <w:kinsoku/>
        <w:wordWrap/>
        <w:overflowPunct/>
        <w:topLinePunct w:val="0"/>
        <w:bidi w:val="0"/>
        <w:spacing w:line="240" w:lineRule="auto"/>
        <w:ind w:right="0" w:rightChars="0"/>
        <w:textAlignment w:val="auto"/>
        <w:outlineLvl w:val="9"/>
        <w:rPr>
          <w:rFonts w:hint="eastAsia" w:ascii="宋体" w:hAnsi="宋体" w:eastAsia="宋体" w:cs="宋体"/>
          <w:color w:val="000000"/>
          <w:spacing w:val="0"/>
          <w:kern w:val="0"/>
          <w:sz w:val="32"/>
          <w:szCs w:val="32"/>
        </w:rPr>
      </w:pPr>
    </w:p>
    <w:p>
      <w:pPr>
        <w:keepNext w:val="0"/>
        <w:keepLines w:val="0"/>
        <w:pageBreakBefore w:val="0"/>
        <w:widowControl w:val="0"/>
        <w:kinsoku/>
        <w:wordWrap/>
        <w:overflowPunct/>
        <w:topLinePunct w:val="0"/>
        <w:bidi w:val="0"/>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w:t>
      </w:r>
      <w:r>
        <w:rPr>
          <w:rFonts w:hint="eastAsia" w:ascii="黑体" w:hAnsi="黑体" w:eastAsia="黑体" w:cs="黑体"/>
          <w:color w:val="000000"/>
          <w:spacing w:val="0"/>
          <w:kern w:val="0"/>
          <w:sz w:val="32"/>
          <w:szCs w:val="32"/>
        </w:rPr>
        <w:t>第十二条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市人民代表大会主席团可以向市人民代表大会提出法规案，由市人民代表大会会议审议。</w:t>
      </w:r>
    </w:p>
    <w:p>
      <w:pPr>
        <w:keepNext w:val="0"/>
        <w:keepLines w:val="0"/>
        <w:pageBreakBefore w:val="0"/>
        <w:widowControl w:val="0"/>
        <w:kinsoku/>
        <w:wordWrap/>
        <w:overflowPunct/>
        <w:topLinePunct w:val="0"/>
        <w:bidi w:val="0"/>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w:t>
      </w:r>
      <w:r>
        <w:rPr>
          <w:rFonts w:hint="eastAsia" w:ascii="仿宋_GB2312" w:hAnsi="仿宋_GB2312" w:eastAsia="仿宋_GB2312" w:cs="仿宋_GB2312"/>
          <w:color w:val="000000"/>
          <w:spacing w:val="0"/>
          <w:kern w:val="0"/>
          <w:sz w:val="32"/>
          <w:szCs w:val="32"/>
        </w:rPr>
        <w:t>常务委员会、市人民政府、专门委员会可以向市人民代表大会提出法规案，由主席团决定列入会议议程，或者先交有关专门委员会审议、提出报告，再由主席团决定列入会议议程。</w:t>
      </w:r>
    </w:p>
    <w:p>
      <w:pPr>
        <w:keepNext w:val="0"/>
        <w:keepLines w:val="0"/>
        <w:pageBreakBefore w:val="0"/>
        <w:widowControl w:val="0"/>
        <w:kinsoku/>
        <w:wordWrap/>
        <w:overflowPunct/>
        <w:topLinePunct w:val="0"/>
        <w:bidi w:val="0"/>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w:t>
      </w:r>
      <w:r>
        <w:rPr>
          <w:rFonts w:hint="eastAsia" w:ascii="仿宋_GB2312" w:hAnsi="仿宋_GB2312" w:eastAsia="仿宋_GB2312" w:cs="仿宋_GB2312"/>
          <w:color w:val="000000"/>
          <w:spacing w:val="0"/>
          <w:kern w:val="0"/>
          <w:sz w:val="32"/>
          <w:szCs w:val="32"/>
        </w:rPr>
        <w:t>市人民代表大会代表十人以上联名，可以向市人民代表大会提出法规案，由主席团决定是否列入会议议程，或者先交有关专门委员会审议，提出是否列入会议议程的意见，再决定是否列入会议议程。</w:t>
      </w:r>
    </w:p>
    <w:p>
      <w:pPr>
        <w:keepNext w:val="0"/>
        <w:keepLines w:val="0"/>
        <w:pageBreakBefore w:val="0"/>
        <w:widowControl w:val="0"/>
        <w:kinsoku/>
        <w:wordWrap/>
        <w:overflowPunct/>
        <w:topLinePunct w:val="0"/>
        <w:bidi w:val="0"/>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w:t>
      </w:r>
      <w:r>
        <w:rPr>
          <w:rFonts w:hint="eastAsia" w:ascii="仿宋_GB2312" w:hAnsi="仿宋_GB2312" w:eastAsia="仿宋_GB2312" w:cs="仿宋_GB2312"/>
          <w:color w:val="000000"/>
          <w:spacing w:val="0"/>
          <w:kern w:val="0"/>
          <w:sz w:val="32"/>
          <w:szCs w:val="32"/>
        </w:rPr>
        <w:t>专门委员会审议法规案时，可以邀请提案人列席会议，发表意见。</w:t>
      </w:r>
    </w:p>
    <w:p>
      <w:pPr>
        <w:keepNext w:val="0"/>
        <w:keepLines w:val="0"/>
        <w:pageBreakBefore w:val="0"/>
        <w:widowControl w:val="0"/>
        <w:kinsoku/>
        <w:wordWrap/>
        <w:overflowPunct/>
        <w:topLinePunct w:val="0"/>
        <w:bidi w:val="0"/>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w:t>
      </w:r>
      <w:r>
        <w:rPr>
          <w:rFonts w:hint="eastAsia" w:ascii="黑体" w:hAnsi="黑体" w:eastAsia="黑体" w:cs="黑体"/>
          <w:color w:val="000000"/>
          <w:spacing w:val="0"/>
          <w:kern w:val="0"/>
          <w:sz w:val="32"/>
          <w:szCs w:val="32"/>
        </w:rPr>
        <w:t>第十三条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拟提请市人民代表大会审议的法规案，在市人民代表大会闭会期间，可以先向常务委员会提出，经常务委员会会议依照本条例第三章第二节规定的有关程序审议后，决定提请市人民代表大会审议，由常务委员会或者提案人向大会全体会议作说明。</w:t>
      </w:r>
    </w:p>
    <w:p>
      <w:pPr>
        <w:keepNext w:val="0"/>
        <w:keepLines w:val="0"/>
        <w:pageBreakBefore w:val="0"/>
        <w:widowControl w:val="0"/>
        <w:kinsoku/>
        <w:wordWrap/>
        <w:overflowPunct/>
        <w:topLinePunct w:val="0"/>
        <w:bidi w:val="0"/>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w:t>
      </w:r>
      <w:r>
        <w:rPr>
          <w:rFonts w:hint="eastAsia" w:ascii="黑体" w:hAnsi="黑体" w:eastAsia="黑体" w:cs="黑体"/>
          <w:color w:val="000000"/>
          <w:spacing w:val="0"/>
          <w:kern w:val="0"/>
          <w:sz w:val="32"/>
          <w:szCs w:val="32"/>
        </w:rPr>
        <w:t>第十四条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常务委员会决定提请市人民代表大会会议审议的法规案，应当在会议举行的十五日前将法规草案发给代表。</w:t>
      </w:r>
    </w:p>
    <w:p>
      <w:pPr>
        <w:keepNext w:val="0"/>
        <w:keepLines w:val="0"/>
        <w:pageBreakBefore w:val="0"/>
        <w:widowControl w:val="0"/>
        <w:kinsoku/>
        <w:wordWrap/>
        <w:overflowPunct/>
        <w:topLinePunct w:val="0"/>
        <w:bidi w:val="0"/>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w:t>
      </w:r>
      <w:r>
        <w:rPr>
          <w:rFonts w:hint="eastAsia" w:ascii="黑体" w:hAnsi="黑体" w:eastAsia="黑体" w:cs="黑体"/>
          <w:color w:val="000000"/>
          <w:spacing w:val="0"/>
          <w:kern w:val="0"/>
          <w:sz w:val="32"/>
          <w:szCs w:val="32"/>
        </w:rPr>
        <w:t>第十五条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列入市人民代表大会会议议程的法规案，大会全体会议听取常务委员会或者提案人的说明后，由各代表团进行审议。</w:t>
      </w:r>
    </w:p>
    <w:p>
      <w:pPr>
        <w:keepNext w:val="0"/>
        <w:keepLines w:val="0"/>
        <w:pageBreakBefore w:val="0"/>
        <w:widowControl w:val="0"/>
        <w:kinsoku/>
        <w:wordWrap/>
        <w:overflowPunct/>
        <w:topLinePunct w:val="0"/>
        <w:bidi w:val="0"/>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w:t>
      </w:r>
      <w:r>
        <w:rPr>
          <w:rFonts w:hint="eastAsia" w:ascii="仿宋_GB2312" w:hAnsi="仿宋_GB2312" w:eastAsia="仿宋_GB2312" w:cs="仿宋_GB2312"/>
          <w:color w:val="000000"/>
          <w:spacing w:val="0"/>
          <w:kern w:val="0"/>
          <w:sz w:val="32"/>
          <w:szCs w:val="32"/>
        </w:rPr>
        <w:t>各代表团审议法规案时，提案人应当派人听取意见，回答询问。</w:t>
      </w:r>
    </w:p>
    <w:p>
      <w:pPr>
        <w:keepNext w:val="0"/>
        <w:keepLines w:val="0"/>
        <w:pageBreakBefore w:val="0"/>
        <w:widowControl w:val="0"/>
        <w:kinsoku/>
        <w:wordWrap/>
        <w:overflowPunct/>
        <w:topLinePunct w:val="0"/>
        <w:bidi w:val="0"/>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w:t>
      </w:r>
      <w:r>
        <w:rPr>
          <w:rFonts w:hint="eastAsia" w:ascii="仿宋_GB2312" w:hAnsi="仿宋_GB2312" w:eastAsia="仿宋_GB2312" w:cs="仿宋_GB2312"/>
          <w:color w:val="000000"/>
          <w:spacing w:val="0"/>
          <w:kern w:val="0"/>
          <w:sz w:val="32"/>
          <w:szCs w:val="32"/>
        </w:rPr>
        <w:t>各代表团审议法规案时，根据代表团的要求，有关机关、团体或者组织应当派人介绍情况。</w:t>
      </w:r>
    </w:p>
    <w:p>
      <w:pPr>
        <w:keepNext w:val="0"/>
        <w:keepLines w:val="0"/>
        <w:pageBreakBefore w:val="0"/>
        <w:widowControl w:val="0"/>
        <w:kinsoku/>
        <w:wordWrap/>
        <w:overflowPunct/>
        <w:topLinePunct w:val="0"/>
        <w:bidi w:val="0"/>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w:t>
      </w:r>
      <w:r>
        <w:rPr>
          <w:rFonts w:hint="eastAsia" w:ascii="黑体" w:hAnsi="黑体" w:eastAsia="黑体" w:cs="黑体"/>
          <w:color w:val="000000"/>
          <w:spacing w:val="0"/>
          <w:kern w:val="0"/>
          <w:sz w:val="32"/>
          <w:szCs w:val="32"/>
        </w:rPr>
        <w:t>第十六条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列入市人民代表大会会议议程的法规案，由有关专门委员会进行审议，向主席团提出审议意见，并印发会议。</w:t>
      </w:r>
    </w:p>
    <w:p>
      <w:pPr>
        <w:keepNext w:val="0"/>
        <w:keepLines w:val="0"/>
        <w:pageBreakBefore w:val="0"/>
        <w:widowControl w:val="0"/>
        <w:kinsoku/>
        <w:wordWrap/>
        <w:overflowPunct/>
        <w:topLinePunct w:val="0"/>
        <w:bidi w:val="0"/>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w:t>
      </w:r>
      <w:r>
        <w:rPr>
          <w:rFonts w:hint="eastAsia" w:ascii="黑体" w:hAnsi="黑体" w:eastAsia="黑体" w:cs="黑体"/>
          <w:color w:val="000000"/>
          <w:spacing w:val="0"/>
          <w:kern w:val="0"/>
          <w:sz w:val="32"/>
          <w:szCs w:val="32"/>
        </w:rPr>
        <w:t>第十七条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列入市人民代表大会会议议程的法规案，由法制委员会根据各代表团和有关专门委员会的审议意见，对法规案进行统一审议，向主席团提出审议结果的报告和法规草案修改稿，对重要的不同意见应当在审议结果报告中予以说明，经主席团审议通过后，印发会议。</w:t>
      </w:r>
    </w:p>
    <w:p>
      <w:pPr>
        <w:keepNext w:val="0"/>
        <w:keepLines w:val="0"/>
        <w:pageBreakBefore w:val="0"/>
        <w:widowControl w:val="0"/>
        <w:kinsoku/>
        <w:wordWrap/>
        <w:overflowPunct/>
        <w:topLinePunct w:val="0"/>
        <w:bidi w:val="0"/>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w:t>
      </w:r>
      <w:r>
        <w:rPr>
          <w:rFonts w:hint="eastAsia" w:ascii="黑体" w:hAnsi="黑体" w:eastAsia="黑体" w:cs="黑体"/>
          <w:color w:val="000000"/>
          <w:spacing w:val="0"/>
          <w:kern w:val="0"/>
          <w:sz w:val="32"/>
          <w:szCs w:val="32"/>
        </w:rPr>
        <w:t>第十八条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列入市人民代表大会会议议程的法规案，必要时，主席团常务主席可以召开各代表团团长或者代表团推选的代表的会议，就法规案中的重大问题听取意见，进行讨论，并将讨论的情况和意见向主席团报告。</w:t>
      </w:r>
    </w:p>
    <w:p>
      <w:pPr>
        <w:keepNext w:val="0"/>
        <w:keepLines w:val="0"/>
        <w:pageBreakBefore w:val="0"/>
        <w:widowControl w:val="0"/>
        <w:kinsoku/>
        <w:wordWrap/>
        <w:overflowPunct/>
        <w:topLinePunct w:val="0"/>
        <w:bidi w:val="0"/>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w:t>
      </w:r>
      <w:r>
        <w:rPr>
          <w:rFonts w:hint="eastAsia" w:ascii="黑体" w:hAnsi="黑体" w:eastAsia="黑体" w:cs="黑体"/>
          <w:color w:val="000000"/>
          <w:spacing w:val="0"/>
          <w:kern w:val="0"/>
          <w:sz w:val="32"/>
          <w:szCs w:val="32"/>
        </w:rPr>
        <w:t>第十九条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列入市人民代表大会会议议程的法规案，在交付表决前，提案人要求撤回的，应当提出书面报告，说明理由，经主席团同意，并向大会报告，对该法规案的审议即行终止。</w:t>
      </w:r>
    </w:p>
    <w:p>
      <w:pPr>
        <w:keepNext w:val="0"/>
        <w:keepLines w:val="0"/>
        <w:pageBreakBefore w:val="0"/>
        <w:widowControl w:val="0"/>
        <w:kinsoku/>
        <w:wordWrap/>
        <w:overflowPunct/>
        <w:topLinePunct w:val="0"/>
        <w:bidi w:val="0"/>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w:t>
      </w:r>
      <w:r>
        <w:rPr>
          <w:rFonts w:hint="eastAsia" w:ascii="黑体" w:hAnsi="黑体" w:eastAsia="黑体" w:cs="黑体"/>
          <w:color w:val="000000"/>
          <w:spacing w:val="0"/>
          <w:kern w:val="0"/>
          <w:sz w:val="32"/>
          <w:szCs w:val="32"/>
        </w:rPr>
        <w:t>第二十条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keepNext w:val="0"/>
        <w:keepLines w:val="0"/>
        <w:pageBreakBefore w:val="0"/>
        <w:widowControl w:val="0"/>
        <w:kinsoku/>
        <w:wordWrap/>
        <w:overflowPunct/>
        <w:topLinePunct w:val="0"/>
        <w:bidi w:val="0"/>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w:t>
      </w:r>
      <w:r>
        <w:rPr>
          <w:rFonts w:hint="eastAsia" w:ascii="黑体" w:hAnsi="黑体" w:eastAsia="黑体" w:cs="黑体"/>
          <w:color w:val="000000"/>
          <w:spacing w:val="0"/>
          <w:kern w:val="0"/>
          <w:sz w:val="32"/>
          <w:szCs w:val="32"/>
        </w:rPr>
        <w:t>第二十一条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法规草案修改稿经各代表团审议，由法制委员会根据各代表团的审议意见进行修改，提出法规草案表决稿，由主席团提请大会全体会议表决，由全体代表的过半数通过。</w:t>
      </w:r>
    </w:p>
    <w:p>
      <w:pPr>
        <w:keepNext w:val="0"/>
        <w:keepLines w:val="0"/>
        <w:pageBreakBefore w:val="0"/>
        <w:widowControl w:val="0"/>
        <w:kinsoku/>
        <w:wordWrap/>
        <w:overflowPunct/>
        <w:topLinePunct w:val="0"/>
        <w:bidi w:val="0"/>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w:t>
      </w:r>
      <w:r>
        <w:rPr>
          <w:rFonts w:hint="eastAsia" w:ascii="黑体" w:hAnsi="黑体" w:eastAsia="黑体" w:cs="黑体"/>
          <w:color w:val="000000"/>
          <w:spacing w:val="0"/>
          <w:kern w:val="0"/>
          <w:sz w:val="32"/>
          <w:szCs w:val="32"/>
        </w:rPr>
        <w:t>第二十二条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市人民代表大会通过的地方性法规，应当自通过之日起十五日内，由常务委员会报请省人民代表大会常务委员会批准；经批准后，由常务委员会发布公告予以公布。</w:t>
      </w:r>
    </w:p>
    <w:p>
      <w:pPr>
        <w:keepNext w:val="0"/>
        <w:keepLines w:val="0"/>
        <w:pageBreakBefore w:val="0"/>
        <w:widowControl w:val="0"/>
        <w:kinsoku/>
        <w:wordWrap/>
        <w:overflowPunct/>
        <w:topLinePunct w:val="0"/>
        <w:bidi w:val="0"/>
        <w:spacing w:line="240" w:lineRule="auto"/>
        <w:ind w:right="0" w:rightChars="0"/>
        <w:jc w:val="both"/>
        <w:textAlignment w:val="auto"/>
        <w:outlineLvl w:val="9"/>
        <w:rPr>
          <w:rFonts w:hint="eastAsia" w:ascii="宋体" w:hAnsi="宋体" w:eastAsia="宋体" w:cs="宋体"/>
          <w:color w:val="000000"/>
          <w:spacing w:val="0"/>
          <w:kern w:val="0"/>
          <w:sz w:val="32"/>
          <w:szCs w:val="32"/>
        </w:rPr>
      </w:pPr>
    </w:p>
    <w:p>
      <w:pPr>
        <w:keepNext w:val="0"/>
        <w:keepLines w:val="0"/>
        <w:pageBreakBefore w:val="0"/>
        <w:widowControl w:val="0"/>
        <w:kinsoku/>
        <w:wordWrap/>
        <w:overflowPunct/>
        <w:topLinePunct w:val="0"/>
        <w:bidi w:val="0"/>
        <w:spacing w:line="240" w:lineRule="auto"/>
        <w:ind w:right="0" w:rightChars="0"/>
        <w:jc w:val="center"/>
        <w:textAlignment w:val="auto"/>
        <w:outlineLvl w:val="9"/>
        <w:rPr>
          <w:rFonts w:hint="eastAsia" w:ascii="宋体" w:hAnsi="宋体" w:eastAsia="宋体" w:cs="宋体"/>
          <w:color w:val="000000"/>
          <w:spacing w:val="0"/>
          <w:kern w:val="0"/>
          <w:sz w:val="32"/>
          <w:szCs w:val="32"/>
        </w:rPr>
      </w:pPr>
      <w:r>
        <w:rPr>
          <w:rFonts w:hint="eastAsia" w:ascii="宋体" w:hAnsi="宋体" w:eastAsia="宋体" w:cs="宋体"/>
          <w:color w:val="000000"/>
          <w:spacing w:val="0"/>
          <w:kern w:val="0"/>
          <w:sz w:val="32"/>
          <w:szCs w:val="32"/>
        </w:rPr>
        <w:t>第二节</w:t>
      </w:r>
      <w:r>
        <w:rPr>
          <w:rFonts w:hint="eastAsia" w:ascii="黑体" w:hAnsi="黑体" w:eastAsia="黑体" w:cs="黑体"/>
          <w:color w:val="000000"/>
          <w:spacing w:val="0"/>
          <w:kern w:val="0"/>
          <w:sz w:val="32"/>
          <w:szCs w:val="32"/>
          <w:lang w:eastAsia="zh-CN"/>
        </w:rPr>
        <w:t>　</w:t>
      </w:r>
      <w:r>
        <w:rPr>
          <w:rFonts w:hint="eastAsia" w:ascii="宋体" w:hAnsi="宋体" w:eastAsia="宋体" w:cs="宋体"/>
          <w:color w:val="000000"/>
          <w:spacing w:val="0"/>
          <w:kern w:val="0"/>
          <w:sz w:val="32"/>
          <w:szCs w:val="32"/>
        </w:rPr>
        <w:t>市人民代表大会常务委员会立法程序</w:t>
      </w:r>
    </w:p>
    <w:p>
      <w:pPr>
        <w:keepNext w:val="0"/>
        <w:keepLines w:val="0"/>
        <w:pageBreakBefore w:val="0"/>
        <w:widowControl w:val="0"/>
        <w:kinsoku/>
        <w:wordWrap/>
        <w:overflowPunct/>
        <w:topLinePunct w:val="0"/>
        <w:bidi w:val="0"/>
        <w:spacing w:line="240" w:lineRule="auto"/>
        <w:ind w:right="0" w:rightChars="0"/>
        <w:textAlignment w:val="auto"/>
        <w:outlineLvl w:val="9"/>
        <w:rPr>
          <w:rFonts w:hint="eastAsia" w:ascii="宋体" w:hAnsi="宋体" w:eastAsia="宋体" w:cs="宋体"/>
          <w:color w:val="000000"/>
          <w:spacing w:val="0"/>
          <w:kern w:val="0"/>
          <w:sz w:val="32"/>
          <w:szCs w:val="32"/>
        </w:rPr>
      </w:pPr>
    </w:p>
    <w:p>
      <w:pPr>
        <w:keepNext w:val="0"/>
        <w:keepLines w:val="0"/>
        <w:pageBreakBefore w:val="0"/>
        <w:widowControl w:val="0"/>
        <w:kinsoku/>
        <w:wordWrap/>
        <w:overflowPunct/>
        <w:topLinePunct w:val="0"/>
        <w:bidi w:val="0"/>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w:t>
      </w:r>
      <w:r>
        <w:rPr>
          <w:rFonts w:hint="eastAsia" w:ascii="黑体" w:hAnsi="黑体" w:eastAsia="黑体" w:cs="黑体"/>
          <w:color w:val="000000"/>
          <w:spacing w:val="0"/>
          <w:kern w:val="0"/>
          <w:sz w:val="32"/>
          <w:szCs w:val="32"/>
        </w:rPr>
        <w:t>第二十三条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主任会议可以向常务委员会提出法规案，由常务委员会会议审议。</w:t>
      </w:r>
    </w:p>
    <w:p>
      <w:pPr>
        <w:keepNext w:val="0"/>
        <w:keepLines w:val="0"/>
        <w:pageBreakBefore w:val="0"/>
        <w:widowControl w:val="0"/>
        <w:kinsoku/>
        <w:wordWrap/>
        <w:overflowPunct/>
        <w:topLinePunct w:val="0"/>
        <w:bidi w:val="0"/>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w:t>
      </w:r>
      <w:r>
        <w:rPr>
          <w:rFonts w:hint="eastAsia" w:ascii="仿宋_GB2312" w:hAnsi="仿宋_GB2312" w:eastAsia="仿宋_GB2312" w:cs="仿宋_GB2312"/>
          <w:color w:val="000000"/>
          <w:spacing w:val="0"/>
          <w:kern w:val="0"/>
          <w:sz w:val="32"/>
          <w:szCs w:val="32"/>
        </w:rPr>
        <w:t>市人民政府、专门委员会可以向常务委员会提出法规案，由主任会议决定列入常务委员会会议议程，或者先交有关专门委员会审议、提出报告，再决定列入常务委员会会议议程。如果主任会议认为法规案有重大问题需要进一步研究，可以建议提案人修改完善后再向常务委员会提出。</w:t>
      </w:r>
    </w:p>
    <w:p>
      <w:pPr>
        <w:keepNext w:val="0"/>
        <w:keepLines w:val="0"/>
        <w:pageBreakBefore w:val="0"/>
        <w:widowControl w:val="0"/>
        <w:kinsoku/>
        <w:wordWrap/>
        <w:overflowPunct/>
        <w:topLinePunct w:val="0"/>
        <w:bidi w:val="0"/>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w:t>
      </w:r>
      <w:r>
        <w:rPr>
          <w:rFonts w:hint="eastAsia" w:ascii="仿宋_GB2312" w:hAnsi="仿宋_GB2312" w:eastAsia="仿宋_GB2312" w:cs="仿宋_GB2312"/>
          <w:color w:val="000000"/>
          <w:spacing w:val="0"/>
          <w:kern w:val="0"/>
          <w:sz w:val="32"/>
          <w:szCs w:val="32"/>
        </w:rPr>
        <w:t>市人民政府或者专门委员会提请常务委员会审议的法规案，应当分别经市人民政府常务会议或者专门委员会全体会议通过后，以书面形式提出。</w:t>
      </w:r>
    </w:p>
    <w:p>
      <w:pPr>
        <w:keepNext w:val="0"/>
        <w:keepLines w:val="0"/>
        <w:pageBreakBefore w:val="0"/>
        <w:widowControl w:val="0"/>
        <w:kinsoku/>
        <w:wordWrap/>
        <w:overflowPunct/>
        <w:topLinePunct w:val="0"/>
        <w:bidi w:val="0"/>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w:t>
      </w:r>
      <w:r>
        <w:rPr>
          <w:rFonts w:hint="eastAsia" w:ascii="黑体" w:hAnsi="黑体" w:eastAsia="黑体" w:cs="黑体"/>
          <w:color w:val="000000"/>
          <w:spacing w:val="0"/>
          <w:kern w:val="0"/>
          <w:sz w:val="32"/>
          <w:szCs w:val="32"/>
        </w:rPr>
        <w:t>第二十四条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常务委员会组成人员五人以上联名，可以向常务委员会提出法规案，由主任会议决定是否列入常务委员会会议议程，或者先交有关专门委员会审议、提出是否列入会议议程的意见，再决定是否列入常务委员会会议议程。不列入常务委员会会议议程的，应当向常务委员会会议报告，并向提案人说明。</w:t>
      </w:r>
    </w:p>
    <w:p>
      <w:pPr>
        <w:keepNext w:val="0"/>
        <w:keepLines w:val="0"/>
        <w:pageBreakBefore w:val="0"/>
        <w:widowControl w:val="0"/>
        <w:kinsoku/>
        <w:wordWrap/>
        <w:overflowPunct/>
        <w:topLinePunct w:val="0"/>
        <w:bidi w:val="0"/>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w:t>
      </w:r>
      <w:r>
        <w:rPr>
          <w:rFonts w:hint="eastAsia" w:ascii="黑体" w:hAnsi="黑体" w:eastAsia="黑体" w:cs="黑体"/>
          <w:color w:val="000000"/>
          <w:spacing w:val="0"/>
          <w:kern w:val="0"/>
          <w:sz w:val="32"/>
          <w:szCs w:val="32"/>
        </w:rPr>
        <w:t>第二十五条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拟提请常务委员会会议审议的法规草案，应当在常务委员会会议举行的十五日前报送常务委员会，常务委员会工作机构应当及时送交有关专门委员会。未能提前十五日报送的，一般不列入本次常务委员会会议议程。</w:t>
      </w:r>
    </w:p>
    <w:p>
      <w:pPr>
        <w:keepNext w:val="0"/>
        <w:keepLines w:val="0"/>
        <w:pageBreakBefore w:val="0"/>
        <w:widowControl w:val="0"/>
        <w:kinsoku/>
        <w:wordWrap/>
        <w:overflowPunct/>
        <w:topLinePunct w:val="0"/>
        <w:bidi w:val="0"/>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w:t>
      </w:r>
      <w:r>
        <w:rPr>
          <w:rFonts w:hint="eastAsia" w:ascii="仿宋_GB2312" w:hAnsi="仿宋_GB2312" w:eastAsia="仿宋_GB2312" w:cs="仿宋_GB2312"/>
          <w:color w:val="000000"/>
          <w:spacing w:val="0"/>
          <w:kern w:val="0"/>
          <w:sz w:val="32"/>
          <w:szCs w:val="32"/>
        </w:rPr>
        <w:t>列入常务委员会会议议程的法规案，应当在会议举行的七日前将法规草案以及说明等相关材料发给常务委员会组成人员。</w:t>
      </w:r>
    </w:p>
    <w:p>
      <w:pPr>
        <w:keepNext w:val="0"/>
        <w:keepLines w:val="0"/>
        <w:pageBreakBefore w:val="0"/>
        <w:widowControl w:val="0"/>
        <w:kinsoku/>
        <w:wordWrap/>
        <w:overflowPunct/>
        <w:topLinePunct w:val="0"/>
        <w:bidi w:val="0"/>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w:t>
      </w:r>
      <w:r>
        <w:rPr>
          <w:rFonts w:hint="eastAsia" w:ascii="黑体" w:hAnsi="黑体" w:eastAsia="黑体" w:cs="黑体"/>
          <w:color w:val="000000"/>
          <w:spacing w:val="0"/>
          <w:kern w:val="0"/>
          <w:sz w:val="32"/>
          <w:szCs w:val="32"/>
        </w:rPr>
        <w:t>第二十六条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列入常务委员会会议议程的法规案，一般应当经两次常务委员会会议审议后再交付下次常务委员会会议表决。</w:t>
      </w:r>
    </w:p>
    <w:p>
      <w:pPr>
        <w:keepNext w:val="0"/>
        <w:keepLines w:val="0"/>
        <w:pageBreakBefore w:val="0"/>
        <w:widowControl w:val="0"/>
        <w:kinsoku/>
        <w:wordWrap/>
        <w:overflowPunct/>
        <w:topLinePunct w:val="0"/>
        <w:bidi w:val="0"/>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w:t>
      </w:r>
      <w:r>
        <w:rPr>
          <w:rFonts w:hint="eastAsia" w:ascii="仿宋_GB2312" w:hAnsi="仿宋_GB2312" w:eastAsia="仿宋_GB2312" w:cs="仿宋_GB2312"/>
          <w:color w:val="000000"/>
          <w:spacing w:val="0"/>
          <w:kern w:val="0"/>
          <w:sz w:val="32"/>
          <w:szCs w:val="32"/>
        </w:rPr>
        <w:t>常务委员会会议第一次审议法规案，在全体会议上听取提案人的说明，由分组会议进行审议。</w:t>
      </w:r>
    </w:p>
    <w:p>
      <w:pPr>
        <w:keepNext w:val="0"/>
        <w:keepLines w:val="0"/>
        <w:pageBreakBefore w:val="0"/>
        <w:widowControl w:val="0"/>
        <w:kinsoku/>
        <w:wordWrap/>
        <w:overflowPunct/>
        <w:topLinePunct w:val="0"/>
        <w:bidi w:val="0"/>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w:t>
      </w:r>
      <w:r>
        <w:rPr>
          <w:rFonts w:hint="eastAsia" w:ascii="仿宋_GB2312" w:hAnsi="仿宋_GB2312" w:eastAsia="仿宋_GB2312" w:cs="仿宋_GB2312"/>
          <w:color w:val="000000"/>
          <w:spacing w:val="0"/>
          <w:kern w:val="0"/>
          <w:sz w:val="32"/>
          <w:szCs w:val="32"/>
        </w:rPr>
        <w:t>常务委员会会议第二次审议法规案，在全体会议上听取法制委员会关于法规草案审议结果的报告，由分组会议再次审议。</w:t>
      </w:r>
    </w:p>
    <w:p>
      <w:pPr>
        <w:keepNext w:val="0"/>
        <w:keepLines w:val="0"/>
        <w:pageBreakBefore w:val="0"/>
        <w:widowControl w:val="0"/>
        <w:kinsoku/>
        <w:wordWrap/>
        <w:overflowPunct/>
        <w:topLinePunct w:val="0"/>
        <w:bidi w:val="0"/>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w:t>
      </w:r>
      <w:r>
        <w:rPr>
          <w:rFonts w:hint="eastAsia" w:ascii="仿宋_GB2312" w:hAnsi="仿宋_GB2312" w:eastAsia="仿宋_GB2312" w:cs="仿宋_GB2312"/>
          <w:color w:val="000000"/>
          <w:spacing w:val="0"/>
          <w:kern w:val="0"/>
          <w:sz w:val="32"/>
          <w:szCs w:val="32"/>
        </w:rPr>
        <w:t>调整事项较为单一或者部分修改的法规案，各方面意见比较一致的，经主任会议决定，可以经一次或者两次常务委员会会议审议即交付表决。</w:t>
      </w:r>
    </w:p>
    <w:p>
      <w:pPr>
        <w:keepNext w:val="0"/>
        <w:keepLines w:val="0"/>
        <w:pageBreakBefore w:val="0"/>
        <w:widowControl w:val="0"/>
        <w:kinsoku/>
        <w:wordWrap/>
        <w:overflowPunct/>
        <w:topLinePunct w:val="0"/>
        <w:bidi w:val="0"/>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w:t>
      </w:r>
      <w:r>
        <w:rPr>
          <w:rFonts w:hint="eastAsia" w:ascii="黑体" w:hAnsi="黑体" w:eastAsia="黑体" w:cs="黑体"/>
          <w:color w:val="000000"/>
          <w:spacing w:val="0"/>
          <w:kern w:val="0"/>
          <w:sz w:val="32"/>
          <w:szCs w:val="32"/>
        </w:rPr>
        <w:t>第二十七条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常务委员会审议法规案时，提案人应当派人听取意见，回答询问。根据分组会议的要求，有关机关、团体或者组织应当派人介绍情况。</w:t>
      </w:r>
    </w:p>
    <w:p>
      <w:pPr>
        <w:keepNext w:val="0"/>
        <w:keepLines w:val="0"/>
        <w:pageBreakBefore w:val="0"/>
        <w:widowControl w:val="0"/>
        <w:kinsoku/>
        <w:wordWrap/>
        <w:overflowPunct/>
        <w:topLinePunct w:val="0"/>
        <w:bidi w:val="0"/>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w:t>
      </w:r>
      <w:r>
        <w:rPr>
          <w:rFonts w:hint="eastAsia" w:ascii="黑体" w:hAnsi="黑体" w:eastAsia="黑体" w:cs="黑体"/>
          <w:color w:val="000000"/>
          <w:spacing w:val="0"/>
          <w:kern w:val="0"/>
          <w:sz w:val="32"/>
          <w:szCs w:val="32"/>
        </w:rPr>
        <w:t>第二十八条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常务委员会审议法规案时，主任会议根据需要，可以决定对法规草案中的主要问题召开联组会议或者全体会议进行审议。</w:t>
      </w:r>
    </w:p>
    <w:p>
      <w:pPr>
        <w:keepNext w:val="0"/>
        <w:keepLines w:val="0"/>
        <w:pageBreakBefore w:val="0"/>
        <w:widowControl w:val="0"/>
        <w:kinsoku/>
        <w:wordWrap/>
        <w:overflowPunct/>
        <w:topLinePunct w:val="0"/>
        <w:bidi w:val="0"/>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w:t>
      </w:r>
      <w:r>
        <w:rPr>
          <w:rFonts w:hint="eastAsia" w:ascii="仿宋_GB2312" w:hAnsi="仿宋_GB2312" w:eastAsia="仿宋_GB2312" w:cs="仿宋_GB2312"/>
          <w:color w:val="000000"/>
          <w:spacing w:val="0"/>
          <w:kern w:val="0"/>
          <w:sz w:val="32"/>
          <w:szCs w:val="32"/>
        </w:rPr>
        <w:t>联组会议或者全体会议由各组推选的代表发表意见；常务委员会其他组成人员可以发表意见；列席会议的人员，经主持人同意，也可以发表意见。</w:t>
      </w:r>
    </w:p>
    <w:p>
      <w:pPr>
        <w:keepNext w:val="0"/>
        <w:keepLines w:val="0"/>
        <w:pageBreakBefore w:val="0"/>
        <w:widowControl w:val="0"/>
        <w:kinsoku/>
        <w:wordWrap/>
        <w:overflowPunct/>
        <w:topLinePunct w:val="0"/>
        <w:bidi w:val="0"/>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w:t>
      </w:r>
      <w:r>
        <w:rPr>
          <w:rFonts w:hint="eastAsia" w:ascii="黑体" w:hAnsi="黑体" w:eastAsia="黑体" w:cs="黑体"/>
          <w:color w:val="000000"/>
          <w:spacing w:val="0"/>
          <w:kern w:val="0"/>
          <w:sz w:val="32"/>
          <w:szCs w:val="32"/>
        </w:rPr>
        <w:t>第二十九条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列入常务委员会会议议程的法规案，由有关专门委员会进行审议，提出审议意见，报告主任会议，并印发常务委员会会议。</w:t>
      </w:r>
    </w:p>
    <w:p>
      <w:pPr>
        <w:keepNext w:val="0"/>
        <w:keepLines w:val="0"/>
        <w:pageBreakBefore w:val="0"/>
        <w:widowControl w:val="0"/>
        <w:kinsoku/>
        <w:wordWrap/>
        <w:overflowPunct/>
        <w:topLinePunct w:val="0"/>
        <w:bidi w:val="0"/>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w:t>
      </w:r>
      <w:r>
        <w:rPr>
          <w:rFonts w:hint="eastAsia" w:ascii="仿宋_GB2312" w:hAnsi="仿宋_GB2312" w:eastAsia="仿宋_GB2312" w:cs="仿宋_GB2312"/>
          <w:color w:val="000000"/>
          <w:spacing w:val="0"/>
          <w:kern w:val="0"/>
          <w:sz w:val="32"/>
          <w:szCs w:val="32"/>
        </w:rPr>
        <w:t>有关专门委员会审议法规案时，可以邀请其他专门委员会的成员列席会议，发表意见。</w:t>
      </w:r>
    </w:p>
    <w:p>
      <w:pPr>
        <w:keepNext w:val="0"/>
        <w:keepLines w:val="0"/>
        <w:pageBreakBefore w:val="0"/>
        <w:widowControl w:val="0"/>
        <w:kinsoku/>
        <w:wordWrap/>
        <w:overflowPunct/>
        <w:topLinePunct w:val="0"/>
        <w:bidi w:val="0"/>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w:t>
      </w:r>
      <w:r>
        <w:rPr>
          <w:rFonts w:hint="eastAsia" w:ascii="仿宋_GB2312" w:hAnsi="仿宋_GB2312" w:eastAsia="仿宋_GB2312" w:cs="仿宋_GB2312"/>
          <w:color w:val="000000"/>
          <w:spacing w:val="0"/>
          <w:kern w:val="0"/>
          <w:sz w:val="32"/>
          <w:szCs w:val="32"/>
        </w:rPr>
        <w:t>专门委员会审议法规案时，应当召开全体会议审议，根据需要，可以要求有关机关、团体或者组织派负责人说明情况。</w:t>
      </w:r>
    </w:p>
    <w:p>
      <w:pPr>
        <w:keepNext w:val="0"/>
        <w:keepLines w:val="0"/>
        <w:pageBreakBefore w:val="0"/>
        <w:widowControl w:val="0"/>
        <w:kinsoku/>
        <w:wordWrap/>
        <w:overflowPunct/>
        <w:topLinePunct w:val="0"/>
        <w:bidi w:val="0"/>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w:t>
      </w:r>
      <w:r>
        <w:rPr>
          <w:rFonts w:hint="eastAsia" w:ascii="黑体" w:hAnsi="黑体" w:eastAsia="黑体" w:cs="黑体"/>
          <w:color w:val="000000"/>
          <w:spacing w:val="0"/>
          <w:kern w:val="0"/>
          <w:sz w:val="32"/>
          <w:szCs w:val="32"/>
        </w:rPr>
        <w:t>第三十条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列入常务委员会会议议程的法规案，由法制委员会根据常务委员会组成人员、有关专门委员会的审议意见和各方面提出的意见，对法规案进行统一审议，提出审议结果的报告和法规草案修改稿，对重要的不同意见应当在报告中予以说明。对有关专门委员会的重要审议意见没有采纳的，应当向有关专门委员会反馈。</w:t>
      </w:r>
    </w:p>
    <w:p>
      <w:pPr>
        <w:keepNext w:val="0"/>
        <w:keepLines w:val="0"/>
        <w:pageBreakBefore w:val="0"/>
        <w:widowControl w:val="0"/>
        <w:kinsoku/>
        <w:wordWrap/>
        <w:overflowPunct/>
        <w:topLinePunct w:val="0"/>
        <w:bidi w:val="0"/>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w:t>
      </w:r>
      <w:r>
        <w:rPr>
          <w:rFonts w:hint="eastAsia" w:ascii="仿宋_GB2312" w:hAnsi="仿宋_GB2312" w:eastAsia="仿宋_GB2312" w:cs="仿宋_GB2312"/>
          <w:color w:val="000000"/>
          <w:spacing w:val="0"/>
          <w:kern w:val="0"/>
          <w:sz w:val="32"/>
          <w:szCs w:val="32"/>
        </w:rPr>
        <w:t>法制委员会审议法规案时，应当邀请有关专门委员会的成员列席会议，发表意见。</w:t>
      </w:r>
    </w:p>
    <w:p>
      <w:pPr>
        <w:keepNext w:val="0"/>
        <w:keepLines w:val="0"/>
        <w:pageBreakBefore w:val="0"/>
        <w:widowControl w:val="0"/>
        <w:kinsoku/>
        <w:wordWrap/>
        <w:overflowPunct/>
        <w:topLinePunct w:val="0"/>
        <w:bidi w:val="0"/>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w:t>
      </w:r>
      <w:r>
        <w:rPr>
          <w:rFonts w:hint="eastAsia" w:ascii="黑体" w:hAnsi="黑体" w:eastAsia="黑体" w:cs="黑体"/>
          <w:color w:val="000000"/>
          <w:spacing w:val="0"/>
          <w:kern w:val="0"/>
          <w:sz w:val="32"/>
          <w:szCs w:val="32"/>
        </w:rPr>
        <w:t>第三十一条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专门委员会之间对法规草案的重要问题意见不一致时，应当向主任会议报告。</w:t>
      </w:r>
    </w:p>
    <w:p>
      <w:pPr>
        <w:keepNext w:val="0"/>
        <w:keepLines w:val="0"/>
        <w:pageBreakBefore w:val="0"/>
        <w:widowControl w:val="0"/>
        <w:kinsoku/>
        <w:wordWrap/>
        <w:overflowPunct/>
        <w:topLinePunct w:val="0"/>
        <w:bidi w:val="0"/>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w:t>
      </w:r>
      <w:r>
        <w:rPr>
          <w:rFonts w:hint="eastAsia" w:ascii="黑体" w:hAnsi="黑体" w:eastAsia="黑体" w:cs="黑体"/>
          <w:color w:val="000000"/>
          <w:spacing w:val="0"/>
          <w:kern w:val="0"/>
          <w:sz w:val="32"/>
          <w:szCs w:val="32"/>
        </w:rPr>
        <w:t>第三十二条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列入常务委员会会议议程的法规案，法制委员会、有关专门委员会和常务委员会工作机构应当深入开展调查研究，广泛听取各方面的意见。听取意见可以采取座谈会、论证会、听证会等多种形式。</w:t>
      </w:r>
    </w:p>
    <w:p>
      <w:pPr>
        <w:keepNext w:val="0"/>
        <w:keepLines w:val="0"/>
        <w:pageBreakBefore w:val="0"/>
        <w:widowControl w:val="0"/>
        <w:kinsoku/>
        <w:wordWrap/>
        <w:overflowPunct/>
        <w:topLinePunct w:val="0"/>
        <w:bidi w:val="0"/>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w:t>
      </w:r>
      <w:r>
        <w:rPr>
          <w:rFonts w:hint="eastAsia" w:ascii="仿宋_GB2312" w:hAnsi="仿宋_GB2312" w:eastAsia="仿宋_GB2312" w:cs="仿宋_GB2312"/>
          <w:color w:val="000000"/>
          <w:spacing w:val="0"/>
          <w:kern w:val="0"/>
          <w:sz w:val="32"/>
          <w:szCs w:val="32"/>
        </w:rPr>
        <w:t>法规案中有关问题专业性较强，需要进行可行性评价的，可以召开论证会，听取有关专家、部门和市人民代表大会代表等方面的意见。论证情况应当向常务委员会报告。</w:t>
      </w:r>
    </w:p>
    <w:p>
      <w:pPr>
        <w:keepNext w:val="0"/>
        <w:keepLines w:val="0"/>
        <w:pageBreakBefore w:val="0"/>
        <w:widowControl w:val="0"/>
        <w:kinsoku/>
        <w:wordWrap/>
        <w:overflowPunct/>
        <w:topLinePunct w:val="0"/>
        <w:bidi w:val="0"/>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w:t>
      </w:r>
      <w:r>
        <w:rPr>
          <w:rFonts w:hint="eastAsia" w:ascii="仿宋_GB2312" w:hAnsi="仿宋_GB2312" w:eastAsia="仿宋_GB2312" w:cs="仿宋_GB2312"/>
          <w:color w:val="000000"/>
          <w:spacing w:val="0"/>
          <w:kern w:val="0"/>
          <w:sz w:val="32"/>
          <w:szCs w:val="32"/>
        </w:rPr>
        <w:t>法规案有关问题存在重大意见分歧或者涉及利益关系重大调整，需要进行听证的，可以召开听证会，听取有关基层和群体代表、部门、人民团体、专家、市人民代表大会代表和社会有关方面的意见。听证情况应当向常务委员会报告。</w:t>
      </w:r>
    </w:p>
    <w:p>
      <w:pPr>
        <w:keepNext w:val="0"/>
        <w:keepLines w:val="0"/>
        <w:pageBreakBefore w:val="0"/>
        <w:widowControl w:val="0"/>
        <w:kinsoku/>
        <w:wordWrap/>
        <w:overflowPunct/>
        <w:topLinePunct w:val="0"/>
        <w:bidi w:val="0"/>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w:t>
      </w:r>
      <w:r>
        <w:rPr>
          <w:rFonts w:hint="eastAsia" w:ascii="黑体" w:hAnsi="黑体" w:eastAsia="黑体" w:cs="黑体"/>
          <w:color w:val="000000"/>
          <w:spacing w:val="0"/>
          <w:kern w:val="0"/>
          <w:sz w:val="32"/>
          <w:szCs w:val="32"/>
        </w:rPr>
        <w:t>第三十三条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列入常务委员会会议议程的法规案，常务委员会工作机构应当在常务委员会会议后将法规草案及其说明等向社会公布，征求意见。向社会公布征求意见的时间一般不少于三十日。</w:t>
      </w:r>
    </w:p>
    <w:p>
      <w:pPr>
        <w:keepNext w:val="0"/>
        <w:keepLines w:val="0"/>
        <w:pageBreakBefore w:val="0"/>
        <w:widowControl w:val="0"/>
        <w:kinsoku/>
        <w:wordWrap/>
        <w:overflowPunct/>
        <w:topLinePunct w:val="0"/>
        <w:bidi w:val="0"/>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w:t>
      </w:r>
      <w:r>
        <w:rPr>
          <w:rFonts w:hint="eastAsia" w:ascii="仿宋_GB2312" w:hAnsi="仿宋_GB2312" w:eastAsia="仿宋_GB2312" w:cs="仿宋_GB2312"/>
          <w:color w:val="000000"/>
          <w:spacing w:val="0"/>
          <w:kern w:val="0"/>
          <w:sz w:val="32"/>
          <w:szCs w:val="32"/>
        </w:rPr>
        <w:t>常务委员会工作机构应当将法规草案发送下级人民代表大会常务委员会、相关领域的市人民代表大会代表以及有关部门、团体、组织和专家征求意见。</w:t>
      </w:r>
    </w:p>
    <w:p>
      <w:pPr>
        <w:keepNext w:val="0"/>
        <w:keepLines w:val="0"/>
        <w:pageBreakBefore w:val="0"/>
        <w:widowControl w:val="0"/>
        <w:kinsoku/>
        <w:wordWrap/>
        <w:overflowPunct/>
        <w:topLinePunct w:val="0"/>
        <w:bidi w:val="0"/>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w:t>
      </w:r>
      <w:r>
        <w:rPr>
          <w:rFonts w:hint="eastAsia" w:ascii="仿宋_GB2312" w:hAnsi="仿宋_GB2312" w:eastAsia="仿宋_GB2312" w:cs="仿宋_GB2312"/>
          <w:color w:val="000000"/>
          <w:spacing w:val="0"/>
          <w:kern w:val="0"/>
          <w:sz w:val="32"/>
          <w:szCs w:val="32"/>
        </w:rPr>
        <w:t>常务委员会工作机构应当收集整理分组审议的意见和各方面提出的意见以及其他有关资料，分送法制委员会和有关专门委员会，并根据需要，印发常务委员会会议。</w:t>
      </w:r>
    </w:p>
    <w:p>
      <w:pPr>
        <w:keepNext w:val="0"/>
        <w:keepLines w:val="0"/>
        <w:pageBreakBefore w:val="0"/>
        <w:widowControl w:val="0"/>
        <w:kinsoku/>
        <w:wordWrap/>
        <w:overflowPunct/>
        <w:topLinePunct w:val="0"/>
        <w:bidi w:val="0"/>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w:t>
      </w:r>
      <w:r>
        <w:rPr>
          <w:rFonts w:hint="eastAsia" w:ascii="黑体" w:hAnsi="黑体" w:eastAsia="黑体" w:cs="黑体"/>
          <w:color w:val="000000"/>
          <w:spacing w:val="0"/>
          <w:kern w:val="0"/>
          <w:sz w:val="32"/>
          <w:szCs w:val="32"/>
        </w:rPr>
        <w:t>第三十四条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常务委员会会议审议法规案，应当邀请有关的市人民代表大会代表列席会议，听取意见；可以组织公民旁听和新闻媒体报道。</w:t>
      </w:r>
    </w:p>
    <w:p>
      <w:pPr>
        <w:keepNext w:val="0"/>
        <w:keepLines w:val="0"/>
        <w:pageBreakBefore w:val="0"/>
        <w:widowControl w:val="0"/>
        <w:kinsoku/>
        <w:wordWrap/>
        <w:overflowPunct/>
        <w:topLinePunct w:val="0"/>
        <w:bidi w:val="0"/>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w:t>
      </w:r>
      <w:r>
        <w:rPr>
          <w:rFonts w:hint="eastAsia" w:ascii="仿宋_GB2312" w:hAnsi="仿宋_GB2312" w:eastAsia="仿宋_GB2312" w:cs="仿宋_GB2312"/>
          <w:color w:val="000000"/>
          <w:spacing w:val="0"/>
          <w:kern w:val="0"/>
          <w:sz w:val="32"/>
          <w:szCs w:val="32"/>
        </w:rPr>
        <w:t>专门委员会和常务委员会工作机构进行立法调研，应当邀请有关的市人民代表大会代表参加。</w:t>
      </w:r>
    </w:p>
    <w:p>
      <w:pPr>
        <w:keepNext w:val="0"/>
        <w:keepLines w:val="0"/>
        <w:pageBreakBefore w:val="0"/>
        <w:widowControl w:val="0"/>
        <w:kinsoku/>
        <w:wordWrap/>
        <w:overflowPunct/>
        <w:topLinePunct w:val="0"/>
        <w:bidi w:val="0"/>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w:t>
      </w:r>
      <w:r>
        <w:rPr>
          <w:rFonts w:hint="eastAsia" w:ascii="黑体" w:hAnsi="黑体" w:eastAsia="黑体" w:cs="黑体"/>
          <w:color w:val="000000"/>
          <w:spacing w:val="0"/>
          <w:kern w:val="0"/>
          <w:sz w:val="32"/>
          <w:szCs w:val="32"/>
        </w:rPr>
        <w:t>第三十五条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列入常务委员会会议议程的法规案，在交付表决前，提案人要求撤回的，应当提出书面报告，说明理由，经主任会议同意，并向常务委员会报告，对该法规案的审议即行终止。</w:t>
      </w:r>
    </w:p>
    <w:p>
      <w:pPr>
        <w:keepNext w:val="0"/>
        <w:keepLines w:val="0"/>
        <w:pageBreakBefore w:val="0"/>
        <w:widowControl w:val="0"/>
        <w:kinsoku/>
        <w:wordWrap/>
        <w:overflowPunct/>
        <w:topLinePunct w:val="0"/>
        <w:bidi w:val="0"/>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w:t>
      </w:r>
      <w:r>
        <w:rPr>
          <w:rFonts w:hint="eastAsia" w:ascii="黑体" w:hAnsi="黑体" w:eastAsia="黑体" w:cs="黑体"/>
          <w:color w:val="000000"/>
          <w:spacing w:val="0"/>
          <w:kern w:val="0"/>
          <w:sz w:val="32"/>
          <w:szCs w:val="32"/>
        </w:rPr>
        <w:t>第三十六条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法规案经常务委员会会议第二次审议后，仍有重大问题需要进一步研究的，经主任会议同意，可以暂不付表决，交法制委员会和有关专门委员会进一步审议，并根据审议情况，决定是否提请常务委员会会议第三次审议。</w:t>
      </w:r>
    </w:p>
    <w:p>
      <w:pPr>
        <w:keepNext w:val="0"/>
        <w:keepLines w:val="0"/>
        <w:pageBreakBefore w:val="0"/>
        <w:widowControl w:val="0"/>
        <w:kinsoku/>
        <w:wordWrap/>
        <w:overflowPunct/>
        <w:topLinePunct w:val="0"/>
        <w:bidi w:val="0"/>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w:t>
      </w:r>
      <w:r>
        <w:rPr>
          <w:rFonts w:hint="eastAsia" w:ascii="黑体" w:hAnsi="黑体" w:eastAsia="黑体" w:cs="黑体"/>
          <w:color w:val="000000"/>
          <w:spacing w:val="0"/>
          <w:kern w:val="0"/>
          <w:sz w:val="32"/>
          <w:szCs w:val="32"/>
        </w:rPr>
        <w:t>第三十七条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列入常务委员会会议议程的法规案，因各方面对制定该法规的必要性、可行性等重大问题存在较大意见分歧，搁置审议满两年的，或者因暂不付表决经过两年没有再次列入常务委员会会议议程的，由主任会议向常务委员会报告，该法规案终止审议。</w:t>
      </w:r>
    </w:p>
    <w:p>
      <w:pPr>
        <w:keepNext w:val="0"/>
        <w:keepLines w:val="0"/>
        <w:pageBreakBefore w:val="0"/>
        <w:widowControl w:val="0"/>
        <w:kinsoku/>
        <w:wordWrap/>
        <w:overflowPunct/>
        <w:topLinePunct w:val="0"/>
        <w:bidi w:val="0"/>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w:t>
      </w:r>
      <w:r>
        <w:rPr>
          <w:rFonts w:hint="eastAsia" w:ascii="黑体" w:hAnsi="黑体" w:eastAsia="黑体" w:cs="黑体"/>
          <w:color w:val="000000"/>
          <w:spacing w:val="0"/>
          <w:kern w:val="0"/>
          <w:sz w:val="32"/>
          <w:szCs w:val="32"/>
        </w:rPr>
        <w:t>第三十八条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拟提请常务委员会会议表决的法规案，常务委员会工作机构可以组织对法规草案中主要制度规范的可行性、法规出台时机、法规实施的社会效果和可能出现的问题等进行评估。评估情况由法制委员会在修改情况的说明中予以说明。</w:t>
      </w:r>
    </w:p>
    <w:p>
      <w:pPr>
        <w:keepNext w:val="0"/>
        <w:keepLines w:val="0"/>
        <w:pageBreakBefore w:val="0"/>
        <w:widowControl w:val="0"/>
        <w:kinsoku/>
        <w:wordWrap/>
        <w:overflowPunct/>
        <w:topLinePunct w:val="0"/>
        <w:bidi w:val="0"/>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w:t>
      </w:r>
      <w:r>
        <w:rPr>
          <w:rFonts w:hint="eastAsia" w:ascii="黑体" w:hAnsi="黑体" w:eastAsia="黑体" w:cs="黑体"/>
          <w:color w:val="000000"/>
          <w:spacing w:val="0"/>
          <w:kern w:val="0"/>
          <w:sz w:val="32"/>
          <w:szCs w:val="32"/>
        </w:rPr>
        <w:t>第三十九条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拟提请常务委员会会议表决的法规案，常务委员会工作机构应当将法规草案提前报送省人民代表大会常务委员会有关工作机构征求意见。</w:t>
      </w:r>
    </w:p>
    <w:p>
      <w:pPr>
        <w:keepNext w:val="0"/>
        <w:keepLines w:val="0"/>
        <w:pageBreakBefore w:val="0"/>
        <w:widowControl w:val="0"/>
        <w:kinsoku/>
        <w:wordWrap/>
        <w:overflowPunct/>
        <w:topLinePunct w:val="0"/>
        <w:bidi w:val="0"/>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w:t>
      </w:r>
      <w:r>
        <w:rPr>
          <w:rFonts w:hint="eastAsia" w:ascii="黑体" w:hAnsi="黑体" w:eastAsia="黑体" w:cs="黑体"/>
          <w:color w:val="000000"/>
          <w:spacing w:val="0"/>
          <w:kern w:val="0"/>
          <w:sz w:val="32"/>
          <w:szCs w:val="32"/>
        </w:rPr>
        <w:t>第四十条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法规草案修改稿经常务委员会会议审议，拟提请常务委员会会议表决的，由法制委员会根据常务委员会组成人员的审议意见进行修改，提出法规草案表决稿，由主任会议提请常务委员会全体会议表决，由常务委员会全体组成人员的过半数通过。</w:t>
      </w:r>
    </w:p>
    <w:p>
      <w:pPr>
        <w:keepNext w:val="0"/>
        <w:keepLines w:val="0"/>
        <w:pageBreakBefore w:val="0"/>
        <w:widowControl w:val="0"/>
        <w:kinsoku/>
        <w:wordWrap/>
        <w:overflowPunct/>
        <w:topLinePunct w:val="0"/>
        <w:bidi w:val="0"/>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w:t>
      </w:r>
      <w:r>
        <w:rPr>
          <w:rFonts w:hint="eastAsia" w:ascii="仿宋_GB2312" w:hAnsi="仿宋_GB2312" w:eastAsia="仿宋_GB2312" w:cs="仿宋_GB2312"/>
          <w:color w:val="000000"/>
          <w:spacing w:val="0"/>
          <w:kern w:val="0"/>
          <w:sz w:val="32"/>
          <w:szCs w:val="32"/>
        </w:rPr>
        <w:t>表决前，由法制委员会向常务委员会全体会议作关于法规草案修改情况的说明。</w:t>
      </w:r>
    </w:p>
    <w:p>
      <w:pPr>
        <w:keepNext w:val="0"/>
        <w:keepLines w:val="0"/>
        <w:pageBreakBefore w:val="0"/>
        <w:widowControl w:val="0"/>
        <w:kinsoku/>
        <w:wordWrap/>
        <w:overflowPunct/>
        <w:topLinePunct w:val="0"/>
        <w:bidi w:val="0"/>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w:t>
      </w:r>
      <w:r>
        <w:rPr>
          <w:rFonts w:hint="eastAsia" w:ascii="黑体" w:hAnsi="黑体" w:eastAsia="黑体" w:cs="黑体"/>
          <w:color w:val="000000"/>
          <w:spacing w:val="0"/>
          <w:kern w:val="0"/>
          <w:sz w:val="32"/>
          <w:szCs w:val="32"/>
        </w:rPr>
        <w:t>第四十一条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法规草案表决稿交付常务委员会会议表决前，主任会议根据常务委员会会议审议的情况，可以决定将意见分歧较大的重要条款提请常务委员会会议单独表决；根据单独表决的情况，可以将法规草案表决稿交付表决，或者暂不付表决，交法制委员会和有关专门委员会进一步审议。</w:t>
      </w:r>
    </w:p>
    <w:p>
      <w:pPr>
        <w:keepNext w:val="0"/>
        <w:keepLines w:val="0"/>
        <w:pageBreakBefore w:val="0"/>
        <w:widowControl w:val="0"/>
        <w:kinsoku/>
        <w:wordWrap/>
        <w:overflowPunct/>
        <w:topLinePunct w:val="0"/>
        <w:bidi w:val="0"/>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w:t>
      </w:r>
      <w:r>
        <w:rPr>
          <w:rFonts w:hint="eastAsia" w:ascii="黑体" w:hAnsi="黑体" w:eastAsia="黑体" w:cs="黑体"/>
          <w:color w:val="000000"/>
          <w:spacing w:val="0"/>
          <w:kern w:val="0"/>
          <w:sz w:val="32"/>
          <w:szCs w:val="32"/>
        </w:rPr>
        <w:t>第四十二条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常务委员会通过的地方性法规，应当自通过之日起十五日内，由常务委员会报请省人民代表大会常务委员会批准；经批准后，由常务委员会发布公告予以公布。</w:t>
      </w:r>
    </w:p>
    <w:p>
      <w:pPr>
        <w:keepNext w:val="0"/>
        <w:keepLines w:val="0"/>
        <w:pageBreakBefore w:val="0"/>
        <w:widowControl w:val="0"/>
        <w:kinsoku/>
        <w:wordWrap/>
        <w:overflowPunct/>
        <w:topLinePunct w:val="0"/>
        <w:bidi w:val="0"/>
        <w:spacing w:line="240" w:lineRule="auto"/>
        <w:ind w:left="0" w:leftChars="0" w:right="0" w:rightChars="0"/>
        <w:jc w:val="both"/>
        <w:textAlignment w:val="auto"/>
        <w:outlineLvl w:val="9"/>
        <w:rPr>
          <w:rFonts w:hint="eastAsia" w:ascii="宋体" w:hAnsi="宋体" w:eastAsia="宋体" w:cs="宋体"/>
          <w:color w:val="000000"/>
          <w:spacing w:val="0"/>
          <w:kern w:val="0"/>
          <w:sz w:val="32"/>
          <w:szCs w:val="32"/>
        </w:rPr>
      </w:pPr>
    </w:p>
    <w:p>
      <w:pPr>
        <w:keepNext w:val="0"/>
        <w:keepLines w:val="0"/>
        <w:pageBreakBefore w:val="0"/>
        <w:widowControl w:val="0"/>
        <w:kinsoku/>
        <w:wordWrap/>
        <w:overflowPunct/>
        <w:topLinePunct w:val="0"/>
        <w:bidi w:val="0"/>
        <w:spacing w:line="240" w:lineRule="auto"/>
        <w:ind w:left="0" w:leftChars="0" w:right="0" w:rightChars="0"/>
        <w:jc w:val="center"/>
        <w:textAlignment w:val="auto"/>
        <w:outlineLvl w:val="9"/>
        <w:rPr>
          <w:rFonts w:hint="eastAsia" w:ascii="宋体" w:hAnsi="宋体" w:eastAsia="宋体" w:cs="宋体"/>
          <w:color w:val="000000"/>
          <w:spacing w:val="0"/>
          <w:kern w:val="0"/>
          <w:sz w:val="32"/>
          <w:szCs w:val="32"/>
        </w:rPr>
      </w:pPr>
      <w:r>
        <w:rPr>
          <w:rFonts w:hint="eastAsia" w:ascii="黑体" w:hAnsi="黑体" w:eastAsia="黑体" w:cs="黑体"/>
          <w:color w:val="000000"/>
          <w:spacing w:val="0"/>
          <w:kern w:val="0"/>
          <w:sz w:val="32"/>
          <w:szCs w:val="32"/>
        </w:rPr>
        <w:t>第四章</w:t>
      </w:r>
      <w:r>
        <w:rPr>
          <w:rFonts w:hint="eastAsia" w:ascii="黑体" w:hAnsi="黑体" w:eastAsia="黑体" w:cs="黑体"/>
          <w:color w:val="000000"/>
          <w:spacing w:val="0"/>
          <w:kern w:val="0"/>
          <w:sz w:val="32"/>
          <w:szCs w:val="32"/>
          <w:lang w:eastAsia="zh-CN"/>
        </w:rPr>
        <w:t>　</w:t>
      </w:r>
      <w:r>
        <w:rPr>
          <w:rFonts w:hint="eastAsia" w:ascii="黑体" w:hAnsi="黑体" w:eastAsia="黑体" w:cs="黑体"/>
          <w:color w:val="000000"/>
          <w:spacing w:val="0"/>
          <w:kern w:val="0"/>
          <w:sz w:val="32"/>
          <w:szCs w:val="32"/>
        </w:rPr>
        <w:t>法规解释</w:t>
      </w:r>
    </w:p>
    <w:p>
      <w:pPr>
        <w:keepNext w:val="0"/>
        <w:keepLines w:val="0"/>
        <w:pageBreakBefore w:val="0"/>
        <w:widowControl w:val="0"/>
        <w:kinsoku/>
        <w:wordWrap/>
        <w:overflowPunct/>
        <w:topLinePunct w:val="0"/>
        <w:bidi w:val="0"/>
        <w:spacing w:line="240" w:lineRule="auto"/>
        <w:ind w:right="0" w:rightChars="0"/>
        <w:textAlignment w:val="auto"/>
        <w:outlineLvl w:val="9"/>
        <w:rPr>
          <w:rFonts w:hint="eastAsia" w:ascii="宋体" w:hAnsi="宋体" w:eastAsia="宋体" w:cs="宋体"/>
          <w:color w:val="000000"/>
          <w:spacing w:val="0"/>
          <w:kern w:val="0"/>
          <w:sz w:val="32"/>
          <w:szCs w:val="32"/>
        </w:rPr>
      </w:pPr>
    </w:p>
    <w:p>
      <w:pPr>
        <w:keepNext w:val="0"/>
        <w:keepLines w:val="0"/>
        <w:pageBreakBefore w:val="0"/>
        <w:widowControl w:val="0"/>
        <w:kinsoku/>
        <w:wordWrap/>
        <w:overflowPunct/>
        <w:topLinePunct w:val="0"/>
        <w:bidi w:val="0"/>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w:t>
      </w:r>
      <w:r>
        <w:rPr>
          <w:rFonts w:hint="eastAsia" w:ascii="黑体" w:hAnsi="黑体" w:eastAsia="黑体" w:cs="黑体"/>
          <w:color w:val="000000"/>
          <w:spacing w:val="0"/>
          <w:kern w:val="0"/>
          <w:sz w:val="32"/>
          <w:szCs w:val="32"/>
        </w:rPr>
        <w:t>第四十三条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市人民代表大会及其常务委员会通过的地方性法规由常务委员会解释。</w:t>
      </w:r>
    </w:p>
    <w:p>
      <w:pPr>
        <w:keepNext w:val="0"/>
        <w:keepLines w:val="0"/>
        <w:pageBreakBefore w:val="0"/>
        <w:widowControl w:val="0"/>
        <w:kinsoku/>
        <w:wordWrap/>
        <w:overflowPunct/>
        <w:topLinePunct w:val="0"/>
        <w:bidi w:val="0"/>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w:t>
      </w:r>
      <w:r>
        <w:rPr>
          <w:rFonts w:hint="eastAsia" w:ascii="仿宋_GB2312" w:hAnsi="仿宋_GB2312" w:eastAsia="仿宋_GB2312" w:cs="仿宋_GB2312"/>
          <w:color w:val="000000"/>
          <w:spacing w:val="0"/>
          <w:kern w:val="0"/>
          <w:sz w:val="32"/>
          <w:szCs w:val="32"/>
        </w:rPr>
        <w:t>常务委员会的法规解释同法规具有同等效力。</w:t>
      </w:r>
    </w:p>
    <w:p>
      <w:pPr>
        <w:keepNext w:val="0"/>
        <w:keepLines w:val="0"/>
        <w:pageBreakBefore w:val="0"/>
        <w:widowControl w:val="0"/>
        <w:kinsoku/>
        <w:wordWrap/>
        <w:overflowPunct/>
        <w:topLinePunct w:val="0"/>
        <w:bidi w:val="0"/>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w:t>
      </w:r>
      <w:r>
        <w:rPr>
          <w:rFonts w:hint="eastAsia" w:ascii="黑体" w:hAnsi="黑体" w:eastAsia="黑体" w:cs="黑体"/>
          <w:color w:val="000000"/>
          <w:spacing w:val="0"/>
          <w:kern w:val="0"/>
          <w:sz w:val="32"/>
          <w:szCs w:val="32"/>
        </w:rPr>
        <w:t>第四十四条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市人民政府、市中级人民法院、市人民检察院、专门委员会以及下级人民代表大会常务委员会可以向常务委员会提出法规解释要求。</w:t>
      </w:r>
    </w:p>
    <w:p>
      <w:pPr>
        <w:keepNext w:val="0"/>
        <w:keepLines w:val="0"/>
        <w:pageBreakBefore w:val="0"/>
        <w:widowControl w:val="0"/>
        <w:kinsoku/>
        <w:wordWrap/>
        <w:overflowPunct/>
        <w:topLinePunct w:val="0"/>
        <w:bidi w:val="0"/>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w:t>
      </w:r>
      <w:r>
        <w:rPr>
          <w:rFonts w:hint="eastAsia" w:ascii="黑体" w:hAnsi="黑体" w:eastAsia="黑体" w:cs="黑体"/>
          <w:color w:val="000000"/>
          <w:spacing w:val="0"/>
          <w:kern w:val="0"/>
          <w:sz w:val="32"/>
          <w:szCs w:val="32"/>
        </w:rPr>
        <w:t>第四十五条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常务委员会工作机构研究拟订法规解释草案，由主任会议决定列入常务委员会会议议程。</w:t>
      </w:r>
    </w:p>
    <w:p>
      <w:pPr>
        <w:keepNext w:val="0"/>
        <w:keepLines w:val="0"/>
        <w:pageBreakBefore w:val="0"/>
        <w:widowControl w:val="0"/>
        <w:kinsoku/>
        <w:wordWrap/>
        <w:overflowPunct/>
        <w:topLinePunct w:val="0"/>
        <w:bidi w:val="0"/>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法规解释草案经常务委员会会议审议，由法制委员会根据常务委员会组成人员的审议意见，提出法规解释草案表决稿。</w:t>
      </w:r>
    </w:p>
    <w:p>
      <w:pPr>
        <w:keepNext w:val="0"/>
        <w:keepLines w:val="0"/>
        <w:pageBreakBefore w:val="0"/>
        <w:widowControl w:val="0"/>
        <w:kinsoku/>
        <w:wordWrap/>
        <w:overflowPunct/>
        <w:topLinePunct w:val="0"/>
        <w:bidi w:val="0"/>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w:t>
      </w:r>
      <w:r>
        <w:rPr>
          <w:rFonts w:hint="eastAsia" w:ascii="黑体" w:hAnsi="黑体" w:eastAsia="黑体" w:cs="黑体"/>
          <w:color w:val="000000"/>
          <w:spacing w:val="0"/>
          <w:kern w:val="0"/>
          <w:sz w:val="32"/>
          <w:szCs w:val="32"/>
        </w:rPr>
        <w:t>第四十六条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法规解释草案表决稿由常务委员会全体组成人员的过半数通过。常务委员会的法规解释作出后，应当自公布之日起三十日内报省人民代表大会常务委员会备案。法规解释的公布适用本条例第五章有关规定。</w:t>
      </w:r>
    </w:p>
    <w:p>
      <w:pPr>
        <w:keepNext w:val="0"/>
        <w:keepLines w:val="0"/>
        <w:pageBreakBefore w:val="0"/>
        <w:widowControl w:val="0"/>
        <w:kinsoku/>
        <w:wordWrap/>
        <w:overflowPunct/>
        <w:topLinePunct w:val="0"/>
        <w:bidi w:val="0"/>
        <w:spacing w:line="240" w:lineRule="auto"/>
        <w:ind w:right="0" w:rightChars="0"/>
        <w:textAlignment w:val="auto"/>
        <w:outlineLvl w:val="9"/>
        <w:rPr>
          <w:rFonts w:hint="eastAsia" w:ascii="宋体" w:hAnsi="宋体" w:eastAsia="宋体" w:cs="宋体"/>
          <w:color w:val="000000"/>
          <w:spacing w:val="0"/>
          <w:kern w:val="0"/>
          <w:sz w:val="32"/>
          <w:szCs w:val="32"/>
        </w:rPr>
      </w:pPr>
    </w:p>
    <w:p>
      <w:pPr>
        <w:keepNext w:val="0"/>
        <w:keepLines w:val="0"/>
        <w:pageBreakBefore w:val="0"/>
        <w:widowControl w:val="0"/>
        <w:kinsoku/>
        <w:wordWrap/>
        <w:overflowPunct/>
        <w:topLinePunct w:val="0"/>
        <w:bidi w:val="0"/>
        <w:spacing w:line="240" w:lineRule="auto"/>
        <w:ind w:left="0" w:leftChars="0" w:right="0" w:rightChars="0"/>
        <w:jc w:val="center"/>
        <w:textAlignment w:val="auto"/>
        <w:outlineLvl w:val="9"/>
        <w:rPr>
          <w:rFonts w:hint="eastAsia" w:ascii="宋体" w:hAnsi="宋体" w:eastAsia="宋体" w:cs="宋体"/>
          <w:color w:val="000000"/>
          <w:spacing w:val="0"/>
          <w:kern w:val="0"/>
          <w:sz w:val="32"/>
          <w:szCs w:val="32"/>
        </w:rPr>
      </w:pPr>
      <w:r>
        <w:rPr>
          <w:rFonts w:hint="eastAsia" w:ascii="黑体" w:hAnsi="黑体" w:eastAsia="黑体" w:cs="黑体"/>
          <w:color w:val="000000"/>
          <w:spacing w:val="0"/>
          <w:kern w:val="0"/>
          <w:sz w:val="32"/>
          <w:szCs w:val="32"/>
        </w:rPr>
        <w:t>第五章</w:t>
      </w:r>
      <w:r>
        <w:rPr>
          <w:rFonts w:hint="eastAsia" w:ascii="黑体" w:hAnsi="黑体" w:eastAsia="黑体" w:cs="黑体"/>
          <w:color w:val="000000"/>
          <w:spacing w:val="0"/>
          <w:kern w:val="0"/>
          <w:sz w:val="32"/>
          <w:szCs w:val="32"/>
          <w:lang w:eastAsia="zh-CN"/>
        </w:rPr>
        <w:t>　</w:t>
      </w:r>
      <w:r>
        <w:rPr>
          <w:rFonts w:hint="eastAsia" w:ascii="黑体" w:hAnsi="黑体" w:eastAsia="黑体" w:cs="黑体"/>
          <w:color w:val="000000"/>
          <w:spacing w:val="0"/>
          <w:kern w:val="0"/>
          <w:sz w:val="32"/>
          <w:szCs w:val="32"/>
        </w:rPr>
        <w:t>其他规定</w:t>
      </w:r>
    </w:p>
    <w:p>
      <w:pPr>
        <w:keepNext w:val="0"/>
        <w:keepLines w:val="0"/>
        <w:pageBreakBefore w:val="0"/>
        <w:widowControl w:val="0"/>
        <w:kinsoku/>
        <w:wordWrap/>
        <w:overflowPunct/>
        <w:topLinePunct w:val="0"/>
        <w:bidi w:val="0"/>
        <w:spacing w:line="240" w:lineRule="auto"/>
        <w:ind w:right="0" w:rightChars="0"/>
        <w:textAlignment w:val="auto"/>
        <w:outlineLvl w:val="9"/>
        <w:rPr>
          <w:rFonts w:hint="eastAsia" w:ascii="宋体" w:hAnsi="宋体" w:eastAsia="宋体" w:cs="宋体"/>
          <w:color w:val="000000"/>
          <w:spacing w:val="0"/>
          <w:kern w:val="0"/>
          <w:sz w:val="32"/>
          <w:szCs w:val="32"/>
        </w:rPr>
      </w:pPr>
    </w:p>
    <w:p>
      <w:pPr>
        <w:keepNext w:val="0"/>
        <w:keepLines w:val="0"/>
        <w:pageBreakBefore w:val="0"/>
        <w:widowControl w:val="0"/>
        <w:kinsoku/>
        <w:wordWrap/>
        <w:overflowPunct/>
        <w:topLinePunct w:val="0"/>
        <w:bidi w:val="0"/>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w:t>
      </w:r>
      <w:r>
        <w:rPr>
          <w:rFonts w:hint="eastAsia" w:ascii="黑体" w:hAnsi="黑体" w:eastAsia="黑体" w:cs="黑体"/>
          <w:color w:val="000000"/>
          <w:spacing w:val="0"/>
          <w:kern w:val="0"/>
          <w:sz w:val="32"/>
          <w:szCs w:val="32"/>
        </w:rPr>
        <w:t>第四十七条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提出法规案，应当同时提出法规草案文本及其说明，并提供必要的参阅资料。修改法规的，还应当提交修改前后的对照文本。法规草案的说明应当包括制定该法规的必要性、可行性、起草过程和主要内容以及对重大分歧问题的协调处理情况。</w:t>
      </w:r>
    </w:p>
    <w:p>
      <w:pPr>
        <w:keepNext w:val="0"/>
        <w:keepLines w:val="0"/>
        <w:pageBreakBefore w:val="0"/>
        <w:widowControl w:val="0"/>
        <w:kinsoku/>
        <w:wordWrap/>
        <w:overflowPunct/>
        <w:topLinePunct w:val="0"/>
        <w:bidi w:val="0"/>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w:t>
      </w:r>
      <w:r>
        <w:rPr>
          <w:rFonts w:hint="eastAsia" w:ascii="黑体" w:hAnsi="黑体" w:eastAsia="黑体" w:cs="黑体"/>
          <w:color w:val="000000"/>
          <w:spacing w:val="0"/>
          <w:kern w:val="0"/>
          <w:sz w:val="32"/>
          <w:szCs w:val="32"/>
        </w:rPr>
        <w:t>第四十八条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向市人民代表大会及其常务委员会提出的法规案，在列入会议议程前，提案人有权撤回，但应当以书面形式提出。</w:t>
      </w:r>
    </w:p>
    <w:p>
      <w:pPr>
        <w:keepNext w:val="0"/>
        <w:keepLines w:val="0"/>
        <w:pageBreakBefore w:val="0"/>
        <w:widowControl w:val="0"/>
        <w:kinsoku/>
        <w:wordWrap/>
        <w:overflowPunct/>
        <w:topLinePunct w:val="0"/>
        <w:bidi w:val="0"/>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w:t>
      </w:r>
      <w:r>
        <w:rPr>
          <w:rFonts w:hint="eastAsia" w:ascii="黑体" w:hAnsi="黑体" w:eastAsia="黑体" w:cs="黑体"/>
          <w:color w:val="000000"/>
          <w:spacing w:val="0"/>
          <w:kern w:val="0"/>
          <w:sz w:val="32"/>
          <w:szCs w:val="32"/>
        </w:rPr>
        <w:t>第四十九条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交付市人民代表大会及其常务委员会全体会议表决未获得通过的法规案，提案人可以按照规定程序就同一事项重新提出议案，由主席团、主任会议决定是否列入会议议程。其中，未获得市人民代表大会通过的法规案，应当提请市人民代表大会审议决定。</w:t>
      </w:r>
    </w:p>
    <w:p>
      <w:pPr>
        <w:keepNext w:val="0"/>
        <w:keepLines w:val="0"/>
        <w:pageBreakBefore w:val="0"/>
        <w:widowControl w:val="0"/>
        <w:kinsoku/>
        <w:wordWrap/>
        <w:overflowPunct/>
        <w:topLinePunct w:val="0"/>
        <w:bidi w:val="0"/>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w:t>
      </w:r>
      <w:r>
        <w:rPr>
          <w:rFonts w:hint="eastAsia" w:ascii="黑体" w:hAnsi="黑体" w:eastAsia="黑体" w:cs="黑体"/>
          <w:color w:val="000000"/>
          <w:spacing w:val="0"/>
          <w:kern w:val="0"/>
          <w:sz w:val="32"/>
          <w:szCs w:val="32"/>
        </w:rPr>
        <w:t>第五十条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常务委员会报请省人民代表大会常务委员会批准地方性法规，应当提供法规文本、法规说明和必要的参阅资料。</w:t>
      </w:r>
    </w:p>
    <w:p>
      <w:pPr>
        <w:keepNext w:val="0"/>
        <w:keepLines w:val="0"/>
        <w:pageBreakBefore w:val="0"/>
        <w:widowControl w:val="0"/>
        <w:kinsoku/>
        <w:wordWrap/>
        <w:overflowPunct/>
        <w:topLinePunct w:val="0"/>
        <w:bidi w:val="0"/>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w:t>
      </w:r>
      <w:r>
        <w:rPr>
          <w:rFonts w:hint="eastAsia" w:ascii="仿宋_GB2312" w:hAnsi="仿宋_GB2312" w:eastAsia="仿宋_GB2312" w:cs="仿宋_GB2312"/>
          <w:color w:val="000000"/>
          <w:spacing w:val="0"/>
          <w:kern w:val="0"/>
          <w:sz w:val="32"/>
          <w:szCs w:val="32"/>
        </w:rPr>
        <w:t>地方性法规经批准后，常务委员会发布地方性法规的公告应当载明该地方性法规的制定机关、批准机关和通过、批准、施行的日期。</w:t>
      </w:r>
    </w:p>
    <w:p>
      <w:pPr>
        <w:keepNext w:val="0"/>
        <w:keepLines w:val="0"/>
        <w:pageBreakBefore w:val="0"/>
        <w:widowControl w:val="0"/>
        <w:kinsoku/>
        <w:wordWrap/>
        <w:overflowPunct/>
        <w:topLinePunct w:val="0"/>
        <w:bidi w:val="0"/>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w:t>
      </w:r>
      <w:r>
        <w:rPr>
          <w:rFonts w:hint="eastAsia" w:ascii="仿宋_GB2312" w:hAnsi="仿宋_GB2312" w:eastAsia="仿宋_GB2312" w:cs="仿宋_GB2312"/>
          <w:color w:val="000000"/>
          <w:spacing w:val="0"/>
          <w:kern w:val="0"/>
          <w:sz w:val="32"/>
          <w:szCs w:val="32"/>
        </w:rPr>
        <w:t>对涉及公民、法人和其他组织权利义务以及其他重要事项的法规，从公布到施行的日期，一般不得少于六十日。</w:t>
      </w:r>
    </w:p>
    <w:p>
      <w:pPr>
        <w:keepNext w:val="0"/>
        <w:keepLines w:val="0"/>
        <w:pageBreakBefore w:val="0"/>
        <w:widowControl w:val="0"/>
        <w:kinsoku/>
        <w:wordWrap/>
        <w:overflowPunct/>
        <w:topLinePunct w:val="0"/>
        <w:bidi w:val="0"/>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w:t>
      </w:r>
      <w:r>
        <w:rPr>
          <w:rFonts w:hint="eastAsia" w:ascii="仿宋_GB2312" w:hAnsi="仿宋_GB2312" w:eastAsia="仿宋_GB2312" w:cs="仿宋_GB2312"/>
          <w:color w:val="000000"/>
          <w:spacing w:val="0"/>
          <w:kern w:val="0"/>
          <w:sz w:val="32"/>
          <w:szCs w:val="32"/>
        </w:rPr>
        <w:t>地方性法规经批准后，常务委员会工作机构应当及时将常务委员会公告和法规文本在常务委员会公报、《十堰日报》和十堰人大网上刊登。</w:t>
      </w:r>
    </w:p>
    <w:p>
      <w:pPr>
        <w:keepNext w:val="0"/>
        <w:keepLines w:val="0"/>
        <w:pageBreakBefore w:val="0"/>
        <w:widowControl w:val="0"/>
        <w:kinsoku/>
        <w:wordWrap/>
        <w:overflowPunct/>
        <w:topLinePunct w:val="0"/>
        <w:bidi w:val="0"/>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w:t>
      </w:r>
      <w:r>
        <w:rPr>
          <w:rFonts w:hint="eastAsia" w:ascii="黑体" w:hAnsi="黑体" w:eastAsia="黑体" w:cs="黑体"/>
          <w:color w:val="000000"/>
          <w:spacing w:val="0"/>
          <w:kern w:val="0"/>
          <w:sz w:val="32"/>
          <w:szCs w:val="32"/>
        </w:rPr>
        <w:t>第五十一条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法规的修改和废止程序，适用本条例第三章的有关规定。</w:t>
      </w:r>
    </w:p>
    <w:p>
      <w:pPr>
        <w:keepNext w:val="0"/>
        <w:keepLines w:val="0"/>
        <w:pageBreakBefore w:val="0"/>
        <w:widowControl w:val="0"/>
        <w:kinsoku/>
        <w:wordWrap/>
        <w:overflowPunct/>
        <w:topLinePunct w:val="0"/>
        <w:bidi w:val="0"/>
        <w:spacing w:line="240" w:lineRule="auto"/>
        <w:ind w:left="0" w:leftChars="0" w:right="0" w:rightChars="0" w:firstLine="0" w:firstLineChars="0"/>
        <w:textAlignment w:val="auto"/>
        <w:outlineLvl w:val="9"/>
        <w:rPr>
          <w:rFonts w:hint="eastAsia" w:ascii="黑体" w:hAnsi="黑体" w:eastAsia="黑体" w:cs="黑体"/>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w:t>
      </w:r>
      <w:r>
        <w:rPr>
          <w:rFonts w:hint="eastAsia" w:ascii="仿宋_GB2312" w:hAnsi="仿宋_GB2312" w:eastAsia="仿宋_GB2312" w:cs="仿宋_GB2312"/>
          <w:color w:val="000000"/>
          <w:spacing w:val="0"/>
          <w:kern w:val="0"/>
          <w:sz w:val="32"/>
          <w:szCs w:val="32"/>
        </w:rPr>
        <w:t>法规部分条文被修改的，应当公布新的法规文本。</w:t>
      </w:r>
    </w:p>
    <w:p>
      <w:pPr>
        <w:keepNext w:val="0"/>
        <w:keepLines w:val="0"/>
        <w:pageBreakBefore w:val="0"/>
        <w:widowControl w:val="0"/>
        <w:kinsoku/>
        <w:wordWrap/>
        <w:overflowPunct/>
        <w:topLinePunct w:val="0"/>
        <w:bidi w:val="0"/>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黑体" w:hAnsi="黑体" w:eastAsia="黑体" w:cs="黑体"/>
          <w:color w:val="000000"/>
          <w:spacing w:val="0"/>
          <w:kern w:val="0"/>
          <w:sz w:val="32"/>
          <w:szCs w:val="32"/>
          <w:lang w:val="en-US" w:eastAsia="zh-CN"/>
        </w:rPr>
        <w:t>　　</w:t>
      </w:r>
      <w:r>
        <w:rPr>
          <w:rFonts w:hint="eastAsia" w:ascii="黑体" w:hAnsi="黑体" w:eastAsia="黑体" w:cs="黑体"/>
          <w:color w:val="000000"/>
          <w:spacing w:val="0"/>
          <w:kern w:val="0"/>
          <w:sz w:val="32"/>
          <w:szCs w:val="32"/>
        </w:rPr>
        <w:t>第五十二条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法规明确要求有关机关对专门事项作出配套规定的，有关机关应当自法规施行之日起一年内作出规定。法规另有规定的，从其规定。</w:t>
      </w:r>
    </w:p>
    <w:p>
      <w:pPr>
        <w:keepNext w:val="0"/>
        <w:keepLines w:val="0"/>
        <w:pageBreakBefore w:val="0"/>
        <w:widowControl w:val="0"/>
        <w:kinsoku/>
        <w:wordWrap/>
        <w:overflowPunct/>
        <w:topLinePunct w:val="0"/>
        <w:bidi w:val="0"/>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w:t>
      </w:r>
      <w:r>
        <w:rPr>
          <w:rFonts w:hint="eastAsia" w:ascii="仿宋_GB2312" w:hAnsi="仿宋_GB2312" w:eastAsia="仿宋_GB2312" w:cs="仿宋_GB2312"/>
          <w:color w:val="000000"/>
          <w:spacing w:val="0"/>
          <w:kern w:val="0"/>
          <w:sz w:val="32"/>
          <w:szCs w:val="32"/>
        </w:rPr>
        <w:t>有关机关未能在期限内作出配套规定的，应当向常务委员会报告。</w:t>
      </w:r>
    </w:p>
    <w:p>
      <w:pPr>
        <w:keepNext w:val="0"/>
        <w:keepLines w:val="0"/>
        <w:pageBreakBefore w:val="0"/>
        <w:widowControl w:val="0"/>
        <w:kinsoku/>
        <w:wordWrap/>
        <w:overflowPunct/>
        <w:topLinePunct w:val="0"/>
        <w:bidi w:val="0"/>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w:t>
      </w:r>
      <w:r>
        <w:rPr>
          <w:rFonts w:hint="eastAsia" w:ascii="黑体" w:hAnsi="黑体" w:eastAsia="黑体" w:cs="黑体"/>
          <w:color w:val="000000"/>
          <w:spacing w:val="0"/>
          <w:kern w:val="0"/>
          <w:sz w:val="32"/>
          <w:szCs w:val="32"/>
        </w:rPr>
        <w:t>第五十三条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有关专门委员会、常务委员会工作机构应当组织对有关法规或者法规中有关规定进行立法后评估。评估情况应当向常务委员会报告。</w:t>
      </w:r>
    </w:p>
    <w:p>
      <w:pPr>
        <w:keepNext w:val="0"/>
        <w:keepLines w:val="0"/>
        <w:pageBreakBefore w:val="0"/>
        <w:widowControl w:val="0"/>
        <w:kinsoku/>
        <w:wordWrap/>
        <w:overflowPunct/>
        <w:topLinePunct w:val="0"/>
        <w:bidi w:val="0"/>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w:t>
      </w:r>
      <w:r>
        <w:rPr>
          <w:rFonts w:hint="eastAsia" w:ascii="黑体" w:hAnsi="黑体" w:eastAsia="黑体" w:cs="黑体"/>
          <w:color w:val="000000"/>
          <w:spacing w:val="0"/>
          <w:kern w:val="0"/>
          <w:sz w:val="32"/>
          <w:szCs w:val="32"/>
        </w:rPr>
        <w:t>第五十四条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制定和修改后的法规实施满一定期限的，法规实施机关应当向常务委员会报告法规实施情况。</w:t>
      </w:r>
    </w:p>
    <w:p>
      <w:pPr>
        <w:keepNext w:val="0"/>
        <w:keepLines w:val="0"/>
        <w:pageBreakBefore w:val="0"/>
        <w:widowControl w:val="0"/>
        <w:kinsoku/>
        <w:wordWrap/>
        <w:overflowPunct/>
        <w:topLinePunct w:val="0"/>
        <w:bidi w:val="0"/>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w:t>
      </w:r>
      <w:r>
        <w:rPr>
          <w:rFonts w:hint="eastAsia" w:ascii="黑体" w:hAnsi="黑体" w:eastAsia="黑体" w:cs="黑体"/>
          <w:color w:val="000000"/>
          <w:spacing w:val="0"/>
          <w:kern w:val="0"/>
          <w:sz w:val="32"/>
          <w:szCs w:val="32"/>
        </w:rPr>
        <w:t>第五十五条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市人民代表大会及其常务委员会制定的地方性法规应当自公布之日起十五日内由常务委员会报省人民代表大会常务委员会备案。</w:t>
      </w:r>
    </w:p>
    <w:p>
      <w:pPr>
        <w:keepNext w:val="0"/>
        <w:keepLines w:val="0"/>
        <w:pageBreakBefore w:val="0"/>
        <w:widowControl w:val="0"/>
        <w:kinsoku/>
        <w:wordWrap/>
        <w:overflowPunct/>
        <w:topLinePunct w:val="0"/>
        <w:bidi w:val="0"/>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w:t>
      </w:r>
      <w:r>
        <w:rPr>
          <w:rFonts w:hint="eastAsia" w:ascii="黑体" w:hAnsi="黑体" w:eastAsia="黑体" w:cs="黑体"/>
          <w:color w:val="000000"/>
          <w:spacing w:val="0"/>
          <w:kern w:val="0"/>
          <w:sz w:val="32"/>
          <w:szCs w:val="32"/>
        </w:rPr>
        <w:t>第五十六条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常务委员会工作机构可以对市人民代表大会及其常务委员会制定的地方性法规具体应用的询问予以答复，并报常务委员会备案。</w:t>
      </w:r>
    </w:p>
    <w:p>
      <w:pPr>
        <w:keepNext w:val="0"/>
        <w:keepLines w:val="0"/>
        <w:pageBreakBefore w:val="0"/>
        <w:widowControl w:val="0"/>
        <w:kinsoku/>
        <w:wordWrap/>
        <w:overflowPunct/>
        <w:topLinePunct w:val="0"/>
        <w:bidi w:val="0"/>
        <w:spacing w:line="240" w:lineRule="auto"/>
        <w:ind w:right="0" w:rightChars="0"/>
        <w:textAlignment w:val="auto"/>
        <w:outlineLvl w:val="9"/>
        <w:rPr>
          <w:rFonts w:hint="eastAsia" w:ascii="宋体" w:hAnsi="宋体" w:eastAsia="宋体" w:cs="宋体"/>
          <w:color w:val="000000"/>
          <w:spacing w:val="0"/>
          <w:kern w:val="0"/>
          <w:sz w:val="32"/>
          <w:szCs w:val="32"/>
        </w:rPr>
      </w:pPr>
    </w:p>
    <w:p>
      <w:pPr>
        <w:keepNext w:val="0"/>
        <w:keepLines w:val="0"/>
        <w:pageBreakBefore w:val="0"/>
        <w:widowControl w:val="0"/>
        <w:kinsoku/>
        <w:wordWrap/>
        <w:overflowPunct/>
        <w:topLinePunct w:val="0"/>
        <w:bidi w:val="0"/>
        <w:spacing w:line="240" w:lineRule="auto"/>
        <w:ind w:left="0" w:leftChars="0" w:right="0" w:rightChars="0"/>
        <w:jc w:val="center"/>
        <w:textAlignment w:val="auto"/>
        <w:outlineLvl w:val="9"/>
        <w:rPr>
          <w:rFonts w:hint="eastAsia" w:ascii="宋体" w:hAnsi="宋体" w:eastAsia="宋体" w:cs="宋体"/>
          <w:color w:val="000000"/>
          <w:spacing w:val="0"/>
          <w:kern w:val="0"/>
          <w:sz w:val="32"/>
          <w:szCs w:val="32"/>
        </w:rPr>
      </w:pPr>
      <w:r>
        <w:rPr>
          <w:rFonts w:hint="eastAsia" w:ascii="黑体" w:hAnsi="黑体" w:eastAsia="黑体" w:cs="黑体"/>
          <w:color w:val="000000"/>
          <w:spacing w:val="0"/>
          <w:kern w:val="0"/>
          <w:sz w:val="32"/>
          <w:szCs w:val="32"/>
        </w:rPr>
        <w:t>第六章</w:t>
      </w:r>
      <w:r>
        <w:rPr>
          <w:rFonts w:hint="eastAsia" w:ascii="黑体" w:hAnsi="黑体" w:eastAsia="黑体" w:cs="黑体"/>
          <w:color w:val="000000"/>
          <w:spacing w:val="0"/>
          <w:kern w:val="0"/>
          <w:sz w:val="32"/>
          <w:szCs w:val="32"/>
          <w:lang w:eastAsia="zh-CN"/>
        </w:rPr>
        <w:t>　</w:t>
      </w:r>
      <w:r>
        <w:rPr>
          <w:rFonts w:hint="eastAsia" w:ascii="黑体" w:hAnsi="黑体" w:eastAsia="黑体" w:cs="黑体"/>
          <w:color w:val="000000"/>
          <w:spacing w:val="0"/>
          <w:kern w:val="0"/>
          <w:sz w:val="32"/>
          <w:szCs w:val="32"/>
        </w:rPr>
        <w:t>附则</w:t>
      </w:r>
    </w:p>
    <w:p>
      <w:pPr>
        <w:keepNext w:val="0"/>
        <w:keepLines w:val="0"/>
        <w:pageBreakBefore w:val="0"/>
        <w:widowControl w:val="0"/>
        <w:kinsoku/>
        <w:wordWrap/>
        <w:overflowPunct/>
        <w:topLinePunct w:val="0"/>
        <w:bidi w:val="0"/>
        <w:spacing w:line="240" w:lineRule="auto"/>
        <w:ind w:right="0" w:rightChars="0"/>
        <w:textAlignment w:val="auto"/>
        <w:outlineLvl w:val="9"/>
        <w:rPr>
          <w:rFonts w:hint="eastAsia" w:ascii="宋体" w:hAnsi="宋体" w:eastAsia="宋体" w:cs="宋体"/>
          <w:color w:val="000000"/>
          <w:spacing w:val="0"/>
          <w:kern w:val="0"/>
          <w:sz w:val="32"/>
          <w:szCs w:val="32"/>
        </w:rPr>
      </w:pPr>
    </w:p>
    <w:p>
      <w:pPr>
        <w:keepNext w:val="0"/>
        <w:keepLines w:val="0"/>
        <w:pageBreakBefore w:val="0"/>
        <w:widowControl w:val="0"/>
        <w:kinsoku/>
        <w:wordWrap/>
        <w:overflowPunct/>
        <w:topLinePunct w:val="0"/>
        <w:bidi w:val="0"/>
        <w:spacing w:line="240" w:lineRule="auto"/>
        <w:ind w:right="0" w:rightChars="0"/>
        <w:textAlignment w:val="auto"/>
        <w:outlineLvl w:val="9"/>
        <w:rPr>
          <w:rFonts w:hint="eastAsia" w:ascii="宋体" w:hAnsi="宋体" w:eastAsia="宋体" w:cs="宋体"/>
          <w:spacing w:val="0"/>
          <w:sz w:val="32"/>
          <w:szCs w:val="32"/>
        </w:rPr>
      </w:pPr>
      <w:r>
        <w:rPr>
          <w:rFonts w:hint="eastAsia" w:ascii="仿宋_GB2312" w:hAnsi="仿宋_GB2312" w:eastAsia="仿宋_GB2312" w:cs="仿宋_GB2312"/>
          <w:color w:val="000000"/>
          <w:spacing w:val="0"/>
          <w:kern w:val="0"/>
          <w:sz w:val="32"/>
          <w:szCs w:val="32"/>
          <w:lang w:val="en-US" w:eastAsia="zh-CN"/>
        </w:rPr>
        <w:t>　　</w:t>
      </w:r>
      <w:r>
        <w:rPr>
          <w:rFonts w:hint="eastAsia" w:ascii="黑体" w:hAnsi="黑体" w:eastAsia="黑体" w:cs="黑体"/>
          <w:color w:val="000000"/>
          <w:spacing w:val="0"/>
          <w:kern w:val="0"/>
          <w:sz w:val="32"/>
          <w:szCs w:val="32"/>
        </w:rPr>
        <w:t>第五十七条</w:t>
      </w:r>
      <w:r>
        <w:rPr>
          <w:rFonts w:hint="eastAsia" w:ascii="仿宋_GB2312" w:hAnsi="仿宋_GB2312" w:eastAsia="仿宋_GB2312" w:cs="仿宋_GB2312"/>
          <w:color w:val="000000"/>
          <w:spacing w:val="0"/>
          <w:kern w:val="0"/>
          <w:sz w:val="32"/>
          <w:szCs w:val="32"/>
          <w:lang w:eastAsia="zh-CN"/>
        </w:rPr>
        <w:t>　</w:t>
      </w:r>
      <w:r>
        <w:rPr>
          <w:rFonts w:hint="eastAsia" w:ascii="仿宋_GB2312" w:hAnsi="仿宋_GB2312" w:eastAsia="仿宋_GB2312" w:cs="仿宋_GB2312"/>
          <w:color w:val="000000"/>
          <w:spacing w:val="0"/>
          <w:kern w:val="0"/>
          <w:sz w:val="32"/>
          <w:szCs w:val="32"/>
        </w:rPr>
        <w:t>本条例自公布之日起施行。</w:t>
      </w:r>
      <w:bookmarkEnd w:id="0"/>
    </w:p>
    <w:sectPr>
      <w:headerReference r:id="rId6" w:type="first"/>
      <w:footerReference r:id="rId9" w:type="first"/>
      <w:headerReference r:id="rId4" w:type="default"/>
      <w:footerReference r:id="rId7" w:type="default"/>
      <w:headerReference r:id="rId5" w:type="even"/>
      <w:footerReference r:id="rId8" w:type="even"/>
      <w:pgSz w:w="11906" w:h="16838"/>
      <w:pgMar w:top="2041" w:right="1531" w:bottom="2041" w:left="1531" w:header="720" w:footer="1587" w:gutter="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4"/>
        <w:snapToGrid w:val="0"/>
      </w:pPr>
      <w:r>
        <w:rPr>
          <w:rStyle w:val="6"/>
        </w:rPr>
        <w:footnoteRef/>
      </w:r>
      <w:r>
        <w:t xml:space="preserve"> </w:t>
      </w:r>
      <w:r>
        <w:rPr>
          <w:rFonts w:hint="eastAsia"/>
          <w:lang w:val="en-US" w:eastAsia="zh-CN"/>
        </w:rPr>
        <w:t>PDF文本题注有误，更正为：“2016年1月22日十堰市第四届人民代表大会第七次会议通过　2016年3月30日湖北省第十二届人民代表大会常务委员会第二十一次会议批准”。</w:t>
      </w:r>
      <w:bookmarkStart w:id="1" w:name="_GoBack"/>
      <w:bookmarkEnd w:id="1"/>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767"/>
    <w:rsid w:val="000C7359"/>
    <w:rsid w:val="000D71B1"/>
    <w:rsid w:val="004D6865"/>
    <w:rsid w:val="00565E16"/>
    <w:rsid w:val="0068335F"/>
    <w:rsid w:val="00710984"/>
    <w:rsid w:val="007E7ADE"/>
    <w:rsid w:val="00805027"/>
    <w:rsid w:val="008814BB"/>
    <w:rsid w:val="009837AB"/>
    <w:rsid w:val="00D503AD"/>
    <w:rsid w:val="00E36767"/>
    <w:rsid w:val="00F66F07"/>
    <w:rsid w:val="00F7305C"/>
    <w:rsid w:val="00FC1F03"/>
    <w:rsid w:val="02184AA8"/>
    <w:rsid w:val="04982B5E"/>
    <w:rsid w:val="09DB7EF3"/>
    <w:rsid w:val="13235A3A"/>
    <w:rsid w:val="15924F93"/>
    <w:rsid w:val="1F013B4F"/>
    <w:rsid w:val="26530248"/>
    <w:rsid w:val="27B80358"/>
    <w:rsid w:val="2BEA0454"/>
    <w:rsid w:val="3BFB2105"/>
    <w:rsid w:val="3F6E4DAB"/>
    <w:rsid w:val="41336ABF"/>
    <w:rsid w:val="4CC81CF3"/>
    <w:rsid w:val="4F2E1325"/>
    <w:rsid w:val="5F704C53"/>
    <w:rsid w:val="5F7E3B99"/>
    <w:rsid w:val="658931AC"/>
    <w:rsid w:val="6C1960F6"/>
    <w:rsid w:val="6D2515FC"/>
    <w:rsid w:val="73337267"/>
    <w:rsid w:val="79DE5039"/>
    <w:rsid w:val="7FC87B1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footnote text"/>
    <w:basedOn w:val="1"/>
    <w:uiPriority w:val="0"/>
    <w:pPr>
      <w:snapToGrid w:val="0"/>
      <w:jc w:val="left"/>
    </w:pPr>
    <w:rPr>
      <w:sz w:val="18"/>
    </w:rPr>
  </w:style>
  <w:style w:type="character" w:styleId="6">
    <w:name w:val="footnote reference"/>
    <w:basedOn w:val="5"/>
    <w:uiPriority w:val="0"/>
    <w:rPr>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0</Words>
  <Characters>0</Characters>
  <Lines>1</Lines>
  <Paragraphs>1</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2017-01-12T02:23:00Z</dcterms:created>
  <dc:creator>微软用户</dc:creator>
  <cp:lastModifiedBy>admin</cp:lastModifiedBy>
  <dcterms:modified xsi:type="dcterms:W3CDTF">2019-06-30T03:02:22Z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