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394" w:rsidRDefault="00415394" w:rsidP="00415394">
      <w:pPr>
        <w:pStyle w:val="10"/>
        <w:spacing w:line="590" w:lineRule="exact"/>
        <w:ind w:firstLine="640"/>
        <w:rPr>
          <w:rFonts w:hint="eastAsia"/>
        </w:rPr>
      </w:pPr>
    </w:p>
    <w:p w:rsidR="00415394" w:rsidRPr="00415394" w:rsidRDefault="00415394" w:rsidP="00415394">
      <w:pPr>
        <w:ind w:firstLine="640"/>
        <w:rPr>
          <w:rFonts w:hint="eastAsia"/>
        </w:rPr>
      </w:pPr>
    </w:p>
    <w:p w:rsidR="00415394" w:rsidRDefault="00415394" w:rsidP="00415394">
      <w:pPr>
        <w:pStyle w:val="10"/>
        <w:spacing w:line="590" w:lineRule="exact"/>
        <w:rPr>
          <w:rFonts w:ascii="宋体" w:eastAsia="宋体" w:hAnsi="宋体" w:hint="eastAsia"/>
          <w:bCs/>
          <w:szCs w:val="44"/>
        </w:rPr>
      </w:pPr>
      <w:r w:rsidRPr="00415394">
        <w:rPr>
          <w:rFonts w:ascii="宋体" w:eastAsia="宋体" w:hAnsi="宋体" w:hint="eastAsia"/>
          <w:bCs/>
          <w:szCs w:val="44"/>
        </w:rPr>
        <w:t>南京市奖励和保护见义勇为人员条例</w:t>
      </w:r>
    </w:p>
    <w:p w:rsidR="00415394" w:rsidRPr="00415394" w:rsidRDefault="00415394" w:rsidP="00415394">
      <w:pPr>
        <w:ind w:firstLine="640"/>
        <w:rPr>
          <w:rFonts w:hint="eastAsia"/>
        </w:rPr>
      </w:pPr>
    </w:p>
    <w:p w:rsidR="00415394" w:rsidRDefault="00415394" w:rsidP="00415394">
      <w:pPr>
        <w:pStyle w:val="10"/>
        <w:spacing w:line="590" w:lineRule="exact"/>
        <w:ind w:leftChars="200" w:left="640" w:rightChars="200" w:right="640"/>
        <w:jc w:val="both"/>
        <w:rPr>
          <w:rFonts w:ascii="Times New Roman" w:eastAsia="楷体_GB2312" w:hAnsi="Times New Roman" w:hint="eastAsia"/>
          <w:sz w:val="32"/>
          <w:szCs w:val="32"/>
        </w:rPr>
      </w:pPr>
      <w:r>
        <w:rPr>
          <w:rFonts w:ascii="Times New Roman" w:eastAsia="楷体_GB2312" w:hAnsi="Times New Roman"/>
          <w:sz w:val="32"/>
          <w:szCs w:val="32"/>
        </w:rPr>
        <w:t>（</w:t>
      </w:r>
      <w:smartTag w:uri="urn:schemas-microsoft-com:office:smarttags" w:element="chsdate">
        <w:smartTagPr>
          <w:attr w:name="Year" w:val="2016"/>
          <w:attr w:name="Month" w:val="8"/>
          <w:attr w:name="Day" w:val="18"/>
          <w:attr w:name="IsLunarDate" w:val="False"/>
          <w:attr w:name="IsROCDate" w:val="False"/>
        </w:smartTagPr>
        <w:r>
          <w:rPr>
            <w:rFonts w:ascii="Times New Roman" w:eastAsia="楷体_GB2312" w:hAnsi="Times New Roman" w:hint="eastAsia"/>
            <w:sz w:val="32"/>
            <w:szCs w:val="32"/>
          </w:rPr>
          <w:t>2016</w:t>
        </w:r>
        <w:r>
          <w:rPr>
            <w:rFonts w:ascii="Times New Roman" w:eastAsia="楷体_GB2312" w:hAnsi="Times New Roman" w:hint="eastAsia"/>
            <w:sz w:val="32"/>
            <w:szCs w:val="32"/>
          </w:rPr>
          <w:t>年</w:t>
        </w:r>
        <w:r>
          <w:rPr>
            <w:rFonts w:ascii="Times New Roman" w:eastAsia="楷体_GB2312" w:hAnsi="Times New Roman" w:hint="eastAsia"/>
            <w:sz w:val="32"/>
            <w:szCs w:val="32"/>
          </w:rPr>
          <w:t>8</w:t>
        </w:r>
        <w:r>
          <w:rPr>
            <w:rFonts w:ascii="Times New Roman" w:eastAsia="楷体_GB2312" w:hAnsi="Times New Roman" w:hint="eastAsia"/>
            <w:sz w:val="32"/>
            <w:szCs w:val="32"/>
          </w:rPr>
          <w:t>月</w:t>
        </w:r>
        <w:r>
          <w:rPr>
            <w:rFonts w:ascii="Times New Roman" w:eastAsia="楷体_GB2312" w:hAnsi="Times New Roman" w:hint="eastAsia"/>
            <w:sz w:val="32"/>
            <w:szCs w:val="32"/>
          </w:rPr>
          <w:t>18</w:t>
        </w:r>
        <w:r>
          <w:rPr>
            <w:rFonts w:ascii="Times New Roman" w:eastAsia="楷体_GB2312" w:hAnsi="Times New Roman" w:hint="eastAsia"/>
            <w:sz w:val="32"/>
            <w:szCs w:val="32"/>
          </w:rPr>
          <w:t>日</w:t>
        </w:r>
      </w:smartTag>
      <w:r>
        <w:rPr>
          <w:rFonts w:ascii="Times New Roman" w:eastAsia="楷体_GB2312" w:hAnsi="Times New Roman" w:hint="eastAsia"/>
          <w:sz w:val="32"/>
          <w:szCs w:val="32"/>
        </w:rPr>
        <w:t>南京市第十五届人民代表大会常务委员会第二十七次会议制定</w:t>
      </w:r>
      <w:r>
        <w:rPr>
          <w:rFonts w:ascii="Times New Roman" w:eastAsia="楷体_GB2312" w:hAnsi="Times New Roman" w:hint="eastAsia"/>
          <w:sz w:val="32"/>
          <w:szCs w:val="32"/>
        </w:rPr>
        <w:t xml:space="preserve">  </w:t>
      </w:r>
      <w:smartTag w:uri="urn:schemas-microsoft-com:office:smarttags" w:element="chsdate">
        <w:smartTagPr>
          <w:attr w:name="Year" w:val="2016"/>
          <w:attr w:name="Month" w:val="9"/>
          <w:attr w:name="Day" w:val="30"/>
          <w:attr w:name="IsLunarDate" w:val="False"/>
          <w:attr w:name="IsROCDate" w:val="False"/>
        </w:smartTagPr>
        <w:r>
          <w:rPr>
            <w:rFonts w:ascii="Times New Roman" w:eastAsia="楷体_GB2312" w:hAnsi="Times New Roman"/>
            <w:sz w:val="32"/>
            <w:szCs w:val="32"/>
          </w:rPr>
          <w:t>2016</w:t>
        </w:r>
        <w:r>
          <w:rPr>
            <w:rFonts w:ascii="Times New Roman" w:eastAsia="楷体_GB2312" w:hAnsi="Times New Roman"/>
            <w:sz w:val="32"/>
            <w:szCs w:val="32"/>
          </w:rPr>
          <w:t>年</w:t>
        </w:r>
        <w:r>
          <w:rPr>
            <w:rFonts w:ascii="Times New Roman" w:eastAsia="楷体_GB2312" w:hAnsi="Times New Roman" w:hint="eastAsia"/>
            <w:sz w:val="32"/>
            <w:szCs w:val="32"/>
          </w:rPr>
          <w:t>9</w:t>
        </w:r>
        <w:r>
          <w:rPr>
            <w:rFonts w:ascii="Times New Roman" w:eastAsia="楷体_GB2312" w:hAnsi="Times New Roman"/>
            <w:sz w:val="32"/>
            <w:szCs w:val="32"/>
          </w:rPr>
          <w:t>月</w:t>
        </w:r>
        <w:r>
          <w:rPr>
            <w:rFonts w:ascii="Times New Roman" w:eastAsia="楷体_GB2312" w:hAnsi="Times New Roman" w:hint="eastAsia"/>
            <w:sz w:val="32"/>
            <w:szCs w:val="32"/>
          </w:rPr>
          <w:t>30</w:t>
        </w:r>
        <w:r>
          <w:rPr>
            <w:rFonts w:ascii="Times New Roman" w:eastAsia="楷体_GB2312" w:hAnsi="Times New Roman"/>
            <w:sz w:val="32"/>
            <w:szCs w:val="32"/>
          </w:rPr>
          <w:t>日</w:t>
        </w:r>
      </w:smartTag>
      <w:r>
        <w:rPr>
          <w:rFonts w:ascii="Times New Roman" w:eastAsia="楷体_GB2312" w:hAnsi="Times New Roman" w:hint="eastAsia"/>
          <w:sz w:val="32"/>
          <w:szCs w:val="32"/>
        </w:rPr>
        <w:t>江苏省</w:t>
      </w:r>
      <w:r>
        <w:rPr>
          <w:rFonts w:ascii="Times New Roman" w:eastAsia="楷体_GB2312" w:hAnsi="Times New Roman"/>
          <w:sz w:val="32"/>
          <w:szCs w:val="32"/>
        </w:rPr>
        <w:t>第</w:t>
      </w:r>
      <w:r>
        <w:rPr>
          <w:rFonts w:ascii="Times New Roman" w:eastAsia="楷体_GB2312" w:hAnsi="Times New Roman" w:hint="eastAsia"/>
          <w:sz w:val="32"/>
          <w:szCs w:val="32"/>
        </w:rPr>
        <w:t>十二</w:t>
      </w:r>
      <w:r>
        <w:rPr>
          <w:rFonts w:ascii="Times New Roman" w:eastAsia="楷体_GB2312" w:hAnsi="Times New Roman"/>
          <w:sz w:val="32"/>
          <w:szCs w:val="32"/>
        </w:rPr>
        <w:t>届人民代表大会常务委员会第</w:t>
      </w:r>
      <w:r>
        <w:rPr>
          <w:rFonts w:ascii="Times New Roman" w:eastAsia="楷体_GB2312" w:hAnsi="Times New Roman" w:hint="eastAsia"/>
          <w:sz w:val="32"/>
          <w:szCs w:val="32"/>
        </w:rPr>
        <w:t>二十五</w:t>
      </w:r>
      <w:r>
        <w:rPr>
          <w:rFonts w:ascii="Times New Roman" w:eastAsia="楷体_GB2312" w:hAnsi="Times New Roman"/>
          <w:sz w:val="32"/>
          <w:szCs w:val="32"/>
        </w:rPr>
        <w:t>次会议</w:t>
      </w:r>
      <w:r>
        <w:rPr>
          <w:rFonts w:ascii="Times New Roman" w:eastAsia="楷体_GB2312" w:hAnsi="Times New Roman" w:hint="eastAsia"/>
          <w:sz w:val="32"/>
          <w:szCs w:val="32"/>
        </w:rPr>
        <w:t>批准</w:t>
      </w:r>
      <w:r>
        <w:rPr>
          <w:rFonts w:ascii="Times New Roman" w:eastAsia="楷体_GB2312" w:hAnsi="Times New Roman"/>
          <w:sz w:val="32"/>
          <w:szCs w:val="32"/>
        </w:rPr>
        <w:t>）</w:t>
      </w:r>
    </w:p>
    <w:p w:rsidR="00415394" w:rsidRPr="00415394" w:rsidRDefault="00415394" w:rsidP="00415394">
      <w:pPr>
        <w:ind w:firstLine="640"/>
        <w:rPr>
          <w:rFonts w:hint="eastAsia"/>
        </w:rPr>
      </w:pPr>
    </w:p>
    <w:p w:rsidR="00415394" w:rsidRPr="00415394" w:rsidRDefault="00415394" w:rsidP="00415394">
      <w:pPr>
        <w:ind w:firstLineChars="0" w:firstLine="0"/>
        <w:jc w:val="center"/>
        <w:rPr>
          <w:rFonts w:ascii="楷体_GB2312" w:eastAsia="楷体_GB2312" w:hint="eastAsia"/>
          <w:szCs w:val="32"/>
        </w:rPr>
      </w:pPr>
      <w:r w:rsidRPr="00415394">
        <w:rPr>
          <w:rFonts w:ascii="楷体_GB2312" w:eastAsia="楷体_GB2312" w:hint="eastAsia"/>
          <w:szCs w:val="32"/>
        </w:rPr>
        <w:t>目</w:t>
      </w:r>
      <w:r>
        <w:rPr>
          <w:rFonts w:ascii="楷体_GB2312" w:eastAsia="楷体_GB2312" w:hint="eastAsia"/>
          <w:szCs w:val="32"/>
        </w:rPr>
        <w:t xml:space="preserve">  </w:t>
      </w:r>
      <w:r w:rsidRPr="00415394">
        <w:rPr>
          <w:rFonts w:ascii="楷体_GB2312" w:eastAsia="楷体_GB2312" w:hint="eastAsia"/>
          <w:szCs w:val="32"/>
        </w:rPr>
        <w:t>录</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第一章  总则</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第二章  确认和奖励</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第三章  保护和优抚</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第四章  基金</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第五章  法律责任</w:t>
      </w:r>
    </w:p>
    <w:p w:rsidR="00415394" w:rsidRPr="00415394" w:rsidRDefault="00415394" w:rsidP="00415394">
      <w:pPr>
        <w:ind w:firstLine="640"/>
        <w:rPr>
          <w:rFonts w:ascii="楷体_GB2312" w:eastAsia="楷体_GB2312" w:hAnsi="黑体" w:hint="eastAsia"/>
          <w:szCs w:val="32"/>
        </w:rPr>
      </w:pPr>
      <w:r w:rsidRPr="00415394">
        <w:rPr>
          <w:rFonts w:ascii="楷体_GB2312" w:eastAsia="楷体_GB2312" w:hAnsi="黑体" w:hint="eastAsia"/>
          <w:szCs w:val="32"/>
        </w:rPr>
        <w:t>第六章  附则</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第一章  总则</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第一条</w:t>
      </w:r>
      <w:r>
        <w:rPr>
          <w:rFonts w:hint="eastAsia"/>
          <w:szCs w:val="32"/>
        </w:rPr>
        <w:t xml:space="preserve">  </w:t>
      </w:r>
      <w:r>
        <w:rPr>
          <w:rFonts w:hint="eastAsia"/>
          <w:szCs w:val="32"/>
        </w:rPr>
        <w:t>为了弘扬社会正气，保障见义勇为人员的合法权益，规范见义勇为人员的奖励和保护工作，根据《江苏省奖励和保护见义勇为人员条例》等有关法律、法规，结合本市实际，制定本条例。</w:t>
      </w:r>
    </w:p>
    <w:p w:rsidR="00415394" w:rsidRDefault="00415394" w:rsidP="00415394">
      <w:pPr>
        <w:ind w:firstLine="640"/>
        <w:rPr>
          <w:rFonts w:hint="eastAsia"/>
          <w:szCs w:val="32"/>
        </w:rPr>
      </w:pPr>
      <w:r>
        <w:rPr>
          <w:rFonts w:ascii="黑体" w:eastAsia="黑体" w:hint="eastAsia"/>
          <w:szCs w:val="32"/>
        </w:rPr>
        <w:lastRenderedPageBreak/>
        <w:t>第二条</w:t>
      </w:r>
      <w:r>
        <w:rPr>
          <w:rFonts w:hint="eastAsia"/>
          <w:szCs w:val="32"/>
        </w:rPr>
        <w:t xml:space="preserve">  </w:t>
      </w:r>
      <w:r>
        <w:rPr>
          <w:rFonts w:hint="eastAsia"/>
          <w:szCs w:val="32"/>
        </w:rPr>
        <w:t>本条例所称见义勇为，是指公民在法定职责或者法定义务之外，为保护国家利益、集体利益或者他人人身、财产安全，挺身而出，同违法犯罪行为作斗争或者实施抢险、救灾、救人的行为。</w:t>
      </w:r>
    </w:p>
    <w:p w:rsidR="00415394" w:rsidRDefault="00415394" w:rsidP="00415394">
      <w:pPr>
        <w:ind w:firstLine="640"/>
        <w:rPr>
          <w:rFonts w:hint="eastAsia"/>
          <w:szCs w:val="32"/>
        </w:rPr>
      </w:pPr>
      <w:r>
        <w:rPr>
          <w:rFonts w:ascii="黑体" w:eastAsia="黑体" w:hint="eastAsia"/>
          <w:szCs w:val="32"/>
        </w:rPr>
        <w:t>第三条</w:t>
      </w:r>
      <w:r>
        <w:rPr>
          <w:rFonts w:hint="eastAsia"/>
          <w:szCs w:val="32"/>
        </w:rPr>
        <w:t xml:space="preserve">  </w:t>
      </w:r>
      <w:r>
        <w:rPr>
          <w:rFonts w:hint="eastAsia"/>
          <w:szCs w:val="32"/>
        </w:rPr>
        <w:t>本市行政区域内对见义勇为人员的确认、奖励、保护和优抚等活动，适用本条例。</w:t>
      </w:r>
    </w:p>
    <w:p w:rsidR="00415394" w:rsidRDefault="00415394" w:rsidP="00415394">
      <w:pPr>
        <w:ind w:firstLine="640"/>
        <w:rPr>
          <w:rFonts w:hint="eastAsia"/>
          <w:szCs w:val="32"/>
        </w:rPr>
      </w:pPr>
      <w:r>
        <w:rPr>
          <w:rFonts w:hint="eastAsia"/>
          <w:szCs w:val="32"/>
        </w:rPr>
        <w:t>本市户籍居民在本市行政区域外被确认为见义勇为人员的，保护和优抚适用本条例。</w:t>
      </w:r>
    </w:p>
    <w:p w:rsidR="00415394" w:rsidRDefault="00415394" w:rsidP="00415394">
      <w:pPr>
        <w:ind w:firstLine="640"/>
        <w:rPr>
          <w:rFonts w:hint="eastAsia"/>
          <w:szCs w:val="32"/>
        </w:rPr>
      </w:pPr>
      <w:r>
        <w:rPr>
          <w:rFonts w:ascii="黑体" w:eastAsia="黑体" w:hint="eastAsia"/>
          <w:szCs w:val="32"/>
        </w:rPr>
        <w:t>第四条</w:t>
      </w:r>
      <w:r>
        <w:rPr>
          <w:rFonts w:hint="eastAsia"/>
          <w:szCs w:val="32"/>
        </w:rPr>
        <w:t xml:space="preserve">  </w:t>
      </w:r>
      <w:r>
        <w:rPr>
          <w:rFonts w:hint="eastAsia"/>
          <w:szCs w:val="32"/>
        </w:rPr>
        <w:t>见义勇为人员的权益保护，应当客观、公正、及时，遵循政府主导与社会参与相结合、精神奖励与物质奖励相结合、抚恤优待与社会保障相结合的原则。</w:t>
      </w:r>
    </w:p>
    <w:p w:rsidR="00415394" w:rsidRDefault="00415394" w:rsidP="00415394">
      <w:pPr>
        <w:ind w:firstLine="640"/>
        <w:rPr>
          <w:rFonts w:hint="eastAsia"/>
          <w:szCs w:val="32"/>
        </w:rPr>
      </w:pPr>
      <w:r>
        <w:rPr>
          <w:rFonts w:ascii="黑体" w:eastAsia="黑体" w:hint="eastAsia"/>
          <w:szCs w:val="32"/>
        </w:rPr>
        <w:t>第五条</w:t>
      </w:r>
      <w:r>
        <w:rPr>
          <w:rFonts w:hint="eastAsia"/>
          <w:szCs w:val="32"/>
        </w:rPr>
        <w:t xml:space="preserve">  </w:t>
      </w:r>
      <w:r>
        <w:rPr>
          <w:rFonts w:hint="eastAsia"/>
          <w:szCs w:val="32"/>
        </w:rPr>
        <w:t>见义勇为人员的奖励和保护工作由市、区人民政府负责，日常工作由公安机关承担。</w:t>
      </w:r>
    </w:p>
    <w:p w:rsidR="00415394" w:rsidRDefault="00415394" w:rsidP="00415394">
      <w:pPr>
        <w:ind w:firstLine="640"/>
        <w:rPr>
          <w:rFonts w:hint="eastAsia"/>
          <w:szCs w:val="32"/>
        </w:rPr>
      </w:pPr>
      <w:r>
        <w:rPr>
          <w:rFonts w:hint="eastAsia"/>
          <w:szCs w:val="32"/>
        </w:rPr>
        <w:t>市人民政府应当制定见义勇为评审和奖励办法，并向社会公布。</w:t>
      </w:r>
    </w:p>
    <w:p w:rsidR="00415394" w:rsidRDefault="00415394" w:rsidP="00415394">
      <w:pPr>
        <w:ind w:firstLine="640"/>
        <w:rPr>
          <w:rFonts w:hint="eastAsia"/>
          <w:szCs w:val="32"/>
        </w:rPr>
      </w:pPr>
      <w:r>
        <w:rPr>
          <w:rFonts w:hint="eastAsia"/>
          <w:szCs w:val="32"/>
        </w:rPr>
        <w:t>公安机关承担见义勇为工作的下列职责：</w:t>
      </w:r>
    </w:p>
    <w:p w:rsidR="00415394" w:rsidRDefault="00415394" w:rsidP="00415394">
      <w:pPr>
        <w:ind w:firstLine="640"/>
        <w:rPr>
          <w:rFonts w:hint="eastAsia"/>
          <w:szCs w:val="32"/>
        </w:rPr>
      </w:pPr>
      <w:r>
        <w:rPr>
          <w:rFonts w:hint="eastAsia"/>
          <w:szCs w:val="32"/>
        </w:rPr>
        <w:t>（一）受理见义勇为的举荐、申报，进行调查、核实和确认；</w:t>
      </w:r>
    </w:p>
    <w:p w:rsidR="00415394" w:rsidRDefault="00415394" w:rsidP="00415394">
      <w:pPr>
        <w:ind w:firstLine="640"/>
        <w:rPr>
          <w:rFonts w:hint="eastAsia"/>
          <w:szCs w:val="32"/>
        </w:rPr>
      </w:pPr>
      <w:r>
        <w:rPr>
          <w:rFonts w:hint="eastAsia"/>
          <w:szCs w:val="32"/>
        </w:rPr>
        <w:t>（二）协调相关政府部门、社会团体做好见义勇为人员奖励、保护、优抚、救助等工作，定期向同级人民政府报告见义勇为工作情况；</w:t>
      </w:r>
    </w:p>
    <w:p w:rsidR="00415394" w:rsidRDefault="00415394" w:rsidP="00415394">
      <w:pPr>
        <w:ind w:firstLine="640"/>
        <w:rPr>
          <w:rFonts w:hint="eastAsia"/>
          <w:szCs w:val="32"/>
        </w:rPr>
      </w:pPr>
      <w:r>
        <w:rPr>
          <w:rFonts w:hint="eastAsia"/>
          <w:szCs w:val="32"/>
        </w:rPr>
        <w:t>（三）对见义勇为人员进行回访和跟踪服务；</w:t>
      </w:r>
    </w:p>
    <w:p w:rsidR="00415394" w:rsidRDefault="00415394" w:rsidP="00415394">
      <w:pPr>
        <w:ind w:firstLine="640"/>
        <w:rPr>
          <w:rFonts w:hint="eastAsia"/>
          <w:szCs w:val="32"/>
        </w:rPr>
      </w:pPr>
      <w:r>
        <w:rPr>
          <w:rFonts w:hint="eastAsia"/>
          <w:szCs w:val="32"/>
        </w:rPr>
        <w:t>（四）协调、处理见义勇为人员权益保护的投诉、举报；</w:t>
      </w:r>
    </w:p>
    <w:p w:rsidR="00415394" w:rsidRDefault="00415394" w:rsidP="00415394">
      <w:pPr>
        <w:ind w:firstLine="640"/>
        <w:rPr>
          <w:rFonts w:hint="eastAsia"/>
          <w:szCs w:val="32"/>
        </w:rPr>
      </w:pPr>
      <w:r>
        <w:rPr>
          <w:rFonts w:hint="eastAsia"/>
          <w:szCs w:val="32"/>
        </w:rPr>
        <w:lastRenderedPageBreak/>
        <w:t>（五）法律、法规规定的其他职责。</w:t>
      </w:r>
    </w:p>
    <w:p w:rsidR="00415394" w:rsidRDefault="00415394" w:rsidP="00415394">
      <w:pPr>
        <w:ind w:firstLine="640"/>
        <w:rPr>
          <w:rFonts w:hint="eastAsia"/>
          <w:szCs w:val="32"/>
        </w:rPr>
      </w:pPr>
      <w:r>
        <w:rPr>
          <w:rFonts w:ascii="黑体" w:eastAsia="黑体" w:hint="eastAsia"/>
          <w:szCs w:val="32"/>
        </w:rPr>
        <w:t>第六条</w:t>
      </w:r>
      <w:r>
        <w:rPr>
          <w:rFonts w:hint="eastAsia"/>
          <w:szCs w:val="32"/>
        </w:rPr>
        <w:t xml:space="preserve">  </w:t>
      </w:r>
      <w:r>
        <w:rPr>
          <w:rFonts w:hint="eastAsia"/>
          <w:szCs w:val="32"/>
        </w:rPr>
        <w:t>教育、民政、财政、人力资源和社会保障、城乡建设、住房保障和房产、文化广电新闻出版、卫生和计划生育、工商行政管理、旅游、交通运输、司法行政、工会等应当按照职责分工，配合做好见义勇为人员的奖励、保护和优抚等工作。</w:t>
      </w:r>
    </w:p>
    <w:p w:rsidR="00415394" w:rsidRDefault="00415394" w:rsidP="00415394">
      <w:pPr>
        <w:ind w:firstLine="640"/>
        <w:rPr>
          <w:rFonts w:hint="eastAsia"/>
          <w:szCs w:val="32"/>
        </w:rPr>
      </w:pPr>
      <w:r>
        <w:rPr>
          <w:rFonts w:ascii="黑体" w:eastAsia="黑体" w:hint="eastAsia"/>
          <w:szCs w:val="32"/>
        </w:rPr>
        <w:t>第七条</w:t>
      </w:r>
      <w:r>
        <w:rPr>
          <w:rFonts w:hint="eastAsia"/>
          <w:szCs w:val="32"/>
        </w:rPr>
        <w:t xml:space="preserve">  </w:t>
      </w:r>
      <w:r>
        <w:rPr>
          <w:rFonts w:hint="eastAsia"/>
          <w:szCs w:val="32"/>
        </w:rPr>
        <w:t>全社会应当支持见义勇为，尊重和保护见义勇为人员。</w:t>
      </w:r>
    </w:p>
    <w:p w:rsidR="00415394" w:rsidRDefault="00415394" w:rsidP="00415394">
      <w:pPr>
        <w:ind w:firstLine="640"/>
        <w:rPr>
          <w:rFonts w:hint="eastAsia"/>
          <w:szCs w:val="32"/>
        </w:rPr>
      </w:pPr>
      <w:r>
        <w:rPr>
          <w:rFonts w:hint="eastAsia"/>
          <w:szCs w:val="32"/>
        </w:rPr>
        <w:t>鼓励公民、法人和其他组织向见义勇为基金会、见义勇为人员及其家庭捐赠和开展志愿服务。</w:t>
      </w:r>
    </w:p>
    <w:p w:rsidR="00415394" w:rsidRDefault="00415394" w:rsidP="00415394">
      <w:pPr>
        <w:ind w:firstLine="640"/>
        <w:rPr>
          <w:rFonts w:hint="eastAsia"/>
          <w:szCs w:val="32"/>
        </w:rPr>
      </w:pPr>
      <w:r>
        <w:rPr>
          <w:rFonts w:hint="eastAsia"/>
          <w:szCs w:val="32"/>
        </w:rPr>
        <w:t>广播、电视、报刊、网络等媒体应当及时宣传和客观报道见义勇为先进事迹，倡导见义勇为，发布相关公益性广告。</w:t>
      </w:r>
    </w:p>
    <w:p w:rsidR="00415394" w:rsidRDefault="00415394" w:rsidP="00415394">
      <w:pPr>
        <w:ind w:firstLine="640"/>
        <w:rPr>
          <w:rFonts w:hint="eastAsia"/>
          <w:szCs w:val="32"/>
        </w:rPr>
      </w:pPr>
      <w:r>
        <w:rPr>
          <w:rFonts w:ascii="黑体" w:eastAsia="黑体" w:hint="eastAsia"/>
          <w:szCs w:val="32"/>
        </w:rPr>
        <w:t>第八条</w:t>
      </w:r>
      <w:r>
        <w:rPr>
          <w:rFonts w:hint="eastAsia"/>
          <w:szCs w:val="32"/>
        </w:rPr>
        <w:t xml:space="preserve">  </w:t>
      </w:r>
      <w:r>
        <w:rPr>
          <w:rFonts w:hint="eastAsia"/>
          <w:szCs w:val="32"/>
        </w:rPr>
        <w:t>教育、公安等部门应当采取适当方式，教育和帮助未成年人增强实施见义勇为时的自我保护意识；未成年人实施见义勇为应当与其自身能力相符。</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第二章  确认和奖励</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第九条</w:t>
      </w:r>
      <w:r>
        <w:rPr>
          <w:rFonts w:hint="eastAsia"/>
          <w:szCs w:val="32"/>
        </w:rPr>
        <w:t xml:space="preserve">  </w:t>
      </w:r>
      <w:r>
        <w:rPr>
          <w:rFonts w:hint="eastAsia"/>
          <w:szCs w:val="32"/>
        </w:rPr>
        <w:t>任何单位和个人可以向见义勇为发生地的区公安机关提供线索，举荐、申报见义勇为。</w:t>
      </w:r>
    </w:p>
    <w:p w:rsidR="00415394" w:rsidRDefault="00415394" w:rsidP="00415394">
      <w:pPr>
        <w:ind w:firstLine="640"/>
        <w:rPr>
          <w:rFonts w:hint="eastAsia"/>
          <w:szCs w:val="32"/>
        </w:rPr>
      </w:pPr>
      <w:r>
        <w:rPr>
          <w:rFonts w:hint="eastAsia"/>
          <w:szCs w:val="32"/>
        </w:rPr>
        <w:t>公安机关发现见义勇为情形的，应当告知见义勇为人员或者其近亲属享有申报的权利。</w:t>
      </w:r>
    </w:p>
    <w:p w:rsidR="00415394" w:rsidRDefault="00415394" w:rsidP="00415394">
      <w:pPr>
        <w:ind w:firstLine="640"/>
        <w:rPr>
          <w:rFonts w:hint="eastAsia"/>
          <w:szCs w:val="32"/>
        </w:rPr>
      </w:pPr>
      <w:r>
        <w:rPr>
          <w:rFonts w:ascii="黑体" w:eastAsia="黑体" w:hint="eastAsia"/>
          <w:szCs w:val="32"/>
        </w:rPr>
        <w:t>第十条</w:t>
      </w:r>
      <w:r>
        <w:rPr>
          <w:rFonts w:hint="eastAsia"/>
          <w:szCs w:val="32"/>
        </w:rPr>
        <w:t xml:space="preserve">  </w:t>
      </w:r>
      <w:r>
        <w:rPr>
          <w:rFonts w:hint="eastAsia"/>
          <w:szCs w:val="32"/>
        </w:rPr>
        <w:t>举荐、申报见义勇为一般应当自行为发生之日起一</w:t>
      </w:r>
      <w:r>
        <w:rPr>
          <w:rFonts w:hint="eastAsia"/>
          <w:szCs w:val="32"/>
        </w:rPr>
        <w:lastRenderedPageBreak/>
        <w:t>年内提出，并提交下列材料：</w:t>
      </w:r>
    </w:p>
    <w:p w:rsidR="00415394" w:rsidRDefault="00415394" w:rsidP="00415394">
      <w:pPr>
        <w:ind w:firstLine="640"/>
        <w:rPr>
          <w:rFonts w:hint="eastAsia"/>
          <w:szCs w:val="32"/>
        </w:rPr>
      </w:pPr>
      <w:r>
        <w:rPr>
          <w:rFonts w:hint="eastAsia"/>
          <w:szCs w:val="32"/>
        </w:rPr>
        <w:t>（一）举荐或者申报书面材料；</w:t>
      </w:r>
    </w:p>
    <w:p w:rsidR="00415394" w:rsidRDefault="00415394" w:rsidP="00415394">
      <w:pPr>
        <w:ind w:firstLine="640"/>
        <w:rPr>
          <w:rFonts w:hint="eastAsia"/>
          <w:szCs w:val="32"/>
        </w:rPr>
      </w:pPr>
      <w:r>
        <w:rPr>
          <w:rFonts w:hint="eastAsia"/>
          <w:szCs w:val="32"/>
        </w:rPr>
        <w:t>（二）举荐人或者申报人的身份证明；</w:t>
      </w:r>
    </w:p>
    <w:p w:rsidR="00415394" w:rsidRDefault="00415394" w:rsidP="00415394">
      <w:pPr>
        <w:ind w:firstLine="640"/>
        <w:rPr>
          <w:rFonts w:hint="eastAsia"/>
          <w:szCs w:val="32"/>
        </w:rPr>
      </w:pPr>
      <w:r>
        <w:rPr>
          <w:rFonts w:hint="eastAsia"/>
          <w:szCs w:val="32"/>
        </w:rPr>
        <w:t>（三）现场处置部门、受益人或者知情人提供的相关证明；</w:t>
      </w:r>
    </w:p>
    <w:p w:rsidR="00415394" w:rsidRDefault="00415394" w:rsidP="00415394">
      <w:pPr>
        <w:ind w:firstLine="640"/>
        <w:rPr>
          <w:rFonts w:hint="eastAsia"/>
          <w:szCs w:val="32"/>
        </w:rPr>
      </w:pPr>
      <w:r>
        <w:rPr>
          <w:rFonts w:hint="eastAsia"/>
          <w:szCs w:val="32"/>
        </w:rPr>
        <w:t>（四）其他可以证明事实的材料。</w:t>
      </w:r>
    </w:p>
    <w:p w:rsidR="00415394" w:rsidRDefault="00415394" w:rsidP="00415394">
      <w:pPr>
        <w:ind w:firstLine="640"/>
        <w:rPr>
          <w:rFonts w:hint="eastAsia"/>
          <w:szCs w:val="32"/>
        </w:rPr>
      </w:pPr>
      <w:r>
        <w:rPr>
          <w:rFonts w:hint="eastAsia"/>
          <w:szCs w:val="32"/>
        </w:rPr>
        <w:t>区公安机关收到举荐、申报材料后，应当及时进行审查。事实不清、证明材料不齐全的，应当要求举荐人、申报人补齐；符合要求的，应当</w:t>
      </w:r>
      <w:proofErr w:type="gramStart"/>
      <w:r>
        <w:rPr>
          <w:rFonts w:hint="eastAsia"/>
          <w:szCs w:val="32"/>
        </w:rPr>
        <w:t>作出</w:t>
      </w:r>
      <w:proofErr w:type="gramEnd"/>
      <w:r>
        <w:rPr>
          <w:rFonts w:hint="eastAsia"/>
          <w:szCs w:val="32"/>
        </w:rPr>
        <w:t>受理通知书。</w:t>
      </w:r>
    </w:p>
    <w:p w:rsidR="00415394" w:rsidRDefault="00415394" w:rsidP="00415394">
      <w:pPr>
        <w:ind w:firstLine="640"/>
        <w:rPr>
          <w:rFonts w:hint="eastAsia"/>
          <w:szCs w:val="32"/>
        </w:rPr>
      </w:pPr>
      <w:r>
        <w:rPr>
          <w:rFonts w:ascii="黑体" w:eastAsia="黑体" w:hint="eastAsia"/>
          <w:szCs w:val="32"/>
        </w:rPr>
        <w:t>第十一条</w:t>
      </w:r>
      <w:r>
        <w:rPr>
          <w:rFonts w:hint="eastAsia"/>
          <w:szCs w:val="32"/>
        </w:rPr>
        <w:t xml:space="preserve">  </w:t>
      </w:r>
      <w:r>
        <w:rPr>
          <w:rFonts w:hint="eastAsia"/>
          <w:szCs w:val="32"/>
        </w:rPr>
        <w:t>区公安机关受理见义勇为举荐、申报后，应当及时组织调查、核实，有关单位和个人应当予以配合。见义勇为受益人以及其他知情人应当予以协助，如实提供有关证明材料。</w:t>
      </w:r>
    </w:p>
    <w:p w:rsidR="00415394" w:rsidRDefault="00415394" w:rsidP="00415394">
      <w:pPr>
        <w:ind w:firstLine="640"/>
        <w:rPr>
          <w:rFonts w:hint="eastAsia"/>
          <w:szCs w:val="32"/>
        </w:rPr>
      </w:pPr>
      <w:r>
        <w:rPr>
          <w:rFonts w:ascii="黑体" w:eastAsia="黑体" w:hint="eastAsia"/>
          <w:szCs w:val="32"/>
        </w:rPr>
        <w:t>第十二条</w:t>
      </w:r>
      <w:r>
        <w:rPr>
          <w:rFonts w:hint="eastAsia"/>
          <w:szCs w:val="32"/>
        </w:rPr>
        <w:t xml:space="preserve">  </w:t>
      </w:r>
      <w:r>
        <w:rPr>
          <w:rFonts w:hint="eastAsia"/>
          <w:szCs w:val="32"/>
        </w:rPr>
        <w:t>符合本条例规定，有下列行为之一的，可以确认为见义勇为：</w:t>
      </w:r>
    </w:p>
    <w:p w:rsidR="00415394" w:rsidRDefault="00415394" w:rsidP="00415394">
      <w:pPr>
        <w:ind w:firstLine="640"/>
        <w:rPr>
          <w:rFonts w:hint="eastAsia"/>
          <w:szCs w:val="32"/>
        </w:rPr>
      </w:pPr>
      <w:r>
        <w:rPr>
          <w:rFonts w:hint="eastAsia"/>
          <w:szCs w:val="32"/>
        </w:rPr>
        <w:t>（一）同危害国家安全、公共安全或者妨害社会管理秩序等违法犯罪行为作斗争的；</w:t>
      </w:r>
    </w:p>
    <w:p w:rsidR="00415394" w:rsidRDefault="00415394" w:rsidP="00415394">
      <w:pPr>
        <w:ind w:firstLine="640"/>
        <w:rPr>
          <w:rFonts w:hint="eastAsia"/>
          <w:szCs w:val="32"/>
        </w:rPr>
      </w:pPr>
      <w:r>
        <w:rPr>
          <w:rFonts w:hint="eastAsia"/>
          <w:szCs w:val="32"/>
        </w:rPr>
        <w:t>（二）同侵害国家、集体财产或者他人人身、财产安全等违法犯罪行为作斗争的；</w:t>
      </w:r>
    </w:p>
    <w:p w:rsidR="00415394" w:rsidRDefault="00415394" w:rsidP="00415394">
      <w:pPr>
        <w:ind w:firstLine="640"/>
        <w:rPr>
          <w:rFonts w:hint="eastAsia"/>
          <w:szCs w:val="32"/>
        </w:rPr>
      </w:pPr>
      <w:r>
        <w:rPr>
          <w:rFonts w:hint="eastAsia"/>
          <w:szCs w:val="32"/>
        </w:rPr>
        <w:t>（三）协助追捕犯罪嫌疑人或者提供重要线索，侦破重大刑事案件的；</w:t>
      </w:r>
    </w:p>
    <w:p w:rsidR="00415394" w:rsidRDefault="00415394" w:rsidP="00415394">
      <w:pPr>
        <w:ind w:firstLine="640"/>
        <w:rPr>
          <w:rFonts w:hint="eastAsia"/>
          <w:szCs w:val="32"/>
        </w:rPr>
      </w:pPr>
      <w:r>
        <w:rPr>
          <w:rFonts w:hint="eastAsia"/>
          <w:szCs w:val="32"/>
        </w:rPr>
        <w:t>（四）抢险、救灾、救人的；</w:t>
      </w:r>
    </w:p>
    <w:p w:rsidR="00415394" w:rsidRDefault="00415394" w:rsidP="00415394">
      <w:pPr>
        <w:ind w:firstLine="640"/>
        <w:rPr>
          <w:rFonts w:hint="eastAsia"/>
          <w:szCs w:val="32"/>
        </w:rPr>
      </w:pPr>
      <w:r>
        <w:rPr>
          <w:rFonts w:hint="eastAsia"/>
          <w:szCs w:val="32"/>
        </w:rPr>
        <w:t>（五）其他见义勇为事迹突出的。</w:t>
      </w:r>
    </w:p>
    <w:p w:rsidR="00415394" w:rsidRDefault="00415394" w:rsidP="00415394">
      <w:pPr>
        <w:ind w:firstLine="640"/>
        <w:rPr>
          <w:rFonts w:hint="eastAsia"/>
          <w:szCs w:val="32"/>
        </w:rPr>
      </w:pPr>
      <w:r>
        <w:rPr>
          <w:rFonts w:ascii="黑体" w:eastAsia="黑体" w:hint="eastAsia"/>
          <w:szCs w:val="32"/>
        </w:rPr>
        <w:t>第十三条</w:t>
      </w:r>
      <w:r>
        <w:rPr>
          <w:rFonts w:hint="eastAsia"/>
          <w:szCs w:val="32"/>
        </w:rPr>
        <w:t xml:space="preserve">  </w:t>
      </w:r>
      <w:r>
        <w:rPr>
          <w:rFonts w:hint="eastAsia"/>
          <w:szCs w:val="32"/>
        </w:rPr>
        <w:t>经区公安机关评审，对事实清楚、证明材料真实，</w:t>
      </w:r>
      <w:r>
        <w:rPr>
          <w:rFonts w:hint="eastAsia"/>
          <w:szCs w:val="32"/>
        </w:rPr>
        <w:lastRenderedPageBreak/>
        <w:t>符合见义勇为条件的，应当确认为见义勇为人员；对不符合见义勇为条件的，应当</w:t>
      </w:r>
      <w:proofErr w:type="gramStart"/>
      <w:r>
        <w:rPr>
          <w:rFonts w:hint="eastAsia"/>
          <w:szCs w:val="32"/>
        </w:rPr>
        <w:t>作出</w:t>
      </w:r>
      <w:proofErr w:type="gramEnd"/>
      <w:r>
        <w:rPr>
          <w:rFonts w:hint="eastAsia"/>
          <w:szCs w:val="32"/>
        </w:rPr>
        <w:t>不予确认决定，并书面告知举荐人、申报人。</w:t>
      </w:r>
    </w:p>
    <w:p w:rsidR="00415394" w:rsidRDefault="00415394" w:rsidP="00415394">
      <w:pPr>
        <w:ind w:firstLine="640"/>
        <w:rPr>
          <w:rFonts w:hint="eastAsia"/>
          <w:szCs w:val="32"/>
        </w:rPr>
      </w:pPr>
      <w:r>
        <w:rPr>
          <w:rFonts w:hint="eastAsia"/>
          <w:szCs w:val="32"/>
        </w:rPr>
        <w:t>确认结果应当在受理见义勇为举荐、申报之日起三十日内</w:t>
      </w:r>
      <w:proofErr w:type="gramStart"/>
      <w:r>
        <w:rPr>
          <w:rFonts w:hint="eastAsia"/>
          <w:szCs w:val="32"/>
        </w:rPr>
        <w:t>作出</w:t>
      </w:r>
      <w:proofErr w:type="gramEnd"/>
      <w:r>
        <w:rPr>
          <w:rFonts w:hint="eastAsia"/>
          <w:szCs w:val="32"/>
        </w:rPr>
        <w:t>；情况复杂的，可以延长至六十日。</w:t>
      </w:r>
    </w:p>
    <w:p w:rsidR="00415394" w:rsidRDefault="00415394" w:rsidP="00415394">
      <w:pPr>
        <w:ind w:firstLine="640"/>
        <w:rPr>
          <w:rFonts w:hint="eastAsia"/>
          <w:szCs w:val="32"/>
        </w:rPr>
      </w:pPr>
      <w:r>
        <w:rPr>
          <w:rFonts w:ascii="黑体" w:eastAsia="黑体" w:hint="eastAsia"/>
          <w:szCs w:val="32"/>
        </w:rPr>
        <w:t>第十四条</w:t>
      </w:r>
      <w:r>
        <w:rPr>
          <w:rFonts w:hint="eastAsia"/>
          <w:szCs w:val="32"/>
        </w:rPr>
        <w:t xml:space="preserve">  </w:t>
      </w:r>
      <w:r>
        <w:rPr>
          <w:rFonts w:hint="eastAsia"/>
          <w:szCs w:val="32"/>
        </w:rPr>
        <w:t>举荐人、申报人对区公安机关不予确认决定有异议的，可以自收到该决定之日起十五日内，向市公安机关申请再次确认。</w:t>
      </w:r>
    </w:p>
    <w:p w:rsidR="00415394" w:rsidRDefault="00415394" w:rsidP="00415394">
      <w:pPr>
        <w:ind w:firstLine="640"/>
        <w:rPr>
          <w:rFonts w:hint="eastAsia"/>
          <w:szCs w:val="32"/>
        </w:rPr>
      </w:pPr>
      <w:r>
        <w:rPr>
          <w:rFonts w:hint="eastAsia"/>
          <w:szCs w:val="32"/>
        </w:rPr>
        <w:t>市公安机关应当自收到再次确认申请之日起三十日内，重新进行评审后作出是否确认的决定；情况复杂、争议较大的，应当组织有关部门、专家和群众代表共同进行评审，可以延长至六十日</w:t>
      </w:r>
      <w:proofErr w:type="gramStart"/>
      <w:r>
        <w:rPr>
          <w:rFonts w:hint="eastAsia"/>
          <w:szCs w:val="32"/>
        </w:rPr>
        <w:t>作出</w:t>
      </w:r>
      <w:proofErr w:type="gramEnd"/>
      <w:r>
        <w:rPr>
          <w:rFonts w:hint="eastAsia"/>
          <w:szCs w:val="32"/>
        </w:rPr>
        <w:t>是否确认的决定。</w:t>
      </w:r>
    </w:p>
    <w:p w:rsidR="00415394" w:rsidRDefault="00415394" w:rsidP="00415394">
      <w:pPr>
        <w:ind w:firstLine="640"/>
        <w:rPr>
          <w:rFonts w:hint="eastAsia"/>
          <w:szCs w:val="32"/>
        </w:rPr>
      </w:pPr>
      <w:r>
        <w:rPr>
          <w:rFonts w:ascii="黑体" w:eastAsia="黑体" w:hint="eastAsia"/>
          <w:szCs w:val="32"/>
        </w:rPr>
        <w:t>第十五条</w:t>
      </w:r>
      <w:r>
        <w:rPr>
          <w:rFonts w:hint="eastAsia"/>
          <w:szCs w:val="32"/>
        </w:rPr>
        <w:t xml:space="preserve">  </w:t>
      </w:r>
      <w:r>
        <w:rPr>
          <w:rFonts w:hint="eastAsia"/>
          <w:szCs w:val="32"/>
        </w:rPr>
        <w:t>见义勇为没有举荐人、申报人的，公安机关可以依照职责调查核实和评审后作出是否确认的决定。</w:t>
      </w:r>
    </w:p>
    <w:p w:rsidR="00415394" w:rsidRDefault="00415394" w:rsidP="00415394">
      <w:pPr>
        <w:ind w:firstLine="640"/>
        <w:rPr>
          <w:rFonts w:hint="eastAsia"/>
          <w:szCs w:val="32"/>
        </w:rPr>
      </w:pPr>
      <w:r>
        <w:rPr>
          <w:rFonts w:ascii="黑体" w:eastAsia="黑体" w:hint="eastAsia"/>
          <w:szCs w:val="32"/>
        </w:rPr>
        <w:t>第十六条</w:t>
      </w:r>
      <w:r>
        <w:rPr>
          <w:rFonts w:hint="eastAsia"/>
          <w:szCs w:val="32"/>
        </w:rPr>
        <w:t xml:space="preserve">  </w:t>
      </w:r>
      <w:r>
        <w:rPr>
          <w:rFonts w:hint="eastAsia"/>
          <w:szCs w:val="32"/>
        </w:rPr>
        <w:t>对需要报市、区人民政府奖励的见义勇为人员，公安机关应当及时办理申报，由市、区人民政府批准。</w:t>
      </w:r>
    </w:p>
    <w:p w:rsidR="00415394" w:rsidRDefault="00415394" w:rsidP="00415394">
      <w:pPr>
        <w:ind w:firstLine="640"/>
        <w:rPr>
          <w:rFonts w:hint="eastAsia"/>
          <w:szCs w:val="32"/>
        </w:rPr>
      </w:pPr>
      <w:r>
        <w:rPr>
          <w:rFonts w:ascii="黑体" w:eastAsia="黑体" w:hint="eastAsia"/>
          <w:szCs w:val="32"/>
        </w:rPr>
        <w:t>第十七条</w:t>
      </w:r>
      <w:r>
        <w:rPr>
          <w:rFonts w:hint="eastAsia"/>
          <w:szCs w:val="32"/>
        </w:rPr>
        <w:t xml:space="preserve">  </w:t>
      </w:r>
      <w:r>
        <w:rPr>
          <w:rFonts w:hint="eastAsia"/>
          <w:szCs w:val="32"/>
        </w:rPr>
        <w:t>市、区人民政府应当根据见义勇为人员的表现和贡献，给予下列单项或者多项奖励，同时发给一定数额的奖金：</w:t>
      </w:r>
    </w:p>
    <w:p w:rsidR="00415394" w:rsidRDefault="00415394" w:rsidP="00415394">
      <w:pPr>
        <w:ind w:firstLine="640"/>
        <w:rPr>
          <w:rFonts w:hint="eastAsia"/>
          <w:szCs w:val="32"/>
        </w:rPr>
      </w:pPr>
      <w:r>
        <w:rPr>
          <w:rFonts w:hint="eastAsia"/>
          <w:szCs w:val="32"/>
        </w:rPr>
        <w:t>（一）嘉奖；</w:t>
      </w:r>
    </w:p>
    <w:p w:rsidR="00415394" w:rsidRDefault="00415394" w:rsidP="00415394">
      <w:pPr>
        <w:ind w:firstLine="640"/>
        <w:rPr>
          <w:rFonts w:hint="eastAsia"/>
          <w:szCs w:val="32"/>
        </w:rPr>
      </w:pPr>
      <w:r>
        <w:rPr>
          <w:rFonts w:hint="eastAsia"/>
          <w:szCs w:val="32"/>
        </w:rPr>
        <w:t>（二）记功；</w:t>
      </w:r>
    </w:p>
    <w:p w:rsidR="00415394" w:rsidRDefault="00415394" w:rsidP="00415394">
      <w:pPr>
        <w:ind w:firstLine="640"/>
        <w:rPr>
          <w:rFonts w:hint="eastAsia"/>
          <w:szCs w:val="32"/>
        </w:rPr>
      </w:pPr>
      <w:r>
        <w:rPr>
          <w:rFonts w:hint="eastAsia"/>
          <w:szCs w:val="32"/>
        </w:rPr>
        <w:t>（三）授予荣誉称号；</w:t>
      </w:r>
    </w:p>
    <w:p w:rsidR="00415394" w:rsidRDefault="00415394" w:rsidP="00415394">
      <w:pPr>
        <w:ind w:firstLine="640"/>
        <w:rPr>
          <w:rFonts w:hint="eastAsia"/>
          <w:szCs w:val="32"/>
        </w:rPr>
      </w:pPr>
      <w:r>
        <w:rPr>
          <w:rFonts w:hint="eastAsia"/>
          <w:szCs w:val="32"/>
        </w:rPr>
        <w:t>（四）其他奖励。</w:t>
      </w:r>
    </w:p>
    <w:p w:rsidR="00415394" w:rsidRDefault="00415394" w:rsidP="00415394">
      <w:pPr>
        <w:ind w:firstLine="640"/>
        <w:rPr>
          <w:rFonts w:hint="eastAsia"/>
          <w:szCs w:val="32"/>
        </w:rPr>
      </w:pPr>
      <w:r>
        <w:rPr>
          <w:rFonts w:ascii="黑体" w:eastAsia="黑体" w:hint="eastAsia"/>
          <w:szCs w:val="32"/>
        </w:rPr>
        <w:lastRenderedPageBreak/>
        <w:t>第十八条</w:t>
      </w:r>
      <w:r>
        <w:rPr>
          <w:rFonts w:hint="eastAsia"/>
          <w:szCs w:val="32"/>
        </w:rPr>
        <w:t xml:space="preserve">  </w:t>
      </w:r>
      <w:r>
        <w:rPr>
          <w:rFonts w:hint="eastAsia"/>
          <w:szCs w:val="32"/>
        </w:rPr>
        <w:t>见义勇为荣誉称号包括“见义勇为模范”和</w:t>
      </w:r>
      <w:r>
        <w:rPr>
          <w:rFonts w:hint="eastAsia"/>
          <w:szCs w:val="32"/>
        </w:rPr>
        <w:t xml:space="preserve"> </w:t>
      </w:r>
      <w:r>
        <w:rPr>
          <w:rFonts w:hint="eastAsia"/>
          <w:szCs w:val="32"/>
        </w:rPr>
        <w:t>“见义勇为先进分子”。</w:t>
      </w:r>
    </w:p>
    <w:p w:rsidR="00415394" w:rsidRDefault="00415394" w:rsidP="00415394">
      <w:pPr>
        <w:ind w:firstLine="640"/>
        <w:rPr>
          <w:rFonts w:hint="eastAsia"/>
          <w:szCs w:val="32"/>
        </w:rPr>
      </w:pPr>
      <w:r>
        <w:rPr>
          <w:rFonts w:hint="eastAsia"/>
          <w:szCs w:val="32"/>
        </w:rPr>
        <w:t>“见义勇为模范”荣誉称号由市人民政府批准授予；“见义勇为先进分子”荣誉称号由市、区人民政府批准授予。</w:t>
      </w:r>
    </w:p>
    <w:p w:rsidR="00415394" w:rsidRDefault="00415394" w:rsidP="00415394">
      <w:pPr>
        <w:ind w:firstLine="640"/>
        <w:rPr>
          <w:rFonts w:hint="eastAsia"/>
          <w:szCs w:val="32"/>
        </w:rPr>
      </w:pPr>
      <w:r>
        <w:rPr>
          <w:rFonts w:hint="eastAsia"/>
          <w:szCs w:val="32"/>
        </w:rPr>
        <w:t>被授予“见义勇为模范”的见义勇为人员同时享受市级劳动模范待遇。</w:t>
      </w:r>
    </w:p>
    <w:p w:rsidR="00415394" w:rsidRDefault="00415394" w:rsidP="00415394">
      <w:pPr>
        <w:ind w:firstLine="640"/>
        <w:rPr>
          <w:rFonts w:hint="eastAsia"/>
          <w:szCs w:val="32"/>
        </w:rPr>
      </w:pPr>
      <w:r>
        <w:rPr>
          <w:rFonts w:ascii="黑体" w:eastAsia="黑体" w:hint="eastAsia"/>
          <w:szCs w:val="32"/>
        </w:rPr>
        <w:t>第十九条</w:t>
      </w:r>
      <w:r>
        <w:rPr>
          <w:rFonts w:hint="eastAsia"/>
          <w:szCs w:val="32"/>
        </w:rPr>
        <w:t xml:space="preserve">  </w:t>
      </w:r>
      <w:r>
        <w:rPr>
          <w:rFonts w:hint="eastAsia"/>
          <w:szCs w:val="32"/>
        </w:rPr>
        <w:t>市、区人民政府应当定期开展见义勇为人员荣誉称号的授予工作。</w:t>
      </w:r>
    </w:p>
    <w:p w:rsidR="00415394" w:rsidRDefault="00415394" w:rsidP="00415394">
      <w:pPr>
        <w:ind w:firstLine="640"/>
        <w:rPr>
          <w:rFonts w:hint="eastAsia"/>
          <w:szCs w:val="32"/>
        </w:rPr>
      </w:pPr>
      <w:r>
        <w:rPr>
          <w:rFonts w:hint="eastAsia"/>
          <w:szCs w:val="32"/>
        </w:rPr>
        <w:t>对事迹特别突出，在全市范围内有重大影响的见义勇为人员，应当及时授予荣誉称号。</w:t>
      </w:r>
    </w:p>
    <w:p w:rsidR="00415394" w:rsidRDefault="00415394" w:rsidP="00415394">
      <w:pPr>
        <w:ind w:firstLine="640"/>
        <w:rPr>
          <w:rFonts w:hint="eastAsia"/>
          <w:szCs w:val="32"/>
        </w:rPr>
      </w:pPr>
      <w:r>
        <w:rPr>
          <w:rFonts w:ascii="黑体" w:eastAsia="黑体" w:hint="eastAsia"/>
          <w:szCs w:val="32"/>
        </w:rPr>
        <w:t>第二十条</w:t>
      </w:r>
      <w:r>
        <w:rPr>
          <w:rFonts w:hint="eastAsia"/>
          <w:szCs w:val="32"/>
        </w:rPr>
        <w:t xml:space="preserve">  </w:t>
      </w:r>
      <w:r>
        <w:rPr>
          <w:rFonts w:hint="eastAsia"/>
          <w:szCs w:val="32"/>
        </w:rPr>
        <w:t>奖励见义勇为人员应当公开进行。公安机关应当将见义勇为人员名单和简要事迹向社会公示。见义勇为人员及其家属要求保密，或者有关部门认为应当保密的，不予公示。</w:t>
      </w:r>
    </w:p>
    <w:p w:rsidR="00415394" w:rsidRDefault="00415394" w:rsidP="00415394">
      <w:pPr>
        <w:ind w:firstLine="640"/>
        <w:rPr>
          <w:rFonts w:hint="eastAsia"/>
          <w:szCs w:val="32"/>
        </w:rPr>
      </w:pPr>
      <w:r>
        <w:rPr>
          <w:rFonts w:ascii="黑体" w:eastAsia="黑体" w:hint="eastAsia"/>
          <w:szCs w:val="32"/>
        </w:rPr>
        <w:t>第二十一条</w:t>
      </w:r>
      <w:r>
        <w:rPr>
          <w:rFonts w:hint="eastAsia"/>
          <w:szCs w:val="32"/>
        </w:rPr>
        <w:t xml:space="preserve">  </w:t>
      </w:r>
      <w:r>
        <w:rPr>
          <w:rFonts w:hint="eastAsia"/>
          <w:szCs w:val="32"/>
        </w:rPr>
        <w:t>国家机关、社会团体和企业事业单位，应当按照相关规定对本系统、本单位的见义勇为人员给予奖励。</w:t>
      </w:r>
    </w:p>
    <w:p w:rsidR="00415394" w:rsidRDefault="00415394" w:rsidP="00415394">
      <w:pPr>
        <w:ind w:firstLine="640"/>
        <w:rPr>
          <w:rFonts w:hint="eastAsia"/>
          <w:szCs w:val="32"/>
        </w:rPr>
      </w:pPr>
      <w:r>
        <w:rPr>
          <w:rFonts w:ascii="黑体" w:eastAsia="黑体" w:hint="eastAsia"/>
          <w:szCs w:val="32"/>
        </w:rPr>
        <w:t>第二十二条</w:t>
      </w:r>
      <w:r>
        <w:rPr>
          <w:rFonts w:hint="eastAsia"/>
          <w:szCs w:val="32"/>
        </w:rPr>
        <w:t xml:space="preserve">  </w:t>
      </w:r>
      <w:r>
        <w:rPr>
          <w:rFonts w:hint="eastAsia"/>
          <w:szCs w:val="32"/>
        </w:rPr>
        <w:t>见义勇为荣誉称号获得者应当珍视荣誉，自觉维护见义勇为荣誉称号的声誉。</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第三章  保护和优抚</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第二十三条</w:t>
      </w:r>
      <w:r>
        <w:rPr>
          <w:rFonts w:hint="eastAsia"/>
          <w:szCs w:val="32"/>
        </w:rPr>
        <w:t xml:space="preserve">  </w:t>
      </w:r>
      <w:r>
        <w:rPr>
          <w:rFonts w:hint="eastAsia"/>
          <w:szCs w:val="32"/>
        </w:rPr>
        <w:t>任何单位和个人对正在实施见义勇为的人员，应当及时予以援助和保护；对见义勇为负伤人员，应当及时送至</w:t>
      </w:r>
      <w:r>
        <w:rPr>
          <w:rFonts w:hint="eastAsia"/>
          <w:szCs w:val="32"/>
        </w:rPr>
        <w:lastRenderedPageBreak/>
        <w:t>医疗机构救治。</w:t>
      </w:r>
    </w:p>
    <w:p w:rsidR="00415394" w:rsidRDefault="00415394" w:rsidP="00415394">
      <w:pPr>
        <w:ind w:firstLine="640"/>
        <w:rPr>
          <w:rFonts w:hint="eastAsia"/>
          <w:szCs w:val="32"/>
        </w:rPr>
      </w:pPr>
      <w:r>
        <w:rPr>
          <w:rFonts w:hint="eastAsia"/>
          <w:szCs w:val="32"/>
        </w:rPr>
        <w:t>医疗机构对见义勇为负伤人员的急救治疗，实行首</w:t>
      </w:r>
      <w:proofErr w:type="gramStart"/>
      <w:r>
        <w:rPr>
          <w:rFonts w:hint="eastAsia"/>
          <w:szCs w:val="32"/>
        </w:rPr>
        <w:t>诊</w:t>
      </w:r>
      <w:proofErr w:type="gramEnd"/>
      <w:r>
        <w:rPr>
          <w:rFonts w:hint="eastAsia"/>
          <w:szCs w:val="32"/>
        </w:rPr>
        <w:t>负责制。对急危重症的见义勇为负伤人员，实施先就医后结算的医疗救助措施，不得拒绝、推诿。</w:t>
      </w:r>
    </w:p>
    <w:p w:rsidR="00415394" w:rsidRDefault="00415394" w:rsidP="00415394">
      <w:pPr>
        <w:ind w:firstLine="640"/>
        <w:rPr>
          <w:rFonts w:hint="eastAsia"/>
          <w:szCs w:val="32"/>
        </w:rPr>
      </w:pPr>
      <w:r>
        <w:rPr>
          <w:rFonts w:ascii="黑体" w:eastAsia="黑体" w:hint="eastAsia"/>
          <w:szCs w:val="32"/>
        </w:rPr>
        <w:t>第二十四条</w:t>
      </w:r>
      <w:r>
        <w:rPr>
          <w:rFonts w:hint="eastAsia"/>
          <w:szCs w:val="32"/>
        </w:rPr>
        <w:t xml:space="preserve">  </w:t>
      </w:r>
      <w:r>
        <w:rPr>
          <w:rFonts w:hint="eastAsia"/>
          <w:szCs w:val="32"/>
        </w:rPr>
        <w:t>见义勇为负伤人员在救治期间的医疗、交通、护理等相关费用，有加害人、责任人的，由加害人、责任人依法承担；无加害人、责任人，加害人、责任人逃逸或者无力承担的，按照下列规定支付：</w:t>
      </w:r>
    </w:p>
    <w:p w:rsidR="00415394" w:rsidRDefault="00415394" w:rsidP="00415394">
      <w:pPr>
        <w:ind w:firstLine="640"/>
        <w:rPr>
          <w:rFonts w:hint="eastAsia"/>
          <w:szCs w:val="32"/>
        </w:rPr>
      </w:pPr>
      <w:r>
        <w:rPr>
          <w:rFonts w:hint="eastAsia"/>
          <w:szCs w:val="32"/>
        </w:rPr>
        <w:t>（一）见义勇为负伤人员参加基本医疗保险的，由保险机构按照有关规定支付相关费用；</w:t>
      </w:r>
    </w:p>
    <w:p w:rsidR="00415394" w:rsidRDefault="00415394" w:rsidP="00415394">
      <w:pPr>
        <w:ind w:firstLine="640"/>
        <w:rPr>
          <w:rFonts w:hint="eastAsia"/>
          <w:szCs w:val="32"/>
        </w:rPr>
      </w:pPr>
      <w:r>
        <w:rPr>
          <w:rFonts w:hint="eastAsia"/>
          <w:szCs w:val="32"/>
        </w:rPr>
        <w:t>（二）相关费用不在保险支付范围、见义勇为负伤人员未参加基本医疗保险，或者交通、护理等相关费用未支付到位的，由发生地的见义勇为基金支付。</w:t>
      </w:r>
    </w:p>
    <w:p w:rsidR="00415394" w:rsidRDefault="00415394" w:rsidP="00415394">
      <w:pPr>
        <w:ind w:firstLine="640"/>
        <w:rPr>
          <w:rFonts w:hint="eastAsia"/>
          <w:szCs w:val="32"/>
        </w:rPr>
      </w:pPr>
      <w:r>
        <w:rPr>
          <w:rFonts w:hint="eastAsia"/>
          <w:szCs w:val="32"/>
        </w:rPr>
        <w:t>见义勇为人员因负伤造成长期医疗费用负担较重或者见义勇为烈士的配偶、子女、父母有重大疾病的，市、区人民政府应当将其纳入社会救助范围；医疗机构应当按照民政行政主管部门优抚和社会救助对象医疗保障的相关规定减免医疗费用，见义勇为基金应当给予医疗费用补贴。</w:t>
      </w:r>
    </w:p>
    <w:p w:rsidR="00415394" w:rsidRDefault="00415394" w:rsidP="00415394">
      <w:pPr>
        <w:ind w:firstLine="640"/>
        <w:rPr>
          <w:rFonts w:hint="eastAsia"/>
          <w:szCs w:val="32"/>
        </w:rPr>
      </w:pPr>
      <w:r>
        <w:rPr>
          <w:rFonts w:hint="eastAsia"/>
          <w:szCs w:val="32"/>
        </w:rPr>
        <w:t>见义勇为负伤人员的后续治疗，按照分级诊疗流程就医，优先挂号、优先就诊、优先取药、优先住院。</w:t>
      </w:r>
    </w:p>
    <w:p w:rsidR="00415394" w:rsidRDefault="00415394" w:rsidP="00415394">
      <w:pPr>
        <w:ind w:firstLine="640"/>
        <w:rPr>
          <w:rFonts w:hint="eastAsia"/>
          <w:szCs w:val="32"/>
        </w:rPr>
      </w:pPr>
      <w:r>
        <w:rPr>
          <w:rFonts w:ascii="黑体" w:eastAsia="黑体" w:hint="eastAsia"/>
          <w:szCs w:val="32"/>
        </w:rPr>
        <w:t>第二十五条</w:t>
      </w:r>
      <w:r>
        <w:rPr>
          <w:rFonts w:hint="eastAsia"/>
          <w:szCs w:val="32"/>
        </w:rPr>
        <w:t xml:space="preserve">  </w:t>
      </w:r>
      <w:r>
        <w:rPr>
          <w:rFonts w:hint="eastAsia"/>
          <w:szCs w:val="32"/>
        </w:rPr>
        <w:t>见义勇为致残人员符合享受工伤保险待遇条件的，按照工伤保险相关规定执行。</w:t>
      </w:r>
    </w:p>
    <w:p w:rsidR="00415394" w:rsidRDefault="00415394" w:rsidP="00415394">
      <w:pPr>
        <w:ind w:firstLine="640"/>
        <w:rPr>
          <w:rFonts w:hint="eastAsia"/>
          <w:szCs w:val="32"/>
        </w:rPr>
      </w:pPr>
      <w:r>
        <w:rPr>
          <w:rFonts w:hint="eastAsia"/>
          <w:szCs w:val="32"/>
        </w:rPr>
        <w:lastRenderedPageBreak/>
        <w:t>见义勇为致残人员不符合享受工伤保险待遇条件的，本市户籍人员由其户籍所在地的区民政行政主管部门按照国家有关规定评定伤残等级、享受伤残抚恤；非本市户籍人员由发生地的区公安机关负责联系其户籍所在地的民政行政主管部门，按照有关规定评定伤残等级、享受伤残抚恤。</w:t>
      </w:r>
    </w:p>
    <w:p w:rsidR="00415394" w:rsidRDefault="00415394" w:rsidP="00415394">
      <w:pPr>
        <w:ind w:firstLine="640"/>
        <w:rPr>
          <w:rFonts w:hint="eastAsia"/>
          <w:szCs w:val="32"/>
        </w:rPr>
      </w:pPr>
      <w:r>
        <w:rPr>
          <w:rFonts w:ascii="黑体" w:eastAsia="黑体" w:hint="eastAsia"/>
          <w:szCs w:val="32"/>
        </w:rPr>
        <w:t>第二十六条</w:t>
      </w:r>
      <w:r>
        <w:rPr>
          <w:rFonts w:hint="eastAsia"/>
          <w:szCs w:val="32"/>
        </w:rPr>
        <w:t xml:space="preserve">  </w:t>
      </w:r>
      <w:r>
        <w:rPr>
          <w:rFonts w:hint="eastAsia"/>
          <w:szCs w:val="32"/>
        </w:rPr>
        <w:t>民政、财政、人力资源和社会保障行政主管部门及用人单位应当对见义勇为死亡人员的遗属，按照下列规定予以抚恤或者补助：</w:t>
      </w:r>
    </w:p>
    <w:p w:rsidR="00415394" w:rsidRDefault="00415394" w:rsidP="00415394">
      <w:pPr>
        <w:ind w:firstLine="640"/>
        <w:rPr>
          <w:rFonts w:hint="eastAsia"/>
          <w:szCs w:val="32"/>
        </w:rPr>
      </w:pPr>
      <w:r>
        <w:rPr>
          <w:rFonts w:hint="eastAsia"/>
          <w:szCs w:val="32"/>
        </w:rPr>
        <w:t>（一）依法评定为烈士的，按照烈士遗属保障相关规定予以保障；</w:t>
      </w:r>
    </w:p>
    <w:p w:rsidR="00415394" w:rsidRDefault="00415394" w:rsidP="00415394">
      <w:pPr>
        <w:ind w:firstLine="640"/>
        <w:rPr>
          <w:rFonts w:hint="eastAsia"/>
          <w:szCs w:val="32"/>
        </w:rPr>
      </w:pPr>
      <w:r>
        <w:rPr>
          <w:rFonts w:hint="eastAsia"/>
          <w:szCs w:val="32"/>
        </w:rPr>
        <w:t>（二）不符合烈士评定条件，属于视同因公牺牲情形的，参照国家有关军人抚恤优待的相关规定予以抚恤；</w:t>
      </w:r>
    </w:p>
    <w:p w:rsidR="00415394" w:rsidRDefault="00415394" w:rsidP="00415394">
      <w:pPr>
        <w:ind w:firstLine="640"/>
        <w:rPr>
          <w:rFonts w:hint="eastAsia"/>
          <w:szCs w:val="32"/>
        </w:rPr>
      </w:pPr>
      <w:r>
        <w:rPr>
          <w:rFonts w:hint="eastAsia"/>
          <w:szCs w:val="32"/>
        </w:rPr>
        <w:t>（三）属于视同工伤情形的，其遗属除按照工伤保险相关规定享受待遇外，另由户籍所在地民政行政主管部门发放相当于本人四十个月工资的遗属特别补助金；</w:t>
      </w:r>
    </w:p>
    <w:p w:rsidR="00415394" w:rsidRDefault="00415394" w:rsidP="00415394">
      <w:pPr>
        <w:ind w:firstLine="640"/>
        <w:rPr>
          <w:rFonts w:hint="eastAsia"/>
          <w:szCs w:val="32"/>
        </w:rPr>
      </w:pPr>
      <w:r>
        <w:rPr>
          <w:rFonts w:hint="eastAsia"/>
          <w:szCs w:val="32"/>
        </w:rPr>
        <w:t>（四）不属于本条第一项至第三项所列情形的，由所在单位按照有关规定发放补助金；补助金未支付到位的，由民政行政主管部门会同见义勇为基金会负责发放，所需资金由见义勇为基金支付。</w:t>
      </w:r>
    </w:p>
    <w:p w:rsidR="00415394" w:rsidRDefault="00415394" w:rsidP="00415394">
      <w:pPr>
        <w:ind w:firstLine="640"/>
        <w:rPr>
          <w:rFonts w:hint="eastAsia"/>
          <w:szCs w:val="32"/>
        </w:rPr>
      </w:pPr>
      <w:r>
        <w:rPr>
          <w:rFonts w:ascii="黑体" w:eastAsia="黑体" w:hint="eastAsia"/>
          <w:szCs w:val="32"/>
        </w:rPr>
        <w:t>第二十七条</w:t>
      </w:r>
      <w:r>
        <w:rPr>
          <w:rFonts w:hint="eastAsia"/>
          <w:szCs w:val="32"/>
        </w:rPr>
        <w:t xml:space="preserve">  </w:t>
      </w:r>
      <w:r>
        <w:rPr>
          <w:rFonts w:hint="eastAsia"/>
          <w:szCs w:val="32"/>
        </w:rPr>
        <w:t>民政行政主管部门每年春节应当对见义勇为烈士的遗属进行慰问。</w:t>
      </w:r>
    </w:p>
    <w:p w:rsidR="00415394" w:rsidRDefault="00415394" w:rsidP="00415394">
      <w:pPr>
        <w:ind w:firstLine="640"/>
        <w:rPr>
          <w:rFonts w:hint="eastAsia"/>
          <w:szCs w:val="32"/>
        </w:rPr>
      </w:pPr>
      <w:r>
        <w:rPr>
          <w:rFonts w:hint="eastAsia"/>
          <w:szCs w:val="32"/>
        </w:rPr>
        <w:t>因</w:t>
      </w:r>
      <w:proofErr w:type="gramStart"/>
      <w:r>
        <w:rPr>
          <w:rFonts w:hint="eastAsia"/>
          <w:szCs w:val="32"/>
        </w:rPr>
        <w:t>见义勇为致孤人员</w:t>
      </w:r>
      <w:proofErr w:type="gramEnd"/>
      <w:r>
        <w:rPr>
          <w:rFonts w:hint="eastAsia"/>
          <w:szCs w:val="32"/>
        </w:rPr>
        <w:t>，属于社会救助保护机构供养范围的，</w:t>
      </w:r>
      <w:r>
        <w:rPr>
          <w:rFonts w:hint="eastAsia"/>
          <w:szCs w:val="32"/>
        </w:rPr>
        <w:lastRenderedPageBreak/>
        <w:t>应当安排供养；符合农村五保供养条件的，应当纳入农村五保范围。致孤儿童纳入孤儿保障体系，由民政行政主管部门发放孤儿基本生活费。</w:t>
      </w:r>
    </w:p>
    <w:p w:rsidR="00415394" w:rsidRDefault="00415394" w:rsidP="00415394">
      <w:pPr>
        <w:ind w:firstLine="640"/>
        <w:rPr>
          <w:rFonts w:hint="eastAsia"/>
          <w:szCs w:val="32"/>
        </w:rPr>
      </w:pPr>
      <w:r>
        <w:rPr>
          <w:rFonts w:hint="eastAsia"/>
          <w:szCs w:val="32"/>
        </w:rPr>
        <w:t>见义勇为人员申请最低生活保障待遇时，其因见义勇为获得的奖金、抚恤金、补助金不计入家庭收入。</w:t>
      </w:r>
    </w:p>
    <w:p w:rsidR="00415394" w:rsidRDefault="00415394" w:rsidP="00415394">
      <w:pPr>
        <w:ind w:firstLine="640"/>
        <w:rPr>
          <w:rFonts w:hint="eastAsia"/>
          <w:szCs w:val="32"/>
        </w:rPr>
      </w:pPr>
      <w:r>
        <w:rPr>
          <w:rFonts w:ascii="黑体" w:eastAsia="黑体" w:hint="eastAsia"/>
          <w:szCs w:val="32"/>
        </w:rPr>
        <w:t>第二十八条</w:t>
      </w:r>
      <w:r>
        <w:rPr>
          <w:rFonts w:hint="eastAsia"/>
          <w:szCs w:val="32"/>
        </w:rPr>
        <w:t xml:space="preserve">  </w:t>
      </w:r>
      <w:r>
        <w:rPr>
          <w:rFonts w:hint="eastAsia"/>
          <w:szCs w:val="32"/>
        </w:rPr>
        <w:t>市、区人民政府应当将见义勇为人员就业纳入政府公共就业服务范围。对就业困难的见义勇为人员，优先纳入就业援助，公益性岗位优先安排。</w:t>
      </w:r>
    </w:p>
    <w:p w:rsidR="00415394" w:rsidRDefault="00415394" w:rsidP="00415394">
      <w:pPr>
        <w:ind w:firstLine="640"/>
        <w:rPr>
          <w:rFonts w:hint="eastAsia"/>
          <w:szCs w:val="32"/>
        </w:rPr>
      </w:pPr>
      <w:r>
        <w:rPr>
          <w:rFonts w:hint="eastAsia"/>
          <w:szCs w:val="32"/>
        </w:rPr>
        <w:t>公安、市场监督管理、税务、卫生和计划生育等相关行政主管部门应当对申请从事个体经营活动的见义勇为人员优先办理证照，依法减免有关费用。</w:t>
      </w:r>
    </w:p>
    <w:p w:rsidR="00415394" w:rsidRDefault="00415394" w:rsidP="00415394">
      <w:pPr>
        <w:ind w:firstLine="640"/>
        <w:rPr>
          <w:rFonts w:hint="eastAsia"/>
          <w:szCs w:val="32"/>
        </w:rPr>
      </w:pPr>
      <w:r>
        <w:rPr>
          <w:rFonts w:hint="eastAsia"/>
          <w:szCs w:val="32"/>
        </w:rPr>
        <w:t>人力资源和社会保障行政主管部门应当为因见义勇为死亡或者致残丧失劳动能力的见义勇为人员的亲属免费提供政策咨询、就业指导、就业信息等服务。</w:t>
      </w:r>
    </w:p>
    <w:p w:rsidR="00415394" w:rsidRDefault="00415394" w:rsidP="00415394">
      <w:pPr>
        <w:ind w:firstLine="640"/>
        <w:rPr>
          <w:rFonts w:hint="eastAsia"/>
          <w:szCs w:val="32"/>
        </w:rPr>
      </w:pPr>
      <w:r>
        <w:rPr>
          <w:rFonts w:ascii="黑体" w:eastAsia="黑体" w:hint="eastAsia"/>
          <w:szCs w:val="32"/>
        </w:rPr>
        <w:t>第二十九条</w:t>
      </w:r>
      <w:r>
        <w:rPr>
          <w:rFonts w:hint="eastAsia"/>
          <w:szCs w:val="32"/>
        </w:rPr>
        <w:t xml:space="preserve">  </w:t>
      </w:r>
      <w:r>
        <w:rPr>
          <w:rFonts w:hint="eastAsia"/>
          <w:szCs w:val="32"/>
        </w:rPr>
        <w:t>见义勇为人员符合享受工伤保险待遇条件的，因见义勇为医疗期间，原工资福利待遇不得降低。</w:t>
      </w:r>
    </w:p>
    <w:p w:rsidR="00415394" w:rsidRDefault="00415394" w:rsidP="00415394">
      <w:pPr>
        <w:ind w:firstLine="640"/>
        <w:rPr>
          <w:rFonts w:hint="eastAsia"/>
          <w:szCs w:val="32"/>
        </w:rPr>
      </w:pPr>
      <w:r>
        <w:rPr>
          <w:rFonts w:hint="eastAsia"/>
          <w:szCs w:val="32"/>
        </w:rPr>
        <w:t>用人单位应当根据实际情况对因见义勇为致残不能适应原工作岗位的人员，适当调整工作岗位，非因法定事由、非经法定程序不得辞退，或者解除劳动合同、聘用合同。</w:t>
      </w:r>
    </w:p>
    <w:p w:rsidR="00415394" w:rsidRDefault="00415394" w:rsidP="00415394">
      <w:pPr>
        <w:ind w:firstLine="640"/>
        <w:rPr>
          <w:rFonts w:hint="eastAsia"/>
          <w:szCs w:val="32"/>
        </w:rPr>
      </w:pPr>
      <w:r>
        <w:rPr>
          <w:rFonts w:ascii="黑体" w:eastAsia="黑体" w:hint="eastAsia"/>
          <w:szCs w:val="32"/>
        </w:rPr>
        <w:t>第三十条</w:t>
      </w:r>
      <w:r>
        <w:rPr>
          <w:rFonts w:hint="eastAsia"/>
          <w:szCs w:val="32"/>
        </w:rPr>
        <w:t xml:space="preserve">  </w:t>
      </w:r>
      <w:r>
        <w:rPr>
          <w:rFonts w:hint="eastAsia"/>
          <w:szCs w:val="32"/>
        </w:rPr>
        <w:t>教育行政主管部门、院校应当对见义勇为人员或者其子女给予下列优待：</w:t>
      </w:r>
    </w:p>
    <w:p w:rsidR="00415394" w:rsidRDefault="00415394" w:rsidP="00415394">
      <w:pPr>
        <w:ind w:firstLine="640"/>
        <w:rPr>
          <w:rFonts w:hint="eastAsia"/>
          <w:szCs w:val="32"/>
        </w:rPr>
      </w:pPr>
      <w:r>
        <w:rPr>
          <w:rFonts w:hint="eastAsia"/>
          <w:szCs w:val="32"/>
        </w:rPr>
        <w:t>（一）优先安排见义勇为死亡或者致残人员子女进入公办幼</w:t>
      </w:r>
      <w:r>
        <w:rPr>
          <w:rFonts w:hint="eastAsia"/>
          <w:szCs w:val="32"/>
        </w:rPr>
        <w:lastRenderedPageBreak/>
        <w:t>儿园或者普惠性民办幼儿园；</w:t>
      </w:r>
    </w:p>
    <w:p w:rsidR="00415394" w:rsidRDefault="00415394" w:rsidP="00415394">
      <w:pPr>
        <w:ind w:firstLine="640"/>
        <w:rPr>
          <w:rFonts w:hint="eastAsia"/>
          <w:szCs w:val="32"/>
        </w:rPr>
      </w:pPr>
      <w:r>
        <w:rPr>
          <w:rFonts w:hint="eastAsia"/>
          <w:szCs w:val="32"/>
        </w:rPr>
        <w:t>（二）优先安排见义勇为死亡或者致残人员义务教育阶段适龄子女，按照就近入学的原则进入公办学校就读；</w:t>
      </w:r>
    </w:p>
    <w:p w:rsidR="00415394" w:rsidRDefault="00415394" w:rsidP="00415394">
      <w:pPr>
        <w:ind w:firstLine="640"/>
        <w:rPr>
          <w:rFonts w:hint="eastAsia"/>
          <w:szCs w:val="32"/>
        </w:rPr>
      </w:pPr>
      <w:r>
        <w:rPr>
          <w:rFonts w:hint="eastAsia"/>
          <w:szCs w:val="32"/>
        </w:rPr>
        <w:t>（三）见义勇为烈士的子女和受到市级以上人民政府或者省级以上部门奖励的见义勇为人员或者其子女，参加江苏省普通高校招生或者本市中考招生录取时，按照省、市相关规定享受优待；</w:t>
      </w:r>
    </w:p>
    <w:p w:rsidR="00415394" w:rsidRDefault="00415394" w:rsidP="00415394">
      <w:pPr>
        <w:ind w:firstLine="640"/>
        <w:rPr>
          <w:rFonts w:hint="eastAsia"/>
          <w:szCs w:val="32"/>
        </w:rPr>
      </w:pPr>
      <w:r>
        <w:rPr>
          <w:rFonts w:hint="eastAsia"/>
          <w:szCs w:val="32"/>
        </w:rPr>
        <w:t>（四）见义勇为人员或者其子女进入市、区属普通高中、职业高中、普通中等专业学校和本科、高职高专院校学习，因家庭经济困难无力承担相关费用的，根据有关规定优先给予减免和资助。</w:t>
      </w:r>
    </w:p>
    <w:p w:rsidR="00415394" w:rsidRDefault="00415394" w:rsidP="00415394">
      <w:pPr>
        <w:ind w:firstLine="640"/>
        <w:rPr>
          <w:rFonts w:hint="eastAsia"/>
          <w:szCs w:val="32"/>
        </w:rPr>
      </w:pPr>
      <w:r>
        <w:rPr>
          <w:rFonts w:ascii="黑体" w:eastAsia="黑体" w:hint="eastAsia"/>
          <w:szCs w:val="32"/>
        </w:rPr>
        <w:t>第三十一条</w:t>
      </w:r>
      <w:r>
        <w:rPr>
          <w:rFonts w:hint="eastAsia"/>
          <w:szCs w:val="32"/>
        </w:rPr>
        <w:t xml:space="preserve">  </w:t>
      </w:r>
      <w:r>
        <w:rPr>
          <w:rFonts w:hint="eastAsia"/>
          <w:szCs w:val="32"/>
        </w:rPr>
        <w:t>住房保障和房产行政主管部门应当按照相关规定帮助符合条件的见义勇为人员家庭解决住房困难。</w:t>
      </w:r>
    </w:p>
    <w:p w:rsidR="00415394" w:rsidRDefault="00415394" w:rsidP="00415394">
      <w:pPr>
        <w:ind w:firstLine="640"/>
        <w:rPr>
          <w:rFonts w:hint="eastAsia"/>
          <w:szCs w:val="32"/>
        </w:rPr>
      </w:pPr>
      <w:r>
        <w:rPr>
          <w:rFonts w:hint="eastAsia"/>
          <w:szCs w:val="32"/>
        </w:rPr>
        <w:t>符合共有产权房和公</w:t>
      </w:r>
      <w:proofErr w:type="gramStart"/>
      <w:r>
        <w:rPr>
          <w:rFonts w:hint="eastAsia"/>
          <w:szCs w:val="32"/>
        </w:rPr>
        <w:t>租房保障</w:t>
      </w:r>
      <w:proofErr w:type="gramEnd"/>
      <w:r>
        <w:rPr>
          <w:rFonts w:hint="eastAsia"/>
          <w:szCs w:val="32"/>
        </w:rPr>
        <w:t>条件的见义勇为人员，优先纳入住房保障体系，优先配租、配售保障性住房并享受优惠政策。</w:t>
      </w:r>
    </w:p>
    <w:p w:rsidR="00415394" w:rsidRDefault="00415394" w:rsidP="00415394">
      <w:pPr>
        <w:ind w:firstLine="640"/>
        <w:rPr>
          <w:rFonts w:hint="eastAsia"/>
          <w:szCs w:val="32"/>
        </w:rPr>
      </w:pPr>
      <w:r>
        <w:rPr>
          <w:rFonts w:hint="eastAsia"/>
          <w:szCs w:val="32"/>
        </w:rPr>
        <w:t>见义勇为人员家庭符合农村危房改造条件的，应当优先安排。</w:t>
      </w:r>
    </w:p>
    <w:p w:rsidR="00415394" w:rsidRDefault="00415394" w:rsidP="00415394">
      <w:pPr>
        <w:ind w:firstLine="640"/>
        <w:rPr>
          <w:rFonts w:hint="eastAsia"/>
          <w:szCs w:val="32"/>
        </w:rPr>
      </w:pPr>
      <w:r>
        <w:rPr>
          <w:rFonts w:ascii="黑体" w:eastAsia="黑体" w:hint="eastAsia"/>
          <w:szCs w:val="32"/>
        </w:rPr>
        <w:t>第三十二条</w:t>
      </w:r>
      <w:r>
        <w:rPr>
          <w:rFonts w:hint="eastAsia"/>
          <w:szCs w:val="32"/>
        </w:rPr>
        <w:t xml:space="preserve">  </w:t>
      </w:r>
      <w:r>
        <w:rPr>
          <w:rFonts w:hint="eastAsia"/>
          <w:szCs w:val="32"/>
        </w:rPr>
        <w:t>获得荣誉称号的见义勇为人员，享受免费游览公园、公共景区的优待。</w:t>
      </w:r>
    </w:p>
    <w:p w:rsidR="00415394" w:rsidRDefault="00415394" w:rsidP="00415394">
      <w:pPr>
        <w:ind w:firstLine="640"/>
        <w:rPr>
          <w:rFonts w:hint="eastAsia"/>
          <w:szCs w:val="32"/>
        </w:rPr>
      </w:pPr>
      <w:r>
        <w:rPr>
          <w:rFonts w:hint="eastAsia"/>
          <w:szCs w:val="32"/>
        </w:rPr>
        <w:t>获得市级以上荣誉称号的见义勇为人员，享受免费乘坐公交、地铁、轮渡等公共交通的优待。</w:t>
      </w:r>
    </w:p>
    <w:p w:rsidR="00415394" w:rsidRDefault="00415394" w:rsidP="00415394">
      <w:pPr>
        <w:ind w:firstLine="640"/>
        <w:rPr>
          <w:rFonts w:hint="eastAsia"/>
          <w:szCs w:val="32"/>
        </w:rPr>
      </w:pPr>
      <w:r>
        <w:rPr>
          <w:rFonts w:hint="eastAsia"/>
          <w:szCs w:val="32"/>
        </w:rPr>
        <w:t>获得市级以上荣誉称号的非本市户籍见义勇为人员自愿申请在本市落户的，由公安机关按照落户的有关规定办理。</w:t>
      </w:r>
    </w:p>
    <w:p w:rsidR="00415394" w:rsidRDefault="00415394" w:rsidP="00415394">
      <w:pPr>
        <w:ind w:firstLine="640"/>
        <w:rPr>
          <w:rFonts w:hint="eastAsia"/>
          <w:szCs w:val="32"/>
        </w:rPr>
      </w:pPr>
      <w:r>
        <w:rPr>
          <w:rFonts w:ascii="黑体" w:eastAsia="黑体" w:hint="eastAsia"/>
          <w:szCs w:val="32"/>
        </w:rPr>
        <w:lastRenderedPageBreak/>
        <w:t>第三十三条</w:t>
      </w:r>
      <w:r>
        <w:rPr>
          <w:rFonts w:hint="eastAsia"/>
          <w:szCs w:val="32"/>
        </w:rPr>
        <w:t xml:space="preserve">  </w:t>
      </w:r>
      <w:r>
        <w:rPr>
          <w:rFonts w:hint="eastAsia"/>
          <w:szCs w:val="32"/>
        </w:rPr>
        <w:t>见义勇为人员及其亲属人身、财产安全受到威胁的，公安、司法机关应当及时采取措施依法予以保护。</w:t>
      </w:r>
    </w:p>
    <w:p w:rsidR="00415394" w:rsidRDefault="00415394" w:rsidP="00415394">
      <w:pPr>
        <w:ind w:firstLine="640"/>
        <w:rPr>
          <w:rFonts w:hint="eastAsia"/>
          <w:szCs w:val="32"/>
        </w:rPr>
      </w:pPr>
      <w:r>
        <w:rPr>
          <w:rFonts w:ascii="黑体" w:eastAsia="黑体" w:hint="eastAsia"/>
          <w:szCs w:val="32"/>
        </w:rPr>
        <w:t>第三十四条</w:t>
      </w:r>
      <w:r>
        <w:rPr>
          <w:rFonts w:hint="eastAsia"/>
          <w:szCs w:val="32"/>
        </w:rPr>
        <w:t xml:space="preserve">  </w:t>
      </w:r>
      <w:r>
        <w:rPr>
          <w:rFonts w:hint="eastAsia"/>
          <w:szCs w:val="32"/>
        </w:rPr>
        <w:t>见义勇为人员及其近亲属因见义勇为遭受人身损害或者财产损失申请法律援助的，法律援助机构应当依法提供法律援助。</w:t>
      </w:r>
    </w:p>
    <w:p w:rsidR="00415394" w:rsidRDefault="00415394" w:rsidP="00415394">
      <w:pPr>
        <w:ind w:firstLine="640"/>
        <w:rPr>
          <w:rFonts w:hint="eastAsia"/>
          <w:szCs w:val="32"/>
        </w:rPr>
      </w:pPr>
      <w:r>
        <w:rPr>
          <w:rFonts w:hint="eastAsia"/>
          <w:szCs w:val="32"/>
        </w:rPr>
        <w:t>人民法院受理因见义勇为致使自身合法权益受到损害提起的诉讼，对见义勇为人员及其近亲属申请司法救助的，应当按照有关规定缓交、减交、免交诉讼费用。</w:t>
      </w:r>
    </w:p>
    <w:p w:rsidR="00415394" w:rsidRDefault="00415394" w:rsidP="00415394">
      <w:pPr>
        <w:ind w:firstLine="640"/>
        <w:rPr>
          <w:rFonts w:hint="eastAsia"/>
          <w:szCs w:val="32"/>
        </w:rPr>
      </w:pPr>
      <w:r>
        <w:rPr>
          <w:rFonts w:ascii="黑体" w:eastAsia="黑体" w:hint="eastAsia"/>
          <w:szCs w:val="32"/>
        </w:rPr>
        <w:t>第三十五条</w:t>
      </w:r>
      <w:r>
        <w:rPr>
          <w:rFonts w:hint="eastAsia"/>
          <w:szCs w:val="32"/>
        </w:rPr>
        <w:t xml:space="preserve">  </w:t>
      </w:r>
      <w:r>
        <w:rPr>
          <w:rFonts w:hint="eastAsia"/>
          <w:szCs w:val="32"/>
        </w:rPr>
        <w:t>见义勇为人员因见义勇为使自己受到损害，加害人、责任人和保险机构均无法赔偿、赔付的，经公安机关核实，由见义勇为基金给予补助；受益人依法给予适当补偿。</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第四章  基金</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第三十六条</w:t>
      </w:r>
      <w:r>
        <w:rPr>
          <w:rFonts w:hint="eastAsia"/>
          <w:szCs w:val="32"/>
        </w:rPr>
        <w:t xml:space="preserve">  </w:t>
      </w:r>
      <w:r>
        <w:rPr>
          <w:rFonts w:hint="eastAsia"/>
          <w:szCs w:val="32"/>
        </w:rPr>
        <w:t>市、区人民政府按照国家相关规定设立见义勇为基金会，依照相关法律、法规和章程，筹集、使用和管理见义勇为基金。</w:t>
      </w:r>
    </w:p>
    <w:p w:rsidR="00415394" w:rsidRDefault="00415394" w:rsidP="00415394">
      <w:pPr>
        <w:ind w:firstLine="640"/>
        <w:rPr>
          <w:rFonts w:hint="eastAsia"/>
          <w:szCs w:val="32"/>
        </w:rPr>
      </w:pPr>
      <w:r>
        <w:rPr>
          <w:rFonts w:ascii="黑体" w:eastAsia="黑体" w:hint="eastAsia"/>
          <w:szCs w:val="32"/>
        </w:rPr>
        <w:t>第三十七条</w:t>
      </w:r>
      <w:r>
        <w:rPr>
          <w:rFonts w:hint="eastAsia"/>
          <w:szCs w:val="32"/>
        </w:rPr>
        <w:t xml:space="preserve">  </w:t>
      </w:r>
      <w:r>
        <w:rPr>
          <w:rFonts w:hint="eastAsia"/>
          <w:szCs w:val="32"/>
        </w:rPr>
        <w:t>见义勇为基金的来源：</w:t>
      </w:r>
    </w:p>
    <w:p w:rsidR="00415394" w:rsidRDefault="00415394" w:rsidP="00415394">
      <w:pPr>
        <w:ind w:firstLine="640"/>
        <w:rPr>
          <w:rFonts w:hint="eastAsia"/>
          <w:szCs w:val="32"/>
        </w:rPr>
      </w:pPr>
      <w:r>
        <w:rPr>
          <w:rFonts w:hint="eastAsia"/>
          <w:szCs w:val="32"/>
        </w:rPr>
        <w:t>（一）财政拨款；</w:t>
      </w:r>
    </w:p>
    <w:p w:rsidR="00415394" w:rsidRDefault="00415394" w:rsidP="00415394">
      <w:pPr>
        <w:ind w:firstLine="640"/>
        <w:rPr>
          <w:rFonts w:hint="eastAsia"/>
          <w:szCs w:val="32"/>
        </w:rPr>
      </w:pPr>
      <w:r>
        <w:rPr>
          <w:rFonts w:hint="eastAsia"/>
          <w:szCs w:val="32"/>
        </w:rPr>
        <w:t>（二）捐赠收入；</w:t>
      </w:r>
    </w:p>
    <w:p w:rsidR="00415394" w:rsidRDefault="00415394" w:rsidP="00415394">
      <w:pPr>
        <w:ind w:firstLine="640"/>
        <w:rPr>
          <w:rFonts w:hint="eastAsia"/>
          <w:szCs w:val="32"/>
        </w:rPr>
      </w:pPr>
      <w:r>
        <w:rPr>
          <w:rFonts w:hint="eastAsia"/>
          <w:szCs w:val="32"/>
        </w:rPr>
        <w:t>（三）基金收入，包括银行利息、购买国债以及章程规定的其他投资方式所产生的收益；</w:t>
      </w:r>
    </w:p>
    <w:p w:rsidR="00415394" w:rsidRDefault="00415394" w:rsidP="00415394">
      <w:pPr>
        <w:ind w:firstLine="640"/>
        <w:rPr>
          <w:rFonts w:hint="eastAsia"/>
          <w:szCs w:val="32"/>
        </w:rPr>
      </w:pPr>
      <w:r>
        <w:rPr>
          <w:rFonts w:hint="eastAsia"/>
          <w:szCs w:val="32"/>
        </w:rPr>
        <w:lastRenderedPageBreak/>
        <w:t>（四）其他合法方式筹集的资金。</w:t>
      </w:r>
    </w:p>
    <w:p w:rsidR="00415394" w:rsidRDefault="00415394" w:rsidP="00415394">
      <w:pPr>
        <w:ind w:firstLine="640"/>
        <w:rPr>
          <w:rFonts w:hint="eastAsia"/>
          <w:szCs w:val="32"/>
        </w:rPr>
      </w:pPr>
      <w:r>
        <w:rPr>
          <w:rFonts w:hint="eastAsia"/>
          <w:szCs w:val="32"/>
        </w:rPr>
        <w:t>向见义勇为基金会捐赠的单位和个人，其捐赠额可以按照有关规定享受税前扣除等税收优惠。</w:t>
      </w:r>
    </w:p>
    <w:p w:rsidR="00415394" w:rsidRDefault="00415394" w:rsidP="00415394">
      <w:pPr>
        <w:ind w:firstLine="640"/>
        <w:rPr>
          <w:rFonts w:hint="eastAsia"/>
          <w:szCs w:val="32"/>
        </w:rPr>
      </w:pPr>
      <w:r>
        <w:rPr>
          <w:rFonts w:ascii="黑体" w:eastAsia="黑体" w:hint="eastAsia"/>
          <w:szCs w:val="32"/>
        </w:rPr>
        <w:t>第三十八条</w:t>
      </w:r>
      <w:r>
        <w:rPr>
          <w:rFonts w:hint="eastAsia"/>
          <w:szCs w:val="32"/>
        </w:rPr>
        <w:t xml:space="preserve">  </w:t>
      </w:r>
      <w:r>
        <w:rPr>
          <w:rFonts w:hint="eastAsia"/>
          <w:szCs w:val="32"/>
        </w:rPr>
        <w:t>市、区人民政府为见义勇为基金提供必要的专项经费保障，确保见义勇为人员奖励和保护工作正常开展。</w:t>
      </w:r>
    </w:p>
    <w:p w:rsidR="00415394" w:rsidRDefault="00415394" w:rsidP="00415394">
      <w:pPr>
        <w:ind w:firstLine="640"/>
        <w:rPr>
          <w:rFonts w:hint="eastAsia"/>
          <w:szCs w:val="32"/>
        </w:rPr>
      </w:pPr>
      <w:r>
        <w:rPr>
          <w:rFonts w:ascii="黑体" w:eastAsia="黑体" w:hint="eastAsia"/>
          <w:szCs w:val="32"/>
        </w:rPr>
        <w:t>第三十九条</w:t>
      </w:r>
      <w:r>
        <w:rPr>
          <w:rFonts w:hint="eastAsia"/>
          <w:szCs w:val="32"/>
        </w:rPr>
        <w:t xml:space="preserve">  </w:t>
      </w:r>
      <w:r>
        <w:rPr>
          <w:rFonts w:hint="eastAsia"/>
          <w:szCs w:val="32"/>
        </w:rPr>
        <w:t>见义勇为基金用于下列事项：</w:t>
      </w:r>
    </w:p>
    <w:p w:rsidR="00415394" w:rsidRDefault="00415394" w:rsidP="00415394">
      <w:pPr>
        <w:ind w:firstLine="640"/>
        <w:rPr>
          <w:rFonts w:hint="eastAsia"/>
          <w:szCs w:val="32"/>
        </w:rPr>
      </w:pPr>
      <w:r>
        <w:rPr>
          <w:rFonts w:hint="eastAsia"/>
          <w:szCs w:val="32"/>
        </w:rPr>
        <w:t>（一）见义勇为人员的奖励、抚恤、慰问；</w:t>
      </w:r>
    </w:p>
    <w:p w:rsidR="00415394" w:rsidRDefault="00415394" w:rsidP="00415394">
      <w:pPr>
        <w:ind w:firstLine="640"/>
        <w:rPr>
          <w:rFonts w:hint="eastAsia"/>
          <w:szCs w:val="32"/>
        </w:rPr>
      </w:pPr>
      <w:r>
        <w:rPr>
          <w:rFonts w:hint="eastAsia"/>
          <w:szCs w:val="32"/>
        </w:rPr>
        <w:t>（二）见义勇为死亡人员遗属和伤残人员的生活困难补助；</w:t>
      </w:r>
    </w:p>
    <w:p w:rsidR="00415394" w:rsidRDefault="00415394" w:rsidP="00415394">
      <w:pPr>
        <w:ind w:firstLine="640"/>
        <w:rPr>
          <w:rFonts w:hint="eastAsia"/>
          <w:szCs w:val="32"/>
        </w:rPr>
      </w:pPr>
      <w:r>
        <w:rPr>
          <w:rFonts w:hint="eastAsia"/>
          <w:szCs w:val="32"/>
        </w:rPr>
        <w:t>（三）见义勇为人员的医疗费用补贴；</w:t>
      </w:r>
    </w:p>
    <w:p w:rsidR="00415394" w:rsidRDefault="00415394" w:rsidP="00415394">
      <w:pPr>
        <w:ind w:firstLine="640"/>
        <w:rPr>
          <w:rFonts w:hint="eastAsia"/>
          <w:szCs w:val="32"/>
        </w:rPr>
      </w:pPr>
      <w:r>
        <w:rPr>
          <w:rFonts w:hint="eastAsia"/>
          <w:szCs w:val="32"/>
        </w:rPr>
        <w:t>（四）见义勇为人员伤残鉴定；</w:t>
      </w:r>
    </w:p>
    <w:p w:rsidR="00415394" w:rsidRDefault="00415394" w:rsidP="00415394">
      <w:pPr>
        <w:ind w:firstLine="640"/>
        <w:rPr>
          <w:rFonts w:hint="eastAsia"/>
          <w:szCs w:val="32"/>
        </w:rPr>
      </w:pPr>
      <w:r>
        <w:rPr>
          <w:rFonts w:hint="eastAsia"/>
          <w:szCs w:val="32"/>
        </w:rPr>
        <w:t>（五）为见义勇为人员办理人身保险；</w:t>
      </w:r>
    </w:p>
    <w:p w:rsidR="00415394" w:rsidRDefault="00415394" w:rsidP="00415394">
      <w:pPr>
        <w:ind w:firstLine="640"/>
        <w:rPr>
          <w:rFonts w:hint="eastAsia"/>
          <w:szCs w:val="32"/>
        </w:rPr>
      </w:pPr>
      <w:r>
        <w:rPr>
          <w:rFonts w:hint="eastAsia"/>
          <w:szCs w:val="32"/>
        </w:rPr>
        <w:t>（六）见义勇为人员的事迹宣传；</w:t>
      </w:r>
    </w:p>
    <w:p w:rsidR="00415394" w:rsidRDefault="00415394" w:rsidP="00415394">
      <w:pPr>
        <w:ind w:firstLine="640"/>
        <w:rPr>
          <w:rFonts w:hint="eastAsia"/>
          <w:szCs w:val="32"/>
        </w:rPr>
      </w:pPr>
      <w:r>
        <w:rPr>
          <w:rFonts w:hint="eastAsia"/>
          <w:szCs w:val="32"/>
        </w:rPr>
        <w:t>（七）按照规定可以支付的其他事项。</w:t>
      </w:r>
    </w:p>
    <w:p w:rsidR="00415394" w:rsidRDefault="00415394" w:rsidP="00415394">
      <w:pPr>
        <w:ind w:firstLine="640"/>
        <w:rPr>
          <w:rFonts w:hint="eastAsia"/>
          <w:szCs w:val="32"/>
        </w:rPr>
      </w:pPr>
      <w:r>
        <w:rPr>
          <w:rFonts w:ascii="黑体" w:eastAsia="黑体" w:hint="eastAsia"/>
          <w:szCs w:val="32"/>
        </w:rPr>
        <w:t>第四十条</w:t>
      </w:r>
      <w:r>
        <w:rPr>
          <w:rFonts w:hint="eastAsia"/>
          <w:szCs w:val="32"/>
        </w:rPr>
        <w:t xml:space="preserve">  </w:t>
      </w:r>
      <w:r>
        <w:rPr>
          <w:rFonts w:hint="eastAsia"/>
          <w:szCs w:val="32"/>
        </w:rPr>
        <w:t>见义勇为基金会应当建立健全见义勇为基金的管理制度，成立监事会，定期公布基金的使用情况，依法接受有关国家机关和社会的监督。</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第五章  法律责任</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第四十一条</w:t>
      </w:r>
      <w:r>
        <w:rPr>
          <w:rFonts w:hint="eastAsia"/>
          <w:szCs w:val="32"/>
        </w:rPr>
        <w:t xml:space="preserve">  </w:t>
      </w:r>
      <w:r>
        <w:rPr>
          <w:rFonts w:hint="eastAsia"/>
          <w:szCs w:val="32"/>
        </w:rPr>
        <w:t>弄虚作假骗取见义勇为奖励和保护的，经原确认机关核实，报请原批准机关撤销其荣誉称号，追回其所获奖励及其他相关的经济利益，依法追究相关单位和个人的法律责任。</w:t>
      </w:r>
    </w:p>
    <w:p w:rsidR="00415394" w:rsidRDefault="00415394" w:rsidP="00415394">
      <w:pPr>
        <w:ind w:firstLine="640"/>
        <w:rPr>
          <w:rFonts w:hint="eastAsia"/>
          <w:szCs w:val="32"/>
        </w:rPr>
      </w:pPr>
      <w:r>
        <w:rPr>
          <w:rFonts w:ascii="黑体" w:eastAsia="黑体" w:hint="eastAsia"/>
          <w:szCs w:val="32"/>
        </w:rPr>
        <w:lastRenderedPageBreak/>
        <w:t>第四十二条</w:t>
      </w:r>
      <w:r>
        <w:rPr>
          <w:rFonts w:hint="eastAsia"/>
          <w:szCs w:val="32"/>
        </w:rPr>
        <w:t xml:space="preserve">  </w:t>
      </w:r>
      <w:r>
        <w:rPr>
          <w:rFonts w:hint="eastAsia"/>
          <w:szCs w:val="32"/>
        </w:rPr>
        <w:t>对见义勇为人员及其亲属进行恐吓、威胁、侮辱、殴打、诬告、陷害或者打击报复的，依法追究相关人员的法律责任。</w:t>
      </w:r>
    </w:p>
    <w:p w:rsidR="00415394" w:rsidRDefault="00415394" w:rsidP="00415394">
      <w:pPr>
        <w:ind w:firstLine="640"/>
        <w:rPr>
          <w:rFonts w:hint="eastAsia"/>
          <w:szCs w:val="32"/>
        </w:rPr>
      </w:pPr>
      <w:r>
        <w:rPr>
          <w:rFonts w:ascii="黑体" w:eastAsia="黑体" w:hint="eastAsia"/>
          <w:szCs w:val="32"/>
        </w:rPr>
        <w:t>第四十三条</w:t>
      </w:r>
      <w:r>
        <w:rPr>
          <w:rFonts w:hint="eastAsia"/>
          <w:szCs w:val="32"/>
        </w:rPr>
        <w:t xml:space="preserve">  </w:t>
      </w:r>
      <w:r>
        <w:rPr>
          <w:rFonts w:hint="eastAsia"/>
          <w:szCs w:val="32"/>
        </w:rPr>
        <w:t>受益人拒绝提供、未如实提供见义勇为证明材料，或者否认、捏造事实，诬告陷害见义勇为人员的，公安机关可以予以训诫或者责令公开赔礼道歉，依法追究其法律责任。</w:t>
      </w:r>
    </w:p>
    <w:p w:rsidR="00415394" w:rsidRDefault="00415394" w:rsidP="00415394">
      <w:pPr>
        <w:ind w:firstLine="640"/>
        <w:rPr>
          <w:rFonts w:hint="eastAsia"/>
          <w:szCs w:val="32"/>
        </w:rPr>
      </w:pPr>
      <w:r>
        <w:rPr>
          <w:rFonts w:ascii="黑体" w:eastAsia="黑体" w:hint="eastAsia"/>
          <w:szCs w:val="32"/>
        </w:rPr>
        <w:t>第四十四条</w:t>
      </w:r>
      <w:r>
        <w:rPr>
          <w:rFonts w:hint="eastAsia"/>
          <w:szCs w:val="32"/>
        </w:rPr>
        <w:t xml:space="preserve">  </w:t>
      </w:r>
      <w:r>
        <w:rPr>
          <w:rFonts w:hint="eastAsia"/>
          <w:szCs w:val="32"/>
        </w:rPr>
        <w:t>相关单位对见义勇为人员情况应当保密而未保密，或者对需要保护的见义勇为人员及其亲属未采取有效措施予以保护，造成严重后果的，依法追究有关主管人员和直接责任人员的责任；构成犯罪的，依法追究刑事责任。</w:t>
      </w:r>
    </w:p>
    <w:p w:rsidR="00415394" w:rsidRDefault="00415394" w:rsidP="00415394">
      <w:pPr>
        <w:ind w:firstLine="640"/>
        <w:rPr>
          <w:rFonts w:hint="eastAsia"/>
          <w:szCs w:val="32"/>
        </w:rPr>
      </w:pPr>
      <w:r>
        <w:rPr>
          <w:rFonts w:ascii="黑体" w:eastAsia="黑体" w:hint="eastAsia"/>
          <w:szCs w:val="32"/>
        </w:rPr>
        <w:t>第四十五条</w:t>
      </w:r>
      <w:r>
        <w:rPr>
          <w:rFonts w:hint="eastAsia"/>
          <w:szCs w:val="32"/>
        </w:rPr>
        <w:t xml:space="preserve">  </w:t>
      </w:r>
      <w:r>
        <w:rPr>
          <w:rFonts w:hint="eastAsia"/>
          <w:szCs w:val="32"/>
        </w:rPr>
        <w:t>相关单位有下列情形之一的，由有关部门责令限期改正，情节严重的，依法追究有关主管人员和直接责任人员的责任；构成犯罪的，依法追究刑事责任：</w:t>
      </w:r>
    </w:p>
    <w:p w:rsidR="00415394" w:rsidRDefault="00415394" w:rsidP="00415394">
      <w:pPr>
        <w:ind w:firstLine="640"/>
        <w:rPr>
          <w:rFonts w:hint="eastAsia"/>
          <w:szCs w:val="32"/>
        </w:rPr>
      </w:pPr>
      <w:r>
        <w:rPr>
          <w:rFonts w:hint="eastAsia"/>
          <w:szCs w:val="32"/>
        </w:rPr>
        <w:t>（一）应当受理举荐、申报见义勇为材料而未受理的；</w:t>
      </w:r>
    </w:p>
    <w:p w:rsidR="00415394" w:rsidRDefault="00415394" w:rsidP="00415394">
      <w:pPr>
        <w:ind w:firstLine="640"/>
        <w:rPr>
          <w:rFonts w:hint="eastAsia"/>
          <w:szCs w:val="32"/>
        </w:rPr>
      </w:pPr>
      <w:r>
        <w:rPr>
          <w:rFonts w:hint="eastAsia"/>
          <w:szCs w:val="32"/>
        </w:rPr>
        <w:t>（二）未按照规定及时调查、核实、确认见义勇为的；</w:t>
      </w:r>
    </w:p>
    <w:p w:rsidR="00415394" w:rsidRDefault="00415394" w:rsidP="00415394">
      <w:pPr>
        <w:ind w:firstLine="640"/>
        <w:rPr>
          <w:rFonts w:hint="eastAsia"/>
          <w:szCs w:val="32"/>
        </w:rPr>
      </w:pPr>
      <w:r>
        <w:rPr>
          <w:rFonts w:hint="eastAsia"/>
          <w:szCs w:val="32"/>
        </w:rPr>
        <w:t>（三）在调查、核实、确认见义勇为过程中弄虚作假、谋取私利的；</w:t>
      </w:r>
    </w:p>
    <w:p w:rsidR="00415394" w:rsidRDefault="00415394" w:rsidP="00415394">
      <w:pPr>
        <w:ind w:firstLine="640"/>
        <w:rPr>
          <w:rFonts w:hint="eastAsia"/>
          <w:szCs w:val="32"/>
        </w:rPr>
      </w:pPr>
      <w:r>
        <w:rPr>
          <w:rFonts w:hint="eastAsia"/>
          <w:szCs w:val="32"/>
        </w:rPr>
        <w:t>（四）拒绝、拖延支付见义勇为负伤人员医疗费的；</w:t>
      </w:r>
    </w:p>
    <w:p w:rsidR="00415394" w:rsidRDefault="00415394" w:rsidP="00415394">
      <w:pPr>
        <w:ind w:firstLine="640"/>
        <w:rPr>
          <w:rFonts w:hint="eastAsia"/>
          <w:szCs w:val="32"/>
        </w:rPr>
      </w:pPr>
      <w:r>
        <w:rPr>
          <w:rFonts w:hint="eastAsia"/>
          <w:szCs w:val="32"/>
        </w:rPr>
        <w:t>（五）对符合伤残等级评定、工伤认定、因公牺牲和烈士评定条件的见义勇为人员，未按照有关规定予以确认、申报，不予抚恤优待或者拖延、推诿的；</w:t>
      </w:r>
    </w:p>
    <w:p w:rsidR="00415394" w:rsidRDefault="00415394" w:rsidP="00415394">
      <w:pPr>
        <w:ind w:firstLine="640"/>
        <w:rPr>
          <w:rFonts w:hint="eastAsia"/>
          <w:szCs w:val="32"/>
        </w:rPr>
      </w:pPr>
      <w:r>
        <w:rPr>
          <w:rFonts w:hint="eastAsia"/>
          <w:szCs w:val="32"/>
        </w:rPr>
        <w:t>（六）未按照规定为遭受人身伤害或者财产损失的见义勇为</w:t>
      </w:r>
      <w:r>
        <w:rPr>
          <w:rFonts w:hint="eastAsia"/>
          <w:szCs w:val="32"/>
        </w:rPr>
        <w:lastRenderedPageBreak/>
        <w:t>人员及其近亲属提供法律援助的；</w:t>
      </w:r>
    </w:p>
    <w:p w:rsidR="00415394" w:rsidRDefault="00415394" w:rsidP="00415394">
      <w:pPr>
        <w:ind w:firstLine="640"/>
        <w:rPr>
          <w:rFonts w:hint="eastAsia"/>
          <w:szCs w:val="32"/>
        </w:rPr>
      </w:pPr>
      <w:r>
        <w:rPr>
          <w:rFonts w:hint="eastAsia"/>
          <w:szCs w:val="32"/>
        </w:rPr>
        <w:t>（七）法律、法规规定的其他情形。</w:t>
      </w:r>
    </w:p>
    <w:p w:rsidR="00415394" w:rsidRDefault="00415394" w:rsidP="00415394">
      <w:pPr>
        <w:ind w:firstLine="640"/>
        <w:rPr>
          <w:rFonts w:hint="eastAsia"/>
          <w:szCs w:val="32"/>
        </w:rPr>
      </w:pPr>
    </w:p>
    <w:p w:rsidR="00415394" w:rsidRDefault="00415394" w:rsidP="00415394">
      <w:pPr>
        <w:ind w:firstLineChars="0" w:firstLine="0"/>
        <w:jc w:val="center"/>
        <w:rPr>
          <w:rFonts w:ascii="黑体" w:eastAsia="黑体" w:hAnsi="黑体" w:hint="eastAsia"/>
          <w:szCs w:val="32"/>
        </w:rPr>
      </w:pPr>
      <w:r>
        <w:rPr>
          <w:rFonts w:ascii="黑体" w:eastAsia="黑体" w:hAnsi="黑体" w:hint="eastAsia"/>
          <w:szCs w:val="32"/>
        </w:rPr>
        <w:t>第六章  附则</w:t>
      </w:r>
    </w:p>
    <w:p w:rsidR="00415394" w:rsidRDefault="00415394" w:rsidP="00415394">
      <w:pPr>
        <w:ind w:firstLine="640"/>
        <w:rPr>
          <w:rFonts w:hint="eastAsia"/>
          <w:szCs w:val="32"/>
        </w:rPr>
      </w:pPr>
    </w:p>
    <w:p w:rsidR="00415394" w:rsidRDefault="00415394" w:rsidP="00415394">
      <w:pPr>
        <w:ind w:firstLine="640"/>
        <w:rPr>
          <w:rFonts w:hint="eastAsia"/>
          <w:szCs w:val="32"/>
        </w:rPr>
      </w:pPr>
      <w:r>
        <w:rPr>
          <w:rFonts w:ascii="黑体" w:eastAsia="黑体" w:hint="eastAsia"/>
          <w:szCs w:val="32"/>
        </w:rPr>
        <w:t>第四十六条</w:t>
      </w:r>
      <w:r>
        <w:rPr>
          <w:rFonts w:hint="eastAsia"/>
          <w:szCs w:val="32"/>
        </w:rPr>
        <w:t xml:space="preserve">  </w:t>
      </w:r>
      <w:r>
        <w:rPr>
          <w:rFonts w:hint="eastAsia"/>
          <w:szCs w:val="32"/>
        </w:rPr>
        <w:t>对见义勇为群体的奖励，参照本条例执行。</w:t>
      </w:r>
    </w:p>
    <w:p w:rsidR="00415394" w:rsidRDefault="00415394" w:rsidP="00415394">
      <w:pPr>
        <w:ind w:firstLine="640"/>
        <w:rPr>
          <w:rFonts w:hint="eastAsia"/>
          <w:szCs w:val="32"/>
        </w:rPr>
      </w:pPr>
      <w:r>
        <w:rPr>
          <w:rFonts w:ascii="黑体" w:eastAsia="黑体" w:hint="eastAsia"/>
          <w:szCs w:val="32"/>
        </w:rPr>
        <w:t>第四十七条</w:t>
      </w:r>
      <w:r>
        <w:rPr>
          <w:rFonts w:hint="eastAsia"/>
          <w:szCs w:val="32"/>
        </w:rPr>
        <w:t xml:space="preserve">  </w:t>
      </w:r>
      <w:r>
        <w:rPr>
          <w:rFonts w:hint="eastAsia"/>
          <w:szCs w:val="32"/>
        </w:rPr>
        <w:t>本条例自</w:t>
      </w:r>
      <w:smartTag w:uri="urn:schemas-microsoft-com:office:smarttags" w:element="chsdate">
        <w:smartTagPr>
          <w:attr w:name="Year" w:val="2017"/>
          <w:attr w:name="Month" w:val="1"/>
          <w:attr w:name="Day" w:val="1"/>
          <w:attr w:name="IsLunarDate" w:val="False"/>
          <w:attr w:name="IsROCDate" w:val="False"/>
        </w:smartTagPr>
        <w:r>
          <w:rPr>
            <w:rFonts w:hint="eastAsia"/>
            <w:szCs w:val="32"/>
          </w:rPr>
          <w:t>2017</w:t>
        </w:r>
        <w:r>
          <w:rPr>
            <w:rFonts w:hint="eastAsia"/>
            <w:szCs w:val="32"/>
          </w:rPr>
          <w:t>年</w:t>
        </w:r>
        <w:r>
          <w:rPr>
            <w:rFonts w:hint="eastAsia"/>
            <w:szCs w:val="32"/>
          </w:rPr>
          <w:t>1</w:t>
        </w:r>
        <w:r>
          <w:rPr>
            <w:rFonts w:hint="eastAsia"/>
            <w:szCs w:val="32"/>
          </w:rPr>
          <w:t>月</w:t>
        </w:r>
        <w:r>
          <w:rPr>
            <w:rFonts w:hint="eastAsia"/>
            <w:szCs w:val="32"/>
          </w:rPr>
          <w:t>1</w:t>
        </w:r>
        <w:r>
          <w:rPr>
            <w:rFonts w:hint="eastAsia"/>
            <w:szCs w:val="32"/>
          </w:rPr>
          <w:t>日起</w:t>
        </w:r>
      </w:smartTag>
      <w:r>
        <w:rPr>
          <w:rFonts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E8" w:rsidRDefault="002D75E8">
      <w:pPr>
        <w:ind w:firstLine="640"/>
      </w:pPr>
      <w:r>
        <w:separator/>
      </w:r>
    </w:p>
  </w:endnote>
  <w:endnote w:type="continuationSeparator" w:id="1">
    <w:p w:rsidR="002D75E8" w:rsidRDefault="002D75E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A3329">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A332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E8" w:rsidRDefault="002D75E8">
      <w:pPr>
        <w:ind w:firstLine="640"/>
      </w:pPr>
      <w:r>
        <w:separator/>
      </w:r>
    </w:p>
  </w:footnote>
  <w:footnote w:type="continuationSeparator" w:id="1">
    <w:p w:rsidR="002D75E8" w:rsidRDefault="002D75E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D75E8"/>
    <w:rsid w:val="00006990"/>
    <w:rsid w:val="00150153"/>
    <w:rsid w:val="001A6DC1"/>
    <w:rsid w:val="0023486E"/>
    <w:rsid w:val="002C186C"/>
    <w:rsid w:val="002D75E8"/>
    <w:rsid w:val="00324F0E"/>
    <w:rsid w:val="00345F9B"/>
    <w:rsid w:val="0039762E"/>
    <w:rsid w:val="003F7A14"/>
    <w:rsid w:val="0041539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A3329"/>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539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415394"/>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886</Words>
  <Characters>5055</Characters>
  <Application>Microsoft Office Word</Application>
  <DocSecurity>0</DocSecurity>
  <PresentationFormat/>
  <Lines>42</Lines>
  <Paragraphs>11</Paragraphs>
  <Slides>0</Slides>
  <Notes>0</Notes>
  <HiddenSlides>0</HiddenSlides>
  <MMClips>0</MMClips>
  <ScaleCrop>false</ScaleCrop>
  <Manager/>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2016-12-26T07:58:00Z</dcterms:created>
  <dcterms:modified xsi:type="dcterms:W3CDTF">2016-12-26T07:58:00Z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