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南京市科学技术进步条例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1994</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日南京市第十一届人民代表大会常务委员会第十一次会议通过　</w:t>
      </w:r>
      <w:r>
        <w:rPr>
          <w:rFonts w:hint="default" w:ascii="Times New Roman" w:hAnsi="Times New Roman" w:eastAsia="楷体_GB2312" w:cs="Times New Roman"/>
          <w:sz w:val="32"/>
        </w:rPr>
        <w:t>1995</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16</w:t>
      </w:r>
      <w:r>
        <w:rPr>
          <w:rFonts w:hint="eastAsia" w:ascii="楷体_GB2312" w:hAnsi="楷体_GB2312" w:eastAsia="楷体_GB2312" w:cs="楷体_GB2312"/>
          <w:sz w:val="32"/>
        </w:rPr>
        <w:t>日江苏省第八届人民代表大会常务委员会第十五次会议批准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日南京市第十七届人民代表大会常务委员会第八次会议修订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12</w:t>
      </w:r>
      <w:r>
        <w:rPr>
          <w:rFonts w:hint="eastAsia" w:ascii="楷体_GB2312" w:hAnsi="楷体_GB2312" w:eastAsia="楷体_GB2312" w:cs="楷体_GB2312"/>
          <w:sz w:val="32"/>
        </w:rPr>
        <w:t>日江苏省第十四届人民代表大会常务委员会第七次会议批准）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基础研究、应用研究与成果转化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产业科技创新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科技人才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科技创新平台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区域科技创新与开放创新合作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科技金融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科技创新环境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第十章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充分发挥科学技术第一生产力、人才第一资源、创新第一动力的作用，持续深入实施科教兴国战略、人才强国战略、创新驱动发展战略，服务高水平科技自立自强，加快构建现代化产业体系，打造具有全球影响力的产业科技创新中心主承载区，建设东部产业创新中心和区域性科技创新高地，推动以科技创新支撑和引领经济社会高质量发展，根据《中华人民共和国科学技术进步法》《江苏省科学技术进步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在本市行政区域内开展科学技术进步以及有关服务和管理等活动，适用本条例。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坚持中国共产党对科学技术事业的全面领导。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建立科学技术进步的领导和工作机制，坚持教育发展、科技创新、人才培养一体推进，统筹区域创新体系建设、科技体制改革和科学技术资源配置，研究全市科技发展重大战略、重大规划、重大政策，协调市级重大科技创新平台、科学技术计划等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本市科学技术进步工作坚持面向世界科技前沿、面向经济主战场、面向国家重大需求、面向人民生命健康，贯彻新发展理念，构建新发展格局，推动高质量发展。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鼓励科学技术研究开发，推动科学技术应用和科技成果转化，对接国家战略科技力量，构建区域科技创新体系。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市人民政府应当健全科技安全工作机制，强化重要创新链、产业链安全管理和保障，防范化解科技领域重大风险，提高科技安全治理水平。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区人民政府和江北新区管理机构应当加强对本区域科学技术进步工作的组织和管理，将科学技术进步工作纳入国民经济和社会发展规划，制定科技创新规划，保障科学技术进步与经济建设和社会发展相协调。建立健全科技战略决策咨询制度，推进重大科技决策科学化、专业化和规范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市科技行政主管部门负责本市科学技术进步工作的统筹协调、组织推进、服务保障和管理监督，其他有关部门和单位按照各自职责范围，负责有关科学技术进步工作。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区人民政府和江北新区管理机构应当按照国家和省、市有关规定，确保财政用于科学技术经费的增长幅度高于财政经常性收入的增长幅度，确保财政对科技投入的力度只增不减，加大财政科技资金对基础研究的支持力度；改进财政科技投入方式，引导推动全社会科学技术研究开发经费持续稳定增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充分发挥科学技术研究开发机构、高等学校、医疗卫生机构、企业、社会组织和科技人员等各类创新主体的作用，依法保障各类主体平等获取创新资源、自主开展创新活动、公平参与市场竞争，促进协同创新。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服务和保障国家实验室、国家科学技术研究开发机构、高水平研究型大学、科技领军企业等国家战略科技力量，在关键领域和重点方向上发挥战略支撑引领作用和重大原始创新效能，服务国家重大战略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加强科学文化建设，倡导追求真理、崇尚创新、实事求是的科学精神，大力宣传科技人才、创新企业家、高技能人才以及科技创新成果，弘扬科学家精神、企业家精神和工匠精神，建设宣传教育示范基地，在全社会形成崇尚科学、勇于创造、追求卓越、宽容失败的创新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和江北新区管理机构应当加强对科普工作的领导。鼓励发展科普事业，创新科普模式，健全科普服务体系，加强科普基础设施和能力建设；支持科普作品创作和产品研发，推进科普信息化发展。政府财政投资建设的科普场馆，应当免费向公众开放；支持多元主体参与科普基础设施建设，社会力量兴办科普事业可以按照市场机制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市、区人民政府和江北新区管理机构应当建立健全学校教育和社会教育中的科学教育体系，促进课外科普活动与学校科学课程、课后服务相衔接，注重培养青少年的科学兴趣、创新意识。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按照国家和省有关规定，对在本市科技创新活动中做出重要贡献的组织和个人给予表彰、奖励。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鼓励社会力量按照有关规定设立科学技术奖项，对在科学技术进步活动中做出贡献的组织和个人给予奖励。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基础研究、应用研究与成果转化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本市根据重点产业领域发展需要，建立和完善基础研究、应用研究和成果转化融通发展体系。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鼓励科学技术研究开发机构、高等学校以及科技人员联合企业围绕服务国家战略和本市产业需要，集聚力量进行原创性、引领性科技攻关，开展基础研究和应用基础研究、前沿技术研究和社会公益性技术研究。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本市设立市级自然科学基金，引导面向本市经济社会发展需要开展基础研究和原始创新。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建立科学技术预测和评估制度，预测科学技术发展趋势，评估基础研究和关键核心技术水平。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科学技术研究开发机构、高等学校、企业等发挥自身优势，加强基础研究，加大基础研究人才培养力度，强化基础研究基地建设；探索赋予科学技术研究开发机构、高等学校、企业事业单位等在基础研究的方向选择、课题设置、项目实施、经费使用等方面更大自主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完善基础研究多元投入机制，引导企业和其他社会力量加大基础研究投入，鼓励社会力量通过设立科学基金、科学捐赠等方式支持基础研究。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围绕本市产业发展需要，健全需求导向和问题导向的科技计划项目形成机制，注重从企业和产业实践中提出应用研究任务，聚焦战略性新兴产业培育、高新技术产业发展和传统产业转型升级，引导龙头企业、领军型企业等开展关键核心技术攻关和产业共性技术研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区人民政府和江北新区管理机构应当发挥科技成果评价的导向作用，结合产业布局需要，推动产学研深度合作，促进校地融合发展，提高科技成果转化水平。支持新型研究开发机构、科技型企业开展科技成果转化与产业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市、区人民政府和江北新区管理机构应当建立科技成果与技术需求对接机制，引导和促进技术市场发展，强化科学技术服务机构和技术经纪人员队伍建设，保障技术交易当事人的合法权益。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市、区人民政府和江北新区管理机构应当合理安排财政资金投入，引导社会资金投入，推动科技成果转化资金投入的多元化。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鼓励科学技术研究开发机构、高等学校以及其他组织建立技术转移机构，培育专业化的技术经纪人员队伍，推动科技成果转化与产业化。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科学技术研究开发机构、高等学校探索通过先使用后付费方式将科技成果许可给企业使用。科学技术研究开发机构、高等学校利用财政性资金形成的科技成果在一定时期内没有转化的，可以按照有关规定免费向企业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企业与科学技术研究开发机构、高等学校以及其他组织加强协同创新，联合组建研究开发平台、技术创新联盟、创新联合体等，加强科研力量优化配置和资源共享，共同开展研究开发、成果应用与推广、标准研究与制定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利用财政性资金设立的科学技术研究开发机构、高等学校接受企业、其他组织委托项目形成的职务科技成果，合同双方可以自主约定成果归属和使用、收益分配等事项。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职务科技成果归科学技术研究开发机构、高等学校所有的，可以按照国家有关规定赋予成果完成人（团队）所有权或者长期使用权。但可能危害国家安全、损害国家利益或者重大社会公共利益的除外。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支持科学技术研究开发机构、高等学校、医疗卫生机构等按照国家有关规定，推进赋予科技人员职务科技成果所有权或者长期使用权改革。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市、区人民政府和江北新区管理机构应当完善科技成果转化激励政策，鼓励企业事业单位建立并完善科技成果转化的考核机制和奖励机制。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利用财政性资金设立的科学技术研究开发机构、高等学校等，按照有关规定转化职务科技成果获得的收益用于奖励研发团队和为科技成果转化做出重要贡献的人员的比例不低于百分之八十。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科技成果完成单位对完成、转化该项科技成果做出重要贡献人员给予的现金奖励，计入所在单位绩效工资总量，不受核定的绩效工资总量限制，不计入人力资源和社会保障、财政行政主管部门核定单位绩效工资总量的基数，不计入社会保险缴费基数，并按照规定享受税收优惠政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产业科技创新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本市加快建设以先进制造业为骨干的现代化产业体系，巩固提升电子信息、汽车、石化、钢铁支柱产业，增强软件和信息服务、新型电力（智能电网）产业集群国际竞争力，发展新能源汽车、智能制造装备、集成电路、生物医药、新型材料、航空航天产业集群，培育人工智能等未来产业，强化科技创新和产业创新协同，加快形成新质生产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市、区人民政府和江北新区管理机构应当完善以企业为主体、市场为导向、产学研深度融合的创新体系，促进创新要素向企业集聚。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鼓励和支持企业建立科学技术研究开发机构和投入机制，推动企业成为技术创新决策、研发投入、科研组织和成果转化的主体。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加强科技创新和产业创新对接，引导企业加强原始创新，以需求和问题为导向开展基础研究和应用基础研究。支持科技领军企业联合高等学校、科学技术研究开发机构和行业上下游企业共建国家技术创新中心、产业创新中心、制造业创新中心，牵头承担国家和省、市重大科技攻关任务。鼓励科技型中小企业开展技术创新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支持企业通过研发合作、平台共建、成果共享等方式参与实验室、新型研究开发机构、博士后工作站等建设，并按照规定给予资金、政策扶持。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本市加强创新产品评价管理，将符合条件的首台（套）重大装备、首批次新材料、首版次软件、重点产业人才企业创新产品和其他类创新产品纳入本市创新产品应用示范推荐目录。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市、区人民政府和江北新区管理机构应当支持先进技术与创新产品市场化推广示范、综合集成创新的重大应用场景建设，采用政府首购、订购以及政府购买服务等方式促进科技创新产品的规模化应用。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市、区人民政府和江北新区管理机构应当提升市场准入便利化水平，创新适合新技术、新产品、新业态、新模式发展的监管机制，实行包容审慎监管。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支持科学技术研究开发机构、高等学校、企业和社会组织参与国际标准、国家标准、行业标准、地方标准和团体标准的起草和修订，推动科技创新成果形成有关技术标准。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区人民政府和江北新区管理机构应当加强科技企业全周期梯次孵化培育体系建设，实施专精特新企业和高新技术企业培育计划，建立和完善科技企业孵化器、众创空间等创新创业孵化平台的建设发展、绩效考评和动态调整机制，培育科技型企业集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推动构建协同、高效、融合、顺畅的大中小企业融通创新生态，鼓励和支持科技领军企业、专精特新企业、高新技术企业、科技型中小企业协同发展。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市、区人民政府和江北新区管理机构应当保障民营企业依法参与市场公平竞争的权利，为民营企业发展营造稳定、公平的市场环境。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支持民营企业提升科技创新能力，鼓励民营企业根据国家战略需要和行业发展趋势，持续加大研发投入，开展关键核心技术攻关，积极承担重大科技项目。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国有企业应当建立健全有利于技术创新的研究开发投入制度，鼓励国有企业探索建立研发投入刚性增长机制，设立研发准备金制度，发挥国有企业在科技创新中的引领作用。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市国有资产监督管理行政主管部门应当完善国有企业考核评价制度，将企业的创新投入、创新能力建设、创新成效等情况纳入对国有企业负责人的考核。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本市加强军用与民用科学技术协调发展，促进国防科技成果转化，支持企业事业单位参与国防科研和生产活动。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区人民政府和江北新区管理机构应当制定和实施农业科技攻关计划和重大技术推广计划，建立和完善现代农业产业技术体系，加快培育现代种业、农业特色产业和主导产品，引领乡村振兴和农业农村现代化。支持江苏南京国家农业高新技术产业示范区和南京国家现代农业产业科技创新中心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科技人才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坚持人才引领发展的战略地位，深化人才发展的体制机制改革，建设高水平人才集聚平台，根据需要和实际向用人单位充分授权，优化人才服务体系，全方位培养、引进、用好人才。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市、区人民政府和江北新区管理机构应当建立面向基础研究和前沿技术研究的人才培养长期稳定支持制度。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鼓励高等学校、科学技术研究开发机构面向产业需要优化学科设置，创新人才培养机制与模式，结合本市科技创新的目标、任务和重点领域开展有关创新实践活动，培养急需紧缺科技人才。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支持校企、校地联合建设高技能人才培养基地、培训平台，培养具有突出技术创新能力、善于解决复杂工程问题的卓越工程师等。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鼓励用人单位完善职工继续教育、科学技术技能培训等制度，加强企业职工教育培训，支持职工参加科学技术创新活动。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市、区人民政府和江北新区管理机构应当以国家战略和地方产业需要为导向，制定实施科技人才计划，建立高层次人才举荐制度，引进和培养战略科学家、科技领军人才和创新团队、青年科技人才、卓越工程师、大国工匠、高技能人才以及其他急需紧缺科技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市人民政府应当建立以创新价值、能力、贡献为导向的科技人才分类评价机制，建立高层次人才科技贡献奖励机制和人才考核退出机制。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充分激发科技人才创新创业潜能与活力，强化科技计划监督检查结果的信息共享互认，保障科技人才将主要精力用于科研工作。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优化科学技术计划项目经费拨付机制，扩大项目经费管理负责人自主权。项目承担单位可以将间接费用全部纳入绩效考核安排，强化对创新人才、创新团队的激励。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鼓励科学技术研究开发机构、高等学校与企业完善科技人才双向流动机制，支持科技人才按照国家和省有关规定，通过兼职挂职、技术咨询、项目合作、创办企业等方式从事创新活动并取得合法报酬，或者离岗创新创业。鼓励科学技术研究开发机构、高等学校引进和聘用企业科技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鼓励和支持科学技术研究开发机构、高等学校、企业和社会组织开展多形式、多层次的人才交流合作活动。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市、区人民政府和江北新区管理机构应当建立健全科技人才服务制度，建立一站式人才服务平台，在落户、住房保障、配偶就业、医疗保障，以及政策咨询、项目申报、服务申请等方面，为科技人才和用人单位提供高效、优质、便利的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市、区人民政府和江北新区管理机构应当建立健全科技型企业家培养体系，探索建立科技型企业家参与创新决策、创新评价机制，建设科技型企业家队伍，推动开展生产组织创新、技术创新、市场创新。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市、区人民政府和江北新区管理机构应当完善有关社会服务和保障措施，深化外籍人才管理与服务创新，按照国家有关规定完善外籍人才停留居留、工作许可、出入境等便利化措施，吸引外籍人才到本市从事科技创新创业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市、区人民政府和江北新区管理机构应当建立符合人才成长规律的青年科技人才、女性科技人员支持和培养机制，落实普惠性支持措施。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科学技术研究开发机构、高等学校应当对青年科技人才合理确定考核频次，实行聘期考核、项目周期考核等中长周期考核评价，简化、淡化平时考核。合理评价青年科技人才实际工作贡献，在科研有关绩效考核评价中，根据岗位特点分类设置评价指标，对履行岗位职责、参与的科研工作、发表的高水平论文、成果转化成效和从事创新创业等情况均作为贡献予以认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鼓励用人单位通过探索弹性工作制等方式，支持孕哺期女性科技人员回归工作岗位，在项目申报、考核评价、岗位聘用等工作中，适当放宽期限要求，延长评聘考核期限。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科技创新平台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市人民政府应当主动对接、服务国家重大战略，在健全关键核心技术攻关新型举国体制中发挥积极作用，保障国家战略科技力量在本市建设发展，构建全市科技创新平台体系，支持重大科技创新平台建设。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支持在本市建设国家实验室、全国重点实验室、省实验室、省重点实验室、市重点实验室，开展战略性、前瞻性、系统性的基础研究、应用基础研究和关键核心技术攻关。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市人民政府应当支持信息、生命、材料、能源等领域重大科技基础设施建设，参与长三角重大科技基础设施共建共享，推动重大科技基础设施集群化、协同化发展。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围绕本市产业发展布局，统筹推进技术创新中心、产业创新中心和制造业创新中心建设，支持科学技术研究开发机构、高等学校联合企业建设工程技术创新平台，促进科教资源与产业创新有效集成、资源共享和交流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利用财政性资金设立的科学技术研究开发机构、高等学校以及其他从事科研活动的事业单位，按照国家和省、市有关规定，扩大选人用人、职称评审、薪酬分配、机构设置、科研立项、设备采购、成果处置等方面的自主权；以市场委托方式取得的项目经费，在纳入本单位财务统一管理的前提下，可以按照委托方要求或者合同约定的方式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市人民政府应当鼓励科学技术研究开发机构、高等学校、企业、科学技术服务机构以及其他组织设立投入主体多元化、管理制度现代化、运行机制市场化、用人机制灵活化的新型研究开发机构。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新型研究开发机构按照有关规定，可以在项目申报、职称评审、人才培养等方面适用科研事业单位有关政策。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市、区人民政府和江北新区管理机构应当支持科学技术服务机构的发展，推动公共技术服务平台、技术成果交易平台、科技成果中试工程化服务平台、概念验证中心建设，鼓励和支持从事技术评估、技术经纪和创新创业服务等活动的科学技术服务机构专业化、市场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社会力量依法设立的科学技术研究开发机构和科学技术服务机构，按照国家和省、市有关规定，在承担科学技术计划项目、享受人才政策、获取创新资源等方面与利用财政性资金设立的科学技术研究开发机构和科学技术服务机构享有同等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鼓励行业协会、学会等社会组织参与有关科技创新规划编制、技术标准制定、科技成果转化、科技奖励等活动。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区域科技创新与开放创新合作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市人民政府支持创建综合性国家科学中心和区域科技创新中心，深化科技体制综合改革，发挥科教资源优势，增强自主创新能力，提高产业协同水平，发挥辐射带动作用。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市人民政府应当优化创新资源配置，统筹推进高新技术产业开发区、经济技术开发区高质量发展，支持高新技术产业开发区、经济技术开发区建设集技术研发、科技服务、成果转化、新产业培育于一体的科技园区，构建全要素全链条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高新技术产业开发区、经济技术开发区应当发挥政策效用和载体功能，示范引领产业集群培育壮大。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市人民政府支持麒麟科技城、紫金山科技城等建设应用基础研究创新技术集聚区，鼓励开展体制机制创新，在基础研究、技术攻关、成果转化、科技人才引进和培养等方面先行先试。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江北新区应当发挥国家级新区、自贸试验区、苏南国家自主创新示范区优势，强化中试验证和成果转化，构建研发载体、产业需要和创新资源的一体化产业技术创新体系，建设科技成果高效转化示范区。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市人民政府应当支持南京都市圈协同创新，统筹科技创新和产业创新，统筹龙头带动和各扬所长，统筹硬件联通和机制协同，整合科技创新力量和优势资源，强化协同创新平台建设，优化协同创新创业生态，构建开放型、网络型、融合型区域协同创新体系，联合打造创新都市圈和科创共同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市人民政府应当积极参与长三角科技创新共同体建设，支持沿沪宁产业创新带建设，探索创新平台合作、产业技术联合攻关、科技成果转化、园区协作联动、应用场景拓展等，加强跨区域创新协同，促进人才、技术、资金、数据等要素自由流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市、区人民政府和江北新区管理机构应当推动规则、规制、管理、标准等制度型开放，完善国际科技合作与交流机制和国际科技合作布局，聚焦重点领域，建立全方位、多层次、多渠道面向全球的国际科技合作体系，拓展国际科技合作渠道，建设国际开放创新平台，打造国际合作科技园区，开展离岸创新孵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科学技术研究开发机构、高等学校、企业等单独或者合作在境外建立海外研发机构、海外协同创新中心、联合实验室和技术合作平台。鼓励和支持外商投资企业、跨国公司在本市依法设立或者与其他组织、个人联合设立科学技术研究开发机构、科学技术服务机构，积极引进科技创新类国际组织并在本市设立总部、区域总部或者分支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支持各类创新主体举办高水平国际创新活动，鼓励科学技术服务机构开展跨境成果转化服务，鼓励先进适用技术进口和成熟创新产品出口。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科技金融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市人民政府整合设立产业引导母基金，布局组建功能母基金，引导推动覆盖种子期投资、天使投资、风险投资、并购重组投资的基金体系，加大创新型产业集群投资力度。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市、区人民政府和江北新区管理机构应当优化产业引导母基金的管理运作机制，根据项目特定需要探索拨款与投资相结合的项目支持方式。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鼓励国内外创业投资基金、股权投资基金及其运营机构在本市发展，吸引社会资本参与设立投资子基金，对重点产业领域的种子期科技型企业、初创期科技型企业、科技创新平台以及科技创新创业项目实施投资。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鼓励科技型企业利用资本市场实现创新发展，支持科技型企业在多层次资本市场进行融资。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市人民政府应当制定科技贷款支持政策，通过风险补偿、增量补贴、贴息等财政性资金引导方式，鼓励商业银行加大科技贷款的发放力度。建立科技贷款的风险控制、激励考核和风险分担机制，支持融资担保机构发挥增信作用，充分利用国家担保基金和省再担保资源，发挥财政性资金在风险分担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市、区人民政府和江北新区管理机构可以将开展科技创新金融服务的商业银行、保险机构以及地方金融机构纳入财政奖励补贴、风险补偿等范围。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市、区人民政府和江北新区管理机构应当提升金融服务数字化水平。鼓励金融机构设立科技金融专营机构，创新科技金融产品。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加强融资服务平台建设和涉企信用数据归集共享，强化企业征信市场化服务能力，为科技型企业提供线上化、数字化、智能化投融资对接服务。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本市建立产业引导母基金风险防范与容错机制，规范有序退出机制，支持设立私募股权投资二级市场交易基金，建立科创（天使）基金、创新创业人才基金、产业基金、二手份额转让基金（</w:t>
      </w:r>
      <w:r>
        <w:rPr>
          <w:rFonts w:hint="default" w:ascii="Times New Roman" w:hAnsi="Times New Roman" w:eastAsia="仿宋_GB2312" w:cs="Times New Roman"/>
          <w:sz w:val="32"/>
        </w:rPr>
        <w:t>S</w:t>
      </w:r>
      <w:r>
        <w:rPr>
          <w:rFonts w:ascii="仿宋_GB2312" w:hAnsi="仿宋_GB2312" w:eastAsia="仿宋_GB2312"/>
          <w:sz w:val="32"/>
        </w:rPr>
        <w:t>基金）接续投资机制，实现产业引导母基金良性循环。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科技创新环境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市人民政府应当完善科技创新政策体系，提高科技创新政策的制定、执行和监督水平，营造有利于科技创新的政策环境。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建立健全科技创新政策库，加强政务公开和政策宣传宣讲力度，为科学技术研究开发机构、高等学校、企业和科技人员做好政策的精准匹配和服务。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财政、科技等行政主管部门应当加强财政性科技资金统筹，提高资金配置效率和使用效益，避免重复投入；建立科学合理的绩效管理和使用评估制度。资金管理和使用情况，应当接受审计、财政等行政主管部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财政、审计、科技等行政主管部门应当加强财会监督、审计监督与日常监督的贯通协调，实行监督检查信息共享、结果互认。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本市建立和完善有利于自主创新的科技创新评价制度，根据不同科技创新活动的特点，按照公开、公平、公正的原则，实行分类评价。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市、区人民政府和江北新区管理机构应当建立科技创新资源共享机制。利用财政性资金购置的大型科学仪器、设施应当加入共享服务平台，为科技创新活动提供仪器设施开放共享服务。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鼓励社会力量建立科技创新资源共享平台。鼓励其他大型科学仪器、设施加入有关共享服务平台，对共享成效显著的管理单位给予资金、政策等方面支持。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司法行政主管部门应当会同有关部门建立公共法律服务平台，为科学技术研究开发机构、高等学校、企业以及科技人员的科技创新活动提供公共法律服务。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市、区人民政府和江北新区管理机构应当建立健全知识产权协调、发展规划和投入保障机制，综合运用财政、金融、投资等措施，引导科学技术研究开发机构、高等学校、企业等转化自主创新成果，促进科技创新产品高效运用和保护。建立完善本市知识产权行政保护体系，加强政府监管，促进行业自律。建立健全知识产权公共服务体系，加强知识产权信息资源开放和有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本市国土空间规划应当优先支持创新型产业集群发展。统筹安排空间规模指标、年度新增建设用地计划，优先保障科技基础设施、科学技术研究开发机构、科技创新平台、科技型企业等的重大科技创新及其配套用地需求。根据科技企业实际需求依法确定土地出让方式和出让年限，采取长期租赁、弹性年期出让、先租后让等方式供应产业用地，合理控制高科技产业用地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科技、财政等行政主管部门应当对本市科学技术计划项目申报、评审、立项、执行和验收进行监督。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和江北新区管理机构以及有关行业主管部门应当推动科研诚信体系建设，完善信用记录和管理，强化信用激励和约束，营造优良的科技创新信用环境。企业事业单位和社会组织应当履行科研诚信管理的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从事科学技术活动，应当遵守科学技术活动管理规范。对严重违反科学技术活动管理规范的组织和个人，由科技等行政主管部门依法记入科研诚信严重失信行为数据库。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本市建立健全科技伦理治理机制，塑造科技向善的文化理念。科学技术研究开发机构、高等学校、企业事业单位等应当履行科技伦理管理主体责任。引导科技人员自觉遵守科技伦理要求。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禁止危害国家安全、损害社会公共利益、危害人体健康、违背科研诚信和科技伦理的科学技术研究开发和应用活动。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市、区人民政府和江北新区管理机构应当加强科学技术保密能力建设。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科学技术活动，应当遵守科学技术保密制度，保护涉及国家安全和利益的科学技术秘密，遵守国家和省、市有关重要生物种质资源、遗传资源、数据资源等科学技术资源和关键核心技术出境管理制度。禁止泄露国家、企业、其他组织和个人科学技术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市、区人民政府和江北新区管理机构以及有关部门应当建立健全科技创新宽容机制，建立宽容失败的绩效评价和救济机制。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财政性资金资助的科学技术项目，相关原始数据、协议、发票等证明材料和研究过程、获利情况等核对验证能够证明承担项目的单位和个人已尽到诚信和勤勉尽责义务仍不能完成的，经科技行政主管部门组织专家评审后，项目可以终止。承担该项目的单位或者个人继续申请财政性资金资助的其他科学技术项目不受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和江北新区管理机构从事科技创新管理的单位和个人，在开展科技创新管理活动中，出现所支持项目失败、政策未达预期等非主观意愿造成的情形，已经履行了勤勉尽责义务，未谋取个人利益的，予以行政免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第九章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违反本条例规定的行为，法律、法规已有处理规定的，从其规定。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有关行政主管部门及其工作人员，以及依法履行公职的人员违反本条例规定，玩忽职守、滥用职权、徇私舞弊的，依法对直接负责的主管人员和其他直接责任人员给予处分；构成犯罪的，依法追究刑事责任。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违反本条例规定，虚报、冒领、贪污、挪用、截留用于科学技术进步的财政性资金的，由有关主管部门责令改正，追回有关财政性资金，给予警告或者通报批评，并可以暂停拨款，终止或者撤销有关科学技术活动；情节严重的，依法处以罚款，禁止一定期限内承担或者参与财政性资金支持的科学技术活动；对直接负责的主管人员和其他直接责任人员依法给予行政处罚和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违反本条例规定，进行危害国家安全、损害社会公共利益、危害人体健康、违背科研诚信和科技伦理的科学技术研究开发和应用活动的，由科学技术人员所在单位或者有关主管部门责令改正；获得用于科学技术进步的财政性资金或者有违法所得的，由有关主管部门终止或者撤销相关科学技术活动，追回财政性资金，没收违法所得；情节严重的，由有关主管部门向社会公布其违法行为，依法给予行政处罚和处分，禁止一定期限内承担或者参与财政性资金支持的科学技术活动、申请相关科学技术活动行政许可；对直接负责的主管人员和其他直接责任人员依法给予行政处罚和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第十章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Times New Roman" w:hAnsi="Times New Roman" w:eastAsia="仿宋_GB2312"/>
          <w:sz w:val="32"/>
        </w:rPr>
        <w:t>　本条例自</w:t>
      </w:r>
      <w:bookmarkStart w:id="0" w:name="_GoBack"/>
      <w:bookmarkEnd w:id="0"/>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1F054D"/>
    <w:rsid w:val="05EE09DC"/>
    <w:rsid w:val="0D9804AC"/>
    <w:rsid w:val="11E4354D"/>
    <w:rsid w:val="16DC7373"/>
    <w:rsid w:val="1C905557"/>
    <w:rsid w:val="20AF2801"/>
    <w:rsid w:val="2E61338C"/>
    <w:rsid w:val="344634A2"/>
    <w:rsid w:val="38082ACA"/>
    <w:rsid w:val="3DE63740"/>
    <w:rsid w:val="481351D2"/>
    <w:rsid w:val="53543565"/>
    <w:rsid w:val="558A062C"/>
    <w:rsid w:val="570B7A8A"/>
    <w:rsid w:val="622F12CF"/>
    <w:rsid w:val="62503D34"/>
    <w:rsid w:val="653E08AD"/>
    <w:rsid w:val="69847953"/>
    <w:rsid w:val="6B3B04E6"/>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2024-04-12T07:08:32Z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