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南通市养老服务条例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（2024年10月30日南通市第十六届人民代表大会常务委员会第二十二次会议通过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养老服务设施规划和建设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基本养老服务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居家社区养老服务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机构养老服务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医养康养结合服务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扶持保障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积极应对人口老龄化，健全养老服务体系，规范养老服务行为，增进老年人福祉，促进养老服务高质量发展，根据《中华人民共和国老年人权益保障法》、《江苏省养老服务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本市行政区域内养老服务以及相关监督管理活动，适用本条例。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本条例所称养老服务，是指在家庭成员以及其他赡养人、扶养人承担赡养、扶养义务的基础上，由政府和社会为老年人提供的生活照料、康复护理、健康管理、精神慰藉、紧急救援、安宁疗护等服务。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养老服务坚持以人民为中心的发展思想，坚持党委领导、政府主导、社会协同、市场参与、覆盖城乡、保障基本、普惠多样的原则，坚持与本市经济社会发展水平相适应。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养老服务工作的领导，统筹组织、督促推进本地区养老服务工作，将养老服务纳入本级国民经济和社会发展规划，制定养老服务专项发展规划，将养老服务事业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南通经济技术开发区、南通苏锡通科技产业园区、江苏省通州湾江海联动开发示范区等园区管理机构按照职责做好养老服务相关工作。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镇人民政府、街道办事处负责组织实施养老服务有关工作，指导村民委员会、居民委员会和养老服务组织等开展养老服务。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村民委员会、居民委员会应当发挥基层群众性自治组织功能和优势，协助做好养老服务工作。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民政部门负责养老服务工作的统筹组织、督促指导和监督管理。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卫生健康部门负责统筹推进医养康养结合和老年人健康服务工作。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医疗保障部门负责组织实施长期护理保险制度，完善医养结合相关医疗保险政策。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公安、财政、人力资源社会保障、自然资源和规划、住房城乡建设、交通运输、商务、文化广电和旅游、退役军人事务、应急管理、审计、数据、市场监督管理、统计、金融监管、消防救援等有关部门，按照各自职责做好养老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工会、共产主义青年团、妇女联合会、残疾人联合会、红十字会等人民团体发挥各自优势，根据职责或者章程，参与养老服务工作。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鼓励自然人、法人和非法人组织以各种形式依法提供、参与、支持养老服务。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市、县级人民政府应当开展长三角区域养老协同合作，促进养老服务资源要素自由流动，推动区域养老服务一体化高质量发展。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社会应当弘扬中华民族养老、孝老、敬老、助老的传统美德，积极践行社会主义核心价值观，树立尊重、关心、帮助老年人的社会风尚。国家机关、企业事业单位、社会组织和新闻媒体等应当广泛开展养老服务宣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养老服务设施规划和建设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市、县级人民政府应当按照人均用地不少于零点二平方米的标准，分区分级合理布局养老服务设施，并且将各类养老服务设施建设用地纳入国土空间规划和年度用地计划，优先予以保障。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非营利性养老服务设施，可以依法使用国有划拨土地或者集体建设用地，鼓励以有偿使用方式取得国有建设用地或者集体经营性建设用地使用权。政府可以通过作价出资或者入股方式提供土地，与社会资本共建养老服务项目。农村集体经济组织可以依法以集体经营性建设用地使用权入股、联营等方式与其他单位和个人共同建设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营利性养老服务机构利用存量建设用地建设养老服务设施，涉及划拨建设用地使用权出让、租赁或者转让的，在原土地用途符合规划的前提下，允许补缴土地出让金或者租金，办理协议出让或者租赁手续。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住宅区的养老服务用房等配套养老服务设施，应当与住宅同步规划、同步审批、同步建设、同步验收、同步交付使用、同步权属登记。分期建设的住宅区，养老服务用房等配套养老服务设施应当于首期配套建成并交付。新建住宅区按照每百户不少于三十平方米、单体面积不少于六百平方米的标准配建养老服务用房。已建成的住宅区未达到养老服务用房配建标准的，所在地县级人民政府应当按照每百户不少于二十平方米的标准通过改建、购买、置换或者租赁等方式调剂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多个占地面积较小的相邻住宅区可以统筹集中配置养老服务设施，统一管理运营。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配套养老服务用房应当严格执行消防、建筑安全相关标准和规范。住宅区配套养老服务用房应当集中设置，宜设在三层及以下部分，并单独设置出入口，不得安排在建筑的地下层、半地下层和夹层；设置于建筑的二层（含二层）以上的，应当设置电梯等无障碍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自然资源和规划部门应当将出让住宅用地涉及的配套养老服务设施用地布局、建设规模、产权归属在土地出让公告和出让合同中予以明确。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土地出让合同中约定养老服务设施产权属于所在地县级人民政府的，竣工验收后应当无偿移交并由所在地人民政府依法办理不动产权属登记。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在符合规划、环保、安全等要求的前提下，县级人民政府可以通过购买、置换、租赁等方式，将本行政区域内闲置的厂房、学校、商业设施等场所依法改造为养老服务设施。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鼓励集体经济组织、村民委员会或者村民小组利用闲置的厂房、村办学校、公共设施、集体用房等，设置或者改造为养老服务设施。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自然资源和规划、住房城乡建设、行政审批、消防救援等相关行政主管部门应当在土地规划、建筑安全、消防安全等方面给予指导。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市、县级人民政府应当加快推进与老年人日常生活密切相关的交通、文化等公共设施无障碍改造，推进已建成的多层住宅和养老服务设施加装电梯，在公共活动空间增设适合老年人活动、休息的设施。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民政部门应当推进老年人家庭适老化改造工作。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基本养老服务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本市为老年人提供老有所养、老有所依所必需，并与经济社会发展水平相适应的基础性、普惠性、兜底性基本养老服务。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市、县级人民政府应当加强基本养老服务制度建设，制定发布本地区基本养老服务清单，明确基本养老服务的对象、项目、内容、标准以及责任部门等。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基本养老服务清单实行动态发布管理。市、县级人民政府应当根据经济社会发展水平、财政状况、养老服务需求变化等情况，适时对清单进行调整，逐步完善基本养老服务项目。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本市实行统一的老年人能力综合评估制度，评估结果在全市范围内互联互通、互认互享，作为老年人享受福利待遇、接受基本养老服务的重要依据。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老年人能力综合评估可以委托专业评估组织实施，民政部门应当依法加强对专业评估组织的监督管理。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困难老年人精准识别和动态管理机制，保障其依法享有基本养老服务。基本养老服务应当优先、重点保障高龄、空巢、独居、残疾、失能、计划生育特殊家庭等特殊困难老年人的基本养老服务需求，常态化、规范化开展特殊困难老年人关爱巡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加强公办养老机构建设，保障特困供养老年人的基本养老服务需求。公办养老机构应当优先收住经济困难的高龄、空巢、独居、残疾、失能等老年人以及老年优抚对象、计划生育特殊家庭老年人、为社会作出重要贡献的老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市、县级人民政府应当将农村基本养老服务设施和能力建设纳入乡村全面振兴战略规划，强化农村基本养老服务供给，提高农村养老服务质量水平。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县、镇、村三级养老服务网络，加强县级失能特困老年人集中供养服务机构建设，推进镇区域性养老服务中心建设，因地制宜建设日间照料中心、邻里互助点、老年活动中心等村级养老服务设施，提升农村养老服务可及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居家社区养老服务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市、县级人民政府应当完善居家社区养老服务政策和基本公共服务体系，为老年人提供就近便利、安全优质的居家社区养老服务。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老年人养老以居家为基础，家庭成员应当尊重、照料和关心老年人，依法履行对老年人的赡养、扶养义务。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建立健全家庭养老支持政策。鼓励家庭成员与老年人共同生活或者就近居住，有关部门应当在户口迁移、医保结算、公共交通等方面给予便利和优待；民政部门通过政府购买服务等方式为有需求的家庭成员免费提供老年人照料护理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老年人患病住院治疗期间，其子女或者其他负有赡养、扶养义务的人员需要进行照料护理的，鼓励用人单位提供时间、工作安排等方面的便利和支持。老年人患病住院期间，子女每年享受累计不少于五天的带薪护理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居家社区养老服务内容主要包括：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（一）日间托养和助餐、助浴、助行、助洁、助购、助医、助急等生活照料服务；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（二）健康管理、家庭照护、康复护理、安宁疗护、辅具适配等健康支持服务；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（三）关爱探访、生活陪伴、心理咨询、情绪疏导等精神慰藉服务；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（四）安全指导、紧急救援等安全服务；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（五）文化娱乐、体育健身、教育培训等文体服务；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（六）国家和省、市确定的其他居家社区养老服务。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鼓励为失能、认知障碍、术后康复等老年人提供临时或者短期托养照顾服务。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本市发展社区嵌入式养老服务，在社区内嵌入不同规模和功能的养老服务和设施，为老年人提供便利可及的养老服务。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至少建设一家社区服务综合体，整合日间照料、短期托养、老年助餐、医养康养结合、养老顾问、行业指导、技能培训、紧急呼叫救援、康复辅具租赁等养老服务资源，提供综合性养老服务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鼓励社会力量参与社区养老服务站点的建设和运营，支持社区养老服务站点连锁化、品牌化发展，提升服务质效。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鼓励从事家政、物业等服务的市场主体发挥自身贴近居民生活的优势，运用远程监控、紧急呼叫等信息化手段创新养老服务模式，为老年人提供多样化养老服务。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鼓励国家机关、人民团体、企业事业单位和社会组织开放所属就餐、文化、娱乐、健身等场所，为老年人提供相应服务。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鼓励养老服务组织在失能老年人家中设置家庭养老床位，提供规范化、专业化养老服务。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机构养老服务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市、县级人民政府应当按照养老服务设施布局专项规划的要求，投资建设公办养老机构，为符合条件的老年人提供照护服务。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鼓励、支持社会力量通过公建民营、公办民营、委托经营等方式，运营、管理政府投资兴办的养老机构。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鼓励、支持社会力量以独资、合资、合作等方式兴办养老机构，满足不同层次的养老服务需求。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设立营利性养老机构，应当到市场主体登记机关办理登记手续。设立非营利性养老机构，符合社会服务机构登记条件的，应当到社会服务机构登记机关办理登记手续；批准为事业单位的，应当到事业单位登记管理机关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养老机构收住老年人后，应当按照规定向民政部门备案。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养老机构提供养老服务应当履行下列职责：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（一）建立入住评估制度，按照国家和省有关标准对入住老年人进行评估，并根据评估结果确定照料护理等级；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（二）与收住老年人或者其代理人签订养老服务协议，建立老年人健康档案，档案的保管期限自老年人离开养老机构之日起不少于三十年；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（三）建立健全内部管理制度，明确服务规范和工作流程；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（四）建立健全信息公开制度，将养老机构的名称、地址、联系方式、服务内容、服务方式、床位数量、收费项目和标准、管理制度等向社会公开；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（五）配备与运营规模相适应的管理人员和专业技术人员，按照相关强制性标准和服务合同约定，为收住老年人提供与其照料护理等级匹配的集中食宿、生活照料、文体娱乐、康复护理、精神慰藉等养老服务；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（六）国家和省、市规定的其他职责。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养老机构工作人员应当恪守职业精神，遵守行业规范，不得歧视、侮辱、虐待、遗弃老年人，不得有其他侵害老年人合法权益的行为。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养老机构应当加强安全管理，落实安全生产主体责任，履行下列安全职责：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（一）建立健全消防、建（构）筑物、设施设备、食品药品、卫生消毒、制氧供氧、传染病防控、安全值守等安全管理制度；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（二）依法明确安全生产负责人，配备安全生产管理人员以及消防安全管理人员；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（三）按照国家标准、行业标准设置避难间和消防安全标志，配置消防设施、器材以及监控设备、卫生消毒器具等安全防护设施，并定期维护保养；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（四）定期开展安全管理风险评估，制定应急预案，每半年至少组织一次生产安全事故应急预案演练和现场处置方案演练，定期组织员工开展消防安全培训；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（五）实行全天二十四小时值守和每日巡查，定期对养老服务设施和服务活动开展安全检查，及时整改并消除安全隐患；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（六）法律、法规规定的其他安全职责。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养老服务收费应当按照国家和省、市价格管理的有关规定执行。养老服务收费项目、标准、依据等信息应当在养老机构服务场所、门户网站等显著位置公示，并向负责监管的民政部门报送。收费标准应当保持相对稳定，调价周期不得少于一年，并于调整前六十日告知收住老年人或者其代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采用预收费方式的，应当有服务协议约定，且预先收取的服务费金额不得超过六个月的服务费。预收费的使用情况，应当每季度告知收住老年人或者其代理人。服务关系终止后，养老机构应当在十日内退还预收费的余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不得利用格式条款设定不合理的退费限制、排除或者限制老年人权利、加重老年人责任、减轻或者免除养老机构责任；不得以还本付息、给付回报或者约定回购等方式诱导社会公众购买养老服务产品、养老公寓、预售卡、优惠卡或者投资养老服务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养老机构暂停、终止服务的，除不可抗力或者其他突发情况外，应当提前六十日书面通知收住老年人或者其代理人，并书面告知原备案民政部门。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安置老年人的，养老机构应当与收住老年人或者其代理人协商确定安置事宜并制定书面安置方案，并将有关情况告知民政部门。民政部门应当全程监管养老机构落实安置方案，并为其妥善安置老年人提供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本市发展“链式养老”服务模式，促进社区居家机构协调发展，支持专业养老机构整合机构、社区、居家、医护等养老服务资源，承接运营社区养老服务设施，为老年人提供一体化综合养老服务。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医养康养结合服务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在政策体系、设施布局、人才培养、合作机制等方面全面推进医养康养融合发展，逐步形成覆盖城乡、规模适宜、功能合理、综合连续的医养结合服务网络，为老年人提供多样化、多层次的医疗和康复服务，满足老年人健康养老服务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养老机构可以按照规定设立医疗卫生机构，改造、增加护理型床位和设施，为入住老年人提供医疗卫生服务。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养老机构内部设置诊所、卫生所（室）、医务室或者护理站的，应当按照国家医养结合机构审批登记相关规定向卫生健康部门备案，符合条件的纳入基本医疗保险定点范围。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市、县级人民政府应当提高老年医疗服务保障能力，加快老年医疗机构建设，优化老年医疗资源配置。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支持有条件的医疗卫生机构举办养老机构，为老年人提供医疗护理、康复指导等服务。鼓励各类医疗卫生机构在养老机构设立医疗服务站点，提供嵌入式医疗卫生服务。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支持各类医疗卫生机构与养老服务组织在医疗诊治、康复护理、健康管理、技术支持、人员培训、资源共享等方面建立合作关系，为老年人提供连续、全流程的医疗服务。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基层医疗卫生机构为居家社区养老服务提供健康支撑。基层医疗卫生机构应当与有意愿的老年人建立家庭医生签约服务关系，建立老年人健康档案，提供就医、保健咨询、康复护理、健康体检、健康管理等医疗卫生服务，对高龄、残疾、失能等行动不便或者确有困难的居家老年人提供家庭病床、上门巡诊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实行长期护理保险制度。市、县级人民政府应当综合考虑经济社会发展水平、资金筹集能力和保障需求等因素，完善相关政策制度，为长期失能人员的基本生活照料和与基本生活密切相关的医疗护理提供资金、服务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扶持保障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与经济社会发展水平、人口老龄化和养老服务需求相适应的经费保障机制，动态调整养老服务投入。市、县两级用于社会福利事业的彩票公益金应当按照不低于国家和省规定的比例用于支持发展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鼓励有条件的村将集体资产经营过程中按照规定计提的公益金，通过法定程序，按照一定比例用于本集体经济组织老年人的养老服务。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鼓励自然人、法人和非法人组织通过慈善捐赠等方式支持养老服务。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国家和省有关规定，对符合条件的养老服务组织给予相应的建设补助和运营补贴。养老服务组织依法享受国家规定的税收优惠政策。对与养老服务组织有关的行政事业性收费，按照国家和省有关规定予以减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用水、用电、用气、用热，按照居民生活类价格标准收费；有线电视基本维护费按照当地居民用户终端收费标准减半收取。养老服务设施安装电话、有线（数字）电视、宽带网络免收一次性接入费。鼓励相关运行企业加大优惠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鼓励金融机构为符合条件的养老服务项目提供金融服务，加大养老服务业信贷支持，创新贷款担保方式，开发适应养老服务业发展需求的金融产品。符合条件的养老服务组织可以按照规定申请创业担保贷款。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市、县级人民政府应当帮助养老服务组织拓展融资渠道，支持利用多层次资本市场开展股权融资和债券融资。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鼓励保险机构开发适合居家、社区、机构等多样化护理需求的商业长期护理保险产品。支持老年人住房反向抵押养老保险业务发展。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市、县级人民政府民政部门应当会同教育、人力资源社会保障、卫生健康、医疗保障等部门建立健全养老服务人才培养、使用、评价和激励机制。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以职业教育为主体、学历教育和职业培训相互衔接的养老服务人才培养体系，分层分类开展养老服务从业人员专业培训。强化医养结合复合型人才培育，推进养老护理专业职称评定和养老护理员、长期照护师职业技能等级认定工作，鼓励医疗机构为养老机构的相关专业技术人员提供技术指导，并为其在医疗机构进修培训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养老服务从业人员激励保障体系，促进养老服务从业人员劳动报酬合理增长。医养结合服务组织聘用的执业医师、注册护士和医技人员等专业技术人员，在职业资格、注册考核、职称评定以及职业技能鉴定等方面享受与其他医疗机构内执业的同类专业技术人员同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市、县级人民政府应当推动老年教育融入居家社区养老服务，增加老年教育资源供给，引导多元社会主体为老年人提供教育服务，丰富老年人的精神文化生活。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支持发展养老服务志愿组织，加强养老服务志愿者队伍管理。建立志愿服务激励机制，保障志愿者或者其直系亲属进入老龄后根据其志愿服务时间优先、优惠享受养老服务。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鼓励成立以低龄健康老年人、农村留守妇女为主体的农村养老互助服务队，其中符合条件人员参加技能培训的，按规定给予职业培训补贴。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加快养老服务数字化、智能化建设，推动养老服务信息与户籍、医疗、社会保险、社会救助等信息互通共享，推进本地区养老服务信息平台建设和推广使用。依托人工智能、物联网、云计算、大数据等新一代信息技术，整合居家护理、健康医疗、养老助餐、呼叫服务、家政服务、临时陪护等方面的需求信息和供给资源，为老年人提供高效、便捷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为老年人提供智能服务时，应当充分尊重老年人的习惯，保留并完善传统服务方式。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市、县级人民政府应当采取措施统筹发展银发经济，推进养老事业和养老产业深度融合，重点发展养老护理、智慧养老、老年用品、老年宜居等养老产业，扩大多层次、多样化、个性化养老服务和产品供给。</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市、县级人民政府应当建立健全养老服务综合监管制度，明确各部门监管职责，完善协同监管机制，加强养老服务事中事后监管，依法维护老年人合法权益。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市、县级人民政府应当加强养老服务标准体系建设，组织相关行政部门和单位实施养老服务国家标准、行业标准和地方标准。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市市场监督管理部门根据需要制定养老服务市地方标准。鼓励和支持企业、社会团体制定并实施高于国家标准、行业标准、地方标准的企业标准、团体标准。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民政部门应当会同发展改革部门建立健全养老服务行业信用评价体系，推动建立完善养老服务组织及其从业人员诚信档案。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审计机关应当依法对政府投资举办或者接受政府补贴资金的养老服务组织进行审计监督，并依法向社会公布审计结果。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民政部门应当建立养老服务质量评估制度，定期对养老服务组织的人员配备、设施设备条件、管理水平、服务质量、服务对象满意度、社会信誉等进行综合评估。评估结果应当向社会公开。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民政部门应当建立养老服务投诉举报制度，向社会公布投诉举报电话、信箱、电子邮箱等，对投诉举报及时核实处理。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各级人民政府以及相关部门及其工作人员在养老服务工作中有滥用职权、玩忽职守、徇私舞弊行为的，对直接负责的主管人员和其他直接责任人员依法给予处分；构成犯罪的，依法追究刑事责任。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老年人的子女以及其他依法负有赡养、扶养义务的人员，拒绝履行赡养、扶养义务的，由居民委员会、村民委员会、老年人组织或者赡养人、扶养人所在单位给予批评教育，并督促其履行；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本条例所称养老服务设施，是指专门为老年人提供养老服务的房屋、场地等。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本条例所称养老服务组织，是指养老机构、从事居家社区养老服务的组织以及其他为老年人提供养老服务的组织。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本条例所称养老机构，是指依法办理登记，为老年人提供全日集中住宿和照料护理服务，床位数在十张以上的机构。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本条例所称失能老年人，是指根据国家规定的老年人能力评估标准，由专业人员通过评估确认的生活不能自理或者不能完全自理的老年人，包含失智老年人。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本条例所称计划生育特殊家庭，是指纳入计划生育家庭特别扶助制度的独生子女伤残或者死亡家庭。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