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560" w:lineRule="exact"/>
        <w:jc w:val="center"/>
        <w:rPr>
          <w:rFonts w:ascii="方正小标宋简体" w:eastAsia="方正小标宋简体" w:cs="宋体"/>
          <w:kern w:val="0"/>
          <w:szCs w:val="32"/>
          <w:lang w:val="zh-CN"/>
        </w:rPr>
      </w:pPr>
    </w:p>
    <w:p>
      <w:pPr>
        <w:autoSpaceDE w:val="0"/>
        <w:autoSpaceDN w:val="0"/>
        <w:adjustRightInd w:val="0"/>
        <w:spacing w:line="560" w:lineRule="exact"/>
        <w:jc w:val="center"/>
        <w:rPr>
          <w:rFonts w:ascii="方正小标宋简体" w:eastAsia="方正小标宋简体" w:cs="宋体"/>
          <w:kern w:val="0"/>
          <w:szCs w:val="32"/>
          <w:lang w:val="zh-CN"/>
        </w:rPr>
      </w:pPr>
    </w:p>
    <w:p>
      <w:pPr>
        <w:autoSpaceDE w:val="0"/>
        <w:autoSpaceDN w:val="0"/>
        <w:adjustRightInd w:val="0"/>
        <w:spacing w:line="560" w:lineRule="exact"/>
        <w:jc w:val="center"/>
        <w:rPr>
          <w:rFonts w:asciiTheme="majorEastAsia" w:hAnsiTheme="majorEastAsia" w:eastAsiaTheme="majorEastAsia" w:cstheme="majorEastAsia"/>
          <w:kern w:val="0"/>
          <w:sz w:val="44"/>
          <w:szCs w:val="44"/>
        </w:rPr>
      </w:pPr>
      <w:r>
        <w:rPr>
          <w:rFonts w:hint="eastAsia" w:asciiTheme="majorEastAsia" w:hAnsiTheme="majorEastAsia" w:eastAsiaTheme="majorEastAsia" w:cstheme="majorEastAsia"/>
          <w:kern w:val="0"/>
          <w:sz w:val="44"/>
          <w:szCs w:val="44"/>
          <w:lang w:val="zh-CN"/>
        </w:rPr>
        <w:t>吐鲁番市葡萄</w:t>
      </w:r>
      <w:r>
        <w:rPr>
          <w:rFonts w:hint="eastAsia" w:asciiTheme="majorEastAsia" w:hAnsiTheme="majorEastAsia" w:eastAsiaTheme="majorEastAsia" w:cstheme="majorEastAsia"/>
          <w:color w:val="000000"/>
          <w:kern w:val="0"/>
          <w:sz w:val="44"/>
          <w:szCs w:val="44"/>
          <w:lang w:val="zh-CN"/>
        </w:rPr>
        <w:t>干</w:t>
      </w:r>
      <w:r>
        <w:rPr>
          <w:rFonts w:hint="eastAsia" w:asciiTheme="majorEastAsia" w:hAnsiTheme="majorEastAsia" w:eastAsiaTheme="majorEastAsia" w:cstheme="majorEastAsia"/>
          <w:kern w:val="0"/>
          <w:sz w:val="44"/>
          <w:szCs w:val="44"/>
          <w:lang w:val="zh-CN"/>
        </w:rPr>
        <w:t>质量管理条例</w:t>
      </w:r>
    </w:p>
    <w:p>
      <w:pPr>
        <w:autoSpaceDE w:val="0"/>
        <w:autoSpaceDN w:val="0"/>
        <w:adjustRightInd w:val="0"/>
        <w:spacing w:line="560" w:lineRule="exact"/>
        <w:rPr>
          <w:rFonts w:ascii="黑体" w:hAnsi="?????_GBK" w:eastAsia="黑体" w:cs="黑体"/>
          <w:kern w:val="0"/>
          <w:szCs w:val="32"/>
          <w:lang w:val="zh-CN"/>
        </w:rPr>
      </w:pPr>
    </w:p>
    <w:p>
      <w:pPr>
        <w:autoSpaceDE w:val="0"/>
        <w:autoSpaceDN w:val="0"/>
        <w:adjustRightInd w:val="0"/>
        <w:spacing w:line="560" w:lineRule="exact"/>
        <w:ind w:left="640" w:leftChars="200" w:right="621" w:rightChars="194"/>
        <w:jc w:val="center"/>
        <w:rPr>
          <w:rFonts w:hint="eastAsia" w:ascii="楷体_GB2312" w:hAnsi="楷体_GB2312" w:eastAsia="楷体_GB2312" w:cs="楷体_GB2312"/>
          <w:szCs w:val="32"/>
        </w:rPr>
      </w:pPr>
      <w:r>
        <w:rPr>
          <w:rFonts w:hint="eastAsia" w:ascii="楷体_GB2312" w:hAnsi="楷体_GB2312" w:eastAsia="楷体_GB2312" w:cs="楷体_GB2312"/>
          <w:szCs w:val="32"/>
        </w:rPr>
        <w:t>（2020年5月10日吐鲁番市第一届人民代表大会常务委员会第三十八次会议审议通过  2020年9月19日新疆维吾尔自治区第十三届人民代表大会常务委员会</w:t>
      </w:r>
    </w:p>
    <w:p>
      <w:pPr>
        <w:autoSpaceDE w:val="0"/>
        <w:autoSpaceDN w:val="0"/>
        <w:adjustRightInd w:val="0"/>
        <w:spacing w:line="560" w:lineRule="exact"/>
        <w:ind w:left="640" w:leftChars="200" w:right="621" w:rightChars="194"/>
        <w:jc w:val="center"/>
        <w:rPr>
          <w:rFonts w:ascii="楷体_GB2312" w:hAnsi="楷体_GB2312" w:eastAsia="楷体_GB2312" w:cs="楷体_GB2312"/>
          <w:kern w:val="0"/>
          <w:szCs w:val="32"/>
        </w:rPr>
      </w:pPr>
      <w:r>
        <w:rPr>
          <w:rFonts w:hint="eastAsia" w:ascii="楷体_GB2312" w:hAnsi="楷体_GB2312" w:eastAsia="楷体_GB2312" w:cs="楷体_GB2312"/>
          <w:szCs w:val="32"/>
        </w:rPr>
        <w:t>第十八次会议批准）</w:t>
      </w:r>
    </w:p>
    <w:p>
      <w:pPr>
        <w:autoSpaceDE w:val="0"/>
        <w:autoSpaceDN w:val="0"/>
        <w:adjustRightInd w:val="0"/>
        <w:spacing w:line="560" w:lineRule="exact"/>
        <w:jc w:val="center"/>
        <w:rPr>
          <w:rFonts w:ascii="黑体" w:hAnsi="?????_GBK" w:eastAsia="黑体" w:cs="黑体"/>
          <w:kern w:val="0"/>
          <w:szCs w:val="32"/>
          <w:lang w:val="zh-CN"/>
        </w:rPr>
      </w:pPr>
    </w:p>
    <w:p>
      <w:pPr>
        <w:autoSpaceDE w:val="0"/>
        <w:autoSpaceDN w:val="0"/>
        <w:adjustRightInd w:val="0"/>
        <w:spacing w:line="560" w:lineRule="exact"/>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autoSpaceDE w:val="0"/>
        <w:autoSpaceDN w:val="0"/>
        <w:adjustRightInd w:val="0"/>
        <w:spacing w:line="560" w:lineRule="exact"/>
        <w:ind w:firstLine="480" w:firstLineChars="150"/>
        <w:rPr>
          <w:rFonts w:ascii="楷体_GB2312" w:hAnsi="楷体_GB2312" w:eastAsia="楷体_GB2312" w:cs="楷体_GB2312"/>
          <w:kern w:val="0"/>
          <w:szCs w:val="32"/>
          <w:lang w:val="zh-CN"/>
        </w:rPr>
      </w:pPr>
      <w:r>
        <w:rPr>
          <w:rFonts w:hint="eastAsia" w:ascii="楷体_GB2312" w:hAnsi="楷体_GB2312" w:eastAsia="楷体_GB2312" w:cs="楷体_GB2312"/>
          <w:kern w:val="0"/>
          <w:szCs w:val="32"/>
          <w:lang w:val="zh-CN"/>
        </w:rPr>
        <w:t>第一章</w:t>
      </w:r>
      <w:r>
        <w:rPr>
          <w:rFonts w:hint="eastAsia" w:ascii="楷体_GB2312" w:hAnsi="楷体_GB2312" w:eastAsia="楷体_GB2312" w:cs="楷体_GB2312"/>
          <w:kern w:val="0"/>
          <w:szCs w:val="32"/>
        </w:rPr>
        <w:t xml:space="preserve">  </w:t>
      </w:r>
      <w:r>
        <w:rPr>
          <w:rFonts w:hint="eastAsia" w:ascii="楷体_GB2312" w:hAnsi="楷体_GB2312" w:eastAsia="楷体_GB2312" w:cs="楷体_GB2312"/>
          <w:kern w:val="0"/>
          <w:szCs w:val="32"/>
          <w:lang w:val="zh-CN"/>
        </w:rPr>
        <w:t>总</w:t>
      </w:r>
      <w:r>
        <w:rPr>
          <w:rFonts w:hint="eastAsia" w:ascii="楷体_GB2312" w:hAnsi="楷体_GB2312" w:eastAsia="楷体_GB2312" w:cs="楷体_GB2312"/>
          <w:kern w:val="0"/>
          <w:szCs w:val="32"/>
        </w:rPr>
        <w:t xml:space="preserve">  </w:t>
      </w:r>
      <w:r>
        <w:rPr>
          <w:rFonts w:hint="eastAsia" w:ascii="楷体_GB2312" w:hAnsi="楷体_GB2312" w:eastAsia="楷体_GB2312" w:cs="楷体_GB2312"/>
          <w:kern w:val="0"/>
          <w:szCs w:val="32"/>
          <w:lang w:val="zh-CN"/>
        </w:rPr>
        <w:t>则</w:t>
      </w:r>
    </w:p>
    <w:p>
      <w:pPr>
        <w:autoSpaceDE w:val="0"/>
        <w:autoSpaceDN w:val="0"/>
        <w:adjustRightInd w:val="0"/>
        <w:spacing w:line="560" w:lineRule="exact"/>
        <w:ind w:firstLine="480" w:firstLineChars="150"/>
        <w:rPr>
          <w:rFonts w:ascii="楷体_GB2312" w:hAnsi="楷体_GB2312" w:eastAsia="楷体_GB2312" w:cs="楷体_GB2312"/>
          <w:kern w:val="0"/>
          <w:szCs w:val="32"/>
          <w:lang w:val="zh-CN"/>
        </w:rPr>
      </w:pPr>
      <w:r>
        <w:rPr>
          <w:rFonts w:hint="eastAsia" w:ascii="楷体_GB2312" w:hAnsi="楷体_GB2312" w:eastAsia="楷体_GB2312" w:cs="楷体_GB2312"/>
          <w:kern w:val="0"/>
          <w:szCs w:val="32"/>
          <w:lang w:val="zh-CN"/>
        </w:rPr>
        <w:t>第二章</w:t>
      </w:r>
      <w:r>
        <w:rPr>
          <w:rFonts w:hint="eastAsia" w:ascii="楷体_GB2312" w:hAnsi="楷体_GB2312" w:eastAsia="楷体_GB2312" w:cs="楷体_GB2312"/>
          <w:kern w:val="0"/>
          <w:szCs w:val="32"/>
        </w:rPr>
        <w:t xml:space="preserve">  </w:t>
      </w:r>
      <w:r>
        <w:rPr>
          <w:rFonts w:hint="eastAsia" w:ascii="楷体_GB2312" w:hAnsi="楷体_GB2312" w:eastAsia="楷体_GB2312" w:cs="楷体_GB2312"/>
          <w:kern w:val="0"/>
          <w:szCs w:val="32"/>
          <w:lang w:val="zh-CN"/>
        </w:rPr>
        <w:t>葡萄种植管理</w:t>
      </w:r>
    </w:p>
    <w:p>
      <w:pPr>
        <w:autoSpaceDE w:val="0"/>
        <w:autoSpaceDN w:val="0"/>
        <w:adjustRightInd w:val="0"/>
        <w:spacing w:line="560" w:lineRule="exact"/>
        <w:ind w:firstLine="480" w:firstLineChars="150"/>
        <w:rPr>
          <w:rFonts w:ascii="楷体_GB2312" w:hAnsi="楷体_GB2312" w:eastAsia="楷体_GB2312" w:cs="楷体_GB2312"/>
          <w:kern w:val="0"/>
          <w:szCs w:val="32"/>
          <w:lang w:val="zh-CN"/>
        </w:rPr>
      </w:pPr>
      <w:r>
        <w:rPr>
          <w:rFonts w:hint="eastAsia" w:ascii="楷体_GB2312" w:hAnsi="楷体_GB2312" w:eastAsia="楷体_GB2312" w:cs="楷体_GB2312"/>
          <w:kern w:val="0"/>
          <w:szCs w:val="32"/>
          <w:lang w:val="zh-CN"/>
        </w:rPr>
        <w:t>第三章</w:t>
      </w:r>
      <w:r>
        <w:rPr>
          <w:rFonts w:hint="eastAsia" w:ascii="楷体_GB2312" w:hAnsi="楷体_GB2312" w:eastAsia="楷体_GB2312" w:cs="楷体_GB2312"/>
          <w:kern w:val="0"/>
          <w:szCs w:val="32"/>
        </w:rPr>
        <w:t xml:space="preserve">  </w:t>
      </w:r>
      <w:r>
        <w:rPr>
          <w:rFonts w:hint="eastAsia" w:ascii="楷体_GB2312" w:hAnsi="楷体_GB2312" w:eastAsia="楷体_GB2312" w:cs="楷体_GB2312"/>
          <w:kern w:val="0"/>
          <w:szCs w:val="32"/>
          <w:lang w:val="zh-CN"/>
        </w:rPr>
        <w:t>葡萄干生产管理</w:t>
      </w:r>
    </w:p>
    <w:p>
      <w:pPr>
        <w:autoSpaceDE w:val="0"/>
        <w:autoSpaceDN w:val="0"/>
        <w:adjustRightInd w:val="0"/>
        <w:spacing w:line="560" w:lineRule="exact"/>
        <w:ind w:firstLine="480" w:firstLineChars="150"/>
        <w:rPr>
          <w:rFonts w:ascii="楷体_GB2312" w:hAnsi="楷体_GB2312" w:eastAsia="楷体_GB2312" w:cs="楷体_GB2312"/>
          <w:kern w:val="0"/>
          <w:szCs w:val="32"/>
          <w:lang w:val="zh-CN"/>
        </w:rPr>
      </w:pPr>
      <w:r>
        <w:rPr>
          <w:rFonts w:hint="eastAsia" w:ascii="楷体_GB2312" w:hAnsi="楷体_GB2312" w:eastAsia="楷体_GB2312" w:cs="楷体_GB2312"/>
          <w:kern w:val="0"/>
          <w:szCs w:val="32"/>
          <w:lang w:val="zh-CN"/>
        </w:rPr>
        <w:t>第四章  葡萄干经营管理</w:t>
      </w:r>
      <w:bookmarkStart w:id="0" w:name="_GoBack"/>
      <w:bookmarkEnd w:id="0"/>
    </w:p>
    <w:p>
      <w:pPr>
        <w:autoSpaceDE w:val="0"/>
        <w:autoSpaceDN w:val="0"/>
        <w:adjustRightInd w:val="0"/>
        <w:spacing w:line="560" w:lineRule="exact"/>
        <w:ind w:firstLine="480" w:firstLineChars="150"/>
        <w:rPr>
          <w:rFonts w:ascii="楷体_GB2312" w:hAnsi="楷体_GB2312" w:eastAsia="楷体_GB2312" w:cs="楷体_GB2312"/>
          <w:kern w:val="0"/>
          <w:szCs w:val="32"/>
          <w:lang w:val="zh-CN"/>
        </w:rPr>
      </w:pPr>
      <w:r>
        <w:rPr>
          <w:rFonts w:hint="eastAsia" w:ascii="楷体_GB2312" w:hAnsi="楷体_GB2312" w:eastAsia="楷体_GB2312" w:cs="楷体_GB2312"/>
          <w:kern w:val="0"/>
          <w:szCs w:val="32"/>
          <w:lang w:val="zh-CN"/>
        </w:rPr>
        <w:t>第五章  质量监督管理</w:t>
      </w:r>
    </w:p>
    <w:p>
      <w:pPr>
        <w:autoSpaceDE w:val="0"/>
        <w:autoSpaceDN w:val="0"/>
        <w:adjustRightInd w:val="0"/>
        <w:spacing w:line="560" w:lineRule="exact"/>
        <w:ind w:firstLine="480" w:firstLineChars="150"/>
        <w:rPr>
          <w:rFonts w:ascii="楷体_GB2312" w:hAnsi="楷体_GB2312" w:eastAsia="楷体_GB2312" w:cs="楷体_GB2312"/>
          <w:kern w:val="0"/>
          <w:szCs w:val="32"/>
          <w:lang w:val="zh-CN"/>
        </w:rPr>
      </w:pPr>
      <w:r>
        <w:rPr>
          <w:rFonts w:hint="eastAsia" w:ascii="楷体_GB2312" w:hAnsi="楷体_GB2312" w:eastAsia="楷体_GB2312" w:cs="楷体_GB2312"/>
          <w:kern w:val="0"/>
          <w:szCs w:val="32"/>
          <w:lang w:val="zh-CN"/>
        </w:rPr>
        <w:t>第六章  法律责任</w:t>
      </w:r>
    </w:p>
    <w:p>
      <w:pPr>
        <w:autoSpaceDE w:val="0"/>
        <w:autoSpaceDN w:val="0"/>
        <w:adjustRightInd w:val="0"/>
        <w:spacing w:line="560" w:lineRule="exact"/>
        <w:ind w:firstLine="480" w:firstLineChars="150"/>
        <w:rPr>
          <w:rFonts w:ascii="楷体_GB2312" w:hAnsi="楷体_GB2312" w:eastAsia="楷体_GB2312" w:cs="楷体_GB2312"/>
          <w:kern w:val="0"/>
          <w:szCs w:val="32"/>
          <w:lang w:val="zh-CN"/>
        </w:rPr>
      </w:pPr>
      <w:r>
        <w:rPr>
          <w:rFonts w:hint="eastAsia" w:ascii="楷体_GB2312" w:hAnsi="楷体_GB2312" w:eastAsia="楷体_GB2312" w:cs="楷体_GB2312"/>
          <w:kern w:val="0"/>
          <w:szCs w:val="32"/>
          <w:lang w:val="zh-CN"/>
        </w:rPr>
        <w:t>第七章  附</w:t>
      </w:r>
      <w:r>
        <w:rPr>
          <w:rFonts w:hint="eastAsia" w:ascii="楷体_GB2312" w:hAnsi="楷体_GB2312" w:eastAsia="楷体_GB2312" w:cs="楷体_GB2312"/>
          <w:kern w:val="0"/>
          <w:szCs w:val="32"/>
        </w:rPr>
        <w:t xml:space="preserve">  </w:t>
      </w:r>
      <w:r>
        <w:rPr>
          <w:rFonts w:hint="eastAsia" w:ascii="楷体_GB2312" w:hAnsi="楷体_GB2312" w:eastAsia="楷体_GB2312" w:cs="楷体_GB2312"/>
          <w:kern w:val="0"/>
          <w:szCs w:val="32"/>
          <w:lang w:val="zh-CN"/>
        </w:rPr>
        <w:t>则</w:t>
      </w:r>
    </w:p>
    <w:p>
      <w:pPr>
        <w:autoSpaceDE w:val="0"/>
        <w:autoSpaceDN w:val="0"/>
        <w:adjustRightInd w:val="0"/>
        <w:spacing w:line="560" w:lineRule="exact"/>
        <w:jc w:val="center"/>
        <w:rPr>
          <w:rFonts w:ascii="楷体_GB2312" w:hAnsi="楷体_GB2312" w:eastAsia="楷体_GB2312" w:cs="楷体_GB2312"/>
          <w:kern w:val="0"/>
          <w:szCs w:val="32"/>
        </w:rPr>
      </w:pPr>
    </w:p>
    <w:p>
      <w:pPr>
        <w:autoSpaceDE w:val="0"/>
        <w:autoSpaceDN w:val="0"/>
        <w:adjustRightInd w:val="0"/>
        <w:spacing w:line="560" w:lineRule="exact"/>
        <w:jc w:val="center"/>
        <w:rPr>
          <w:rFonts w:ascii="黑体" w:hAnsi="?????_GBK" w:eastAsia="黑体" w:cs="黑体"/>
          <w:kern w:val="0"/>
          <w:szCs w:val="32"/>
          <w:lang w:val="zh-CN"/>
        </w:rPr>
      </w:pPr>
      <w:r>
        <w:rPr>
          <w:rFonts w:hint="eastAsia" w:ascii="黑体" w:hAnsi="?????_GBK" w:eastAsia="黑体" w:cs="黑体"/>
          <w:kern w:val="0"/>
          <w:szCs w:val="32"/>
          <w:lang w:val="zh-CN"/>
        </w:rPr>
        <w:t>第一章</w:t>
      </w:r>
      <w:r>
        <w:rPr>
          <w:rFonts w:hint="eastAsia" w:ascii="黑体" w:hAnsi="?????_GBK" w:eastAsia="黑体" w:cs="黑体"/>
          <w:kern w:val="0"/>
          <w:szCs w:val="32"/>
        </w:rPr>
        <w:t xml:space="preserve">  </w:t>
      </w:r>
      <w:r>
        <w:rPr>
          <w:rFonts w:hint="eastAsia" w:ascii="黑体" w:hAnsi="?????_GBK" w:eastAsia="黑体" w:cs="黑体"/>
          <w:kern w:val="0"/>
          <w:szCs w:val="32"/>
          <w:lang w:val="zh-CN"/>
        </w:rPr>
        <w:t>总</w:t>
      </w:r>
      <w:r>
        <w:rPr>
          <w:rFonts w:hint="eastAsia" w:ascii="黑体" w:hAnsi="?????_GBK" w:eastAsia="黑体" w:cs="黑体"/>
          <w:kern w:val="0"/>
          <w:szCs w:val="32"/>
        </w:rPr>
        <w:t xml:space="preserve">  </w:t>
      </w:r>
      <w:r>
        <w:rPr>
          <w:rFonts w:hint="eastAsia" w:ascii="黑体" w:hAnsi="?????_GBK" w:eastAsia="黑体" w:cs="黑体"/>
          <w:kern w:val="0"/>
          <w:szCs w:val="32"/>
          <w:lang w:val="zh-CN"/>
        </w:rPr>
        <w:t>则</w:t>
      </w:r>
    </w:p>
    <w:p>
      <w:pPr>
        <w:autoSpaceDE w:val="0"/>
        <w:autoSpaceDN w:val="0"/>
        <w:adjustRightInd w:val="0"/>
        <w:spacing w:line="560" w:lineRule="exact"/>
        <w:jc w:val="center"/>
        <w:rPr>
          <w:rFonts w:ascii="黑体" w:hAnsi="?????_GBK" w:eastAsia="黑体" w:cs="黑体"/>
          <w:kern w:val="0"/>
          <w:szCs w:val="32"/>
          <w:lang w:val="zh-CN"/>
        </w:rPr>
      </w:pPr>
    </w:p>
    <w:p>
      <w:pPr>
        <w:autoSpaceDE w:val="0"/>
        <w:autoSpaceDN w:val="0"/>
        <w:adjustRightInd w:val="0"/>
        <w:spacing w:line="560" w:lineRule="exact"/>
        <w:ind w:firstLine="641"/>
        <w:rPr>
          <w:rFonts w:ascii="仿宋" w:hAnsi="仿宋" w:eastAsia="仿宋" w:cs="仿宋"/>
          <w:kern w:val="0"/>
          <w:szCs w:val="32"/>
          <w:lang w:val="zh-CN"/>
        </w:rPr>
      </w:pPr>
      <w:r>
        <w:rPr>
          <w:rFonts w:hint="eastAsia" w:ascii="黑体" w:hAnsi="?????_GBK" w:eastAsia="黑体" w:cs="黑体"/>
          <w:kern w:val="0"/>
          <w:szCs w:val="32"/>
          <w:lang w:val="zh-CN"/>
        </w:rPr>
        <w:t>第一条</w:t>
      </w:r>
      <w:r>
        <w:rPr>
          <w:rFonts w:hint="eastAsia" w:ascii="黑体" w:hAnsi="?????_GBK" w:eastAsia="黑体" w:cs="黑体"/>
          <w:kern w:val="0"/>
          <w:szCs w:val="32"/>
        </w:rPr>
        <w:t xml:space="preserve">  </w:t>
      </w:r>
      <w:r>
        <w:rPr>
          <w:rFonts w:hint="eastAsia" w:ascii="仿宋_GB2312" w:hAnsi="仿宋_GB2312" w:cs="仿宋_GB2312"/>
          <w:kern w:val="0"/>
          <w:szCs w:val="32"/>
          <w:lang w:val="zh-CN"/>
        </w:rPr>
        <w:t>为了加强吐鲁番市葡萄种植、葡萄干加工和经营管理，保障葡萄干质量，促进葡萄干产业发展，保护消费者和生产经营者的合法权益，根据有关法律、法规，结合本市实际，制定本条例。</w:t>
      </w:r>
    </w:p>
    <w:p>
      <w:pPr>
        <w:autoSpaceDE w:val="0"/>
        <w:autoSpaceDN w:val="0"/>
        <w:adjustRightInd w:val="0"/>
        <w:spacing w:line="560" w:lineRule="exact"/>
        <w:ind w:firstLine="641"/>
        <w:rPr>
          <w:rFonts w:ascii="仿宋" w:hAnsi="仿宋" w:eastAsia="仿宋" w:cs="仿宋"/>
          <w:kern w:val="0"/>
          <w:szCs w:val="32"/>
          <w:lang w:val="zh-CN"/>
        </w:rPr>
      </w:pPr>
      <w:r>
        <w:rPr>
          <w:rFonts w:hint="eastAsia" w:ascii="黑体" w:hAnsi="?????_GBK" w:eastAsia="黑体" w:cs="黑体"/>
          <w:kern w:val="0"/>
          <w:szCs w:val="32"/>
          <w:lang w:val="zh-CN"/>
        </w:rPr>
        <w:t>第二条</w:t>
      </w:r>
      <w:r>
        <w:rPr>
          <w:rFonts w:hint="eastAsia" w:ascii="黑体" w:hAnsi="?????_GBK" w:eastAsia="黑体" w:cs="黑体"/>
          <w:kern w:val="0"/>
          <w:szCs w:val="32"/>
        </w:rPr>
        <w:t xml:space="preserve">  </w:t>
      </w:r>
      <w:r>
        <w:rPr>
          <w:rFonts w:hint="eastAsia" w:ascii="仿宋_GB2312" w:hAnsi="仿宋_GB2312" w:cs="仿宋_GB2312"/>
          <w:kern w:val="0"/>
          <w:szCs w:val="32"/>
          <w:lang w:val="zh-CN"/>
        </w:rPr>
        <w:t>在本市行政区域内从事葡萄种植，葡萄干加工、经营，提供相关服务及其管理等活动，适用本条例。</w:t>
      </w:r>
    </w:p>
    <w:p>
      <w:pPr>
        <w:autoSpaceDE w:val="0"/>
        <w:autoSpaceDN w:val="0"/>
        <w:adjustRightInd w:val="0"/>
        <w:spacing w:line="560" w:lineRule="exact"/>
        <w:ind w:firstLine="641"/>
        <w:rPr>
          <w:rFonts w:ascii="仿宋_GB2312" w:hAnsi="?????_GBK" w:cs="仿宋_GB2312"/>
          <w:color w:val="333333"/>
          <w:kern w:val="0"/>
          <w:szCs w:val="32"/>
          <w:highlight w:val="white"/>
          <w:lang w:val="zh-CN"/>
        </w:rPr>
      </w:pPr>
      <w:r>
        <w:rPr>
          <w:rFonts w:hint="eastAsia" w:ascii="黑体" w:hAnsi="?????_GBK" w:eastAsia="黑体" w:cs="黑体"/>
          <w:kern w:val="0"/>
          <w:szCs w:val="32"/>
          <w:lang w:val="zh-CN"/>
        </w:rPr>
        <w:t>第三条</w:t>
      </w:r>
      <w:r>
        <w:rPr>
          <w:rFonts w:hint="eastAsia" w:ascii="黑体" w:hAnsi="?????_GBK" w:eastAsia="黑体" w:cs="黑体"/>
          <w:kern w:val="0"/>
          <w:szCs w:val="32"/>
        </w:rPr>
        <w:t xml:space="preserve">  </w:t>
      </w:r>
      <w:r>
        <w:rPr>
          <w:rFonts w:hint="eastAsia" w:ascii="仿宋_GB2312" w:hAnsi="?????_GBK" w:cs="仿宋_GB2312"/>
          <w:kern w:val="0"/>
          <w:szCs w:val="32"/>
          <w:lang w:val="zh-CN"/>
        </w:rPr>
        <w:t>市、</w:t>
      </w:r>
      <w:r>
        <w:rPr>
          <w:rFonts w:hint="eastAsia" w:ascii="仿宋_GB2312" w:hAnsi="?????_GBK" w:cs="仿宋_GB2312"/>
          <w:color w:val="000000"/>
          <w:kern w:val="0"/>
          <w:szCs w:val="32"/>
        </w:rPr>
        <w:t>区（县）</w:t>
      </w:r>
      <w:r>
        <w:rPr>
          <w:rFonts w:hint="eastAsia" w:ascii="仿宋_GB2312" w:hAnsi="?????_GBK" w:cs="仿宋_GB2312"/>
          <w:kern w:val="0"/>
          <w:szCs w:val="32"/>
          <w:lang w:val="zh-CN"/>
        </w:rPr>
        <w:t>人民政府应当加强葡萄干质量管理工作的领导，建立健全葡萄干质量监管体系、检验检测体系和技术推广服务体系，保障葡萄干质量安全</w:t>
      </w:r>
      <w:r>
        <w:rPr>
          <w:rFonts w:hint="eastAsia" w:ascii="仿宋_GB2312" w:hAnsi="?????_GBK" w:cs="仿宋_GB2312"/>
          <w:color w:val="333333"/>
          <w:kern w:val="0"/>
          <w:szCs w:val="32"/>
          <w:highlight w:val="white"/>
          <w:lang w:val="zh-CN"/>
        </w:rPr>
        <w:t>。</w:t>
      </w:r>
    </w:p>
    <w:p>
      <w:pPr>
        <w:autoSpaceDE w:val="0"/>
        <w:autoSpaceDN w:val="0"/>
        <w:adjustRightInd w:val="0"/>
        <w:spacing w:line="560" w:lineRule="exact"/>
        <w:ind w:firstLine="641"/>
        <w:rPr>
          <w:rFonts w:ascii="仿宋_GB2312" w:hAnsi="?????_GBK" w:cs="仿宋_GB2312"/>
          <w:kern w:val="0"/>
          <w:szCs w:val="32"/>
          <w:lang w:val="zh-CN"/>
        </w:rPr>
      </w:pPr>
      <w:r>
        <w:rPr>
          <w:rFonts w:hint="eastAsia" w:ascii="黑体" w:hAnsi="?????_GBK" w:eastAsia="黑体" w:cs="黑体"/>
          <w:kern w:val="0"/>
          <w:szCs w:val="32"/>
          <w:lang w:val="zh-CN"/>
        </w:rPr>
        <w:t>第四条</w:t>
      </w:r>
      <w:r>
        <w:rPr>
          <w:rFonts w:hint="eastAsia" w:ascii="黑体" w:hAnsi="?????_GBK" w:eastAsia="黑体" w:cs="黑体"/>
          <w:kern w:val="0"/>
          <w:szCs w:val="32"/>
        </w:rPr>
        <w:t xml:space="preserve">  </w:t>
      </w:r>
      <w:r>
        <w:rPr>
          <w:rFonts w:hint="eastAsia" w:ascii="仿宋_GB2312" w:hAnsi="?????_GBK" w:cs="仿宋_GB2312"/>
          <w:kern w:val="0"/>
          <w:szCs w:val="32"/>
        </w:rPr>
        <w:t>市、区（县）</w:t>
      </w:r>
      <w:r>
        <w:rPr>
          <w:rFonts w:hint="eastAsia" w:ascii="仿宋_GB2312" w:hAnsi="?????_GBK" w:cs="仿宋_GB2312"/>
          <w:kern w:val="0"/>
          <w:szCs w:val="32"/>
          <w:lang w:val="zh-CN"/>
        </w:rPr>
        <w:t>林业和草原、农业农村、</w:t>
      </w:r>
      <w:r>
        <w:rPr>
          <w:rFonts w:hint="eastAsia" w:ascii="仿宋_GB2312" w:hAnsi="?????_GBK" w:cs="仿宋_GB2312"/>
          <w:color w:val="000000"/>
          <w:kern w:val="0"/>
          <w:szCs w:val="32"/>
          <w:lang w:val="zh-CN"/>
        </w:rPr>
        <w:t>市场监督管理、生态环境</w:t>
      </w:r>
      <w:r>
        <w:rPr>
          <w:rFonts w:hint="eastAsia" w:ascii="仿宋_GB2312" w:hAnsi="?????_GBK" w:cs="仿宋_GB2312"/>
          <w:kern w:val="0"/>
          <w:szCs w:val="32"/>
          <w:lang w:val="zh-CN"/>
        </w:rPr>
        <w:t>等部门按照各自职责，做好葡萄干质量管理相关工作。</w:t>
      </w:r>
    </w:p>
    <w:p>
      <w:pPr>
        <w:autoSpaceDE w:val="0"/>
        <w:autoSpaceDN w:val="0"/>
        <w:adjustRightInd w:val="0"/>
        <w:spacing w:line="560" w:lineRule="exact"/>
        <w:ind w:firstLine="641"/>
        <w:rPr>
          <w:rFonts w:ascii="仿宋_GB2312" w:hAnsi="?????_GBK" w:cs="仿宋_GB2312"/>
          <w:color w:val="333333"/>
          <w:kern w:val="0"/>
          <w:szCs w:val="32"/>
          <w:highlight w:val="white"/>
          <w:lang w:val="zh-CN"/>
        </w:rPr>
      </w:pPr>
      <w:r>
        <w:rPr>
          <w:rFonts w:hint="eastAsia" w:ascii="黑体" w:hAnsi="?????_GBK" w:eastAsia="黑体" w:cs="黑体"/>
          <w:kern w:val="0"/>
          <w:szCs w:val="32"/>
          <w:lang w:val="zh-CN"/>
        </w:rPr>
        <w:t>第五条</w:t>
      </w:r>
      <w:r>
        <w:rPr>
          <w:rFonts w:hint="eastAsia" w:ascii="黑体" w:hAnsi="?????_GBK" w:eastAsia="黑体" w:cs="黑体"/>
          <w:kern w:val="0"/>
          <w:szCs w:val="32"/>
        </w:rPr>
        <w:t xml:space="preserve">  </w:t>
      </w:r>
      <w:r>
        <w:rPr>
          <w:rFonts w:hint="eastAsia" w:ascii="仿宋_GB2312" w:hAnsi="?????_GBK" w:cs="仿宋_GB2312"/>
          <w:kern w:val="0"/>
          <w:szCs w:val="32"/>
          <w:lang w:val="zh-CN"/>
        </w:rPr>
        <w:t>葡萄干行业协会应当加强行业自律，建立行业规范，发挥服务协调作用，依法为葡萄干生产经营者提供生产技术、信息等服务。</w:t>
      </w:r>
    </w:p>
    <w:p>
      <w:pPr>
        <w:autoSpaceDE w:val="0"/>
        <w:autoSpaceDN w:val="0"/>
        <w:adjustRightInd w:val="0"/>
        <w:spacing w:line="560" w:lineRule="exact"/>
        <w:ind w:firstLine="641"/>
        <w:rPr>
          <w:rFonts w:ascii="仿宋_GB2312" w:hAnsi="?????_GBK" w:cs="仿宋_GB2312"/>
          <w:kern w:val="0"/>
          <w:szCs w:val="32"/>
          <w:lang w:val="zh-CN"/>
        </w:rPr>
      </w:pPr>
      <w:r>
        <w:rPr>
          <w:rFonts w:hint="eastAsia" w:ascii="黑体" w:hAnsi="?????_GBK" w:eastAsia="黑体" w:cs="黑体"/>
          <w:kern w:val="0"/>
          <w:szCs w:val="32"/>
          <w:lang w:val="zh-CN"/>
        </w:rPr>
        <w:t>第六条</w:t>
      </w:r>
      <w:r>
        <w:rPr>
          <w:rFonts w:hint="eastAsia" w:ascii="黑体" w:hAnsi="?????_GBK" w:eastAsia="黑体" w:cs="黑体"/>
          <w:kern w:val="0"/>
          <w:szCs w:val="32"/>
        </w:rPr>
        <w:t xml:space="preserve">  </w:t>
      </w:r>
      <w:r>
        <w:rPr>
          <w:rFonts w:hint="eastAsia" w:ascii="仿宋_GB2312" w:hAnsi="?????_GBK" w:cs="仿宋_GB2312"/>
          <w:kern w:val="0"/>
          <w:szCs w:val="32"/>
          <w:lang w:val="zh-CN"/>
        </w:rPr>
        <w:t>市、区（县）人民政府建立葡萄干质量管理投诉举报制度，公布举报方式，受理举报，并依法予以处理。</w:t>
      </w:r>
      <w:r>
        <w:rPr>
          <w:rFonts w:ascii="仿宋_GB2312" w:hAnsi="?????_GBK" w:cs="仿宋_GB2312"/>
          <w:kern w:val="0"/>
          <w:szCs w:val="32"/>
          <w:lang w:val="zh-CN"/>
        </w:rPr>
        <w:t xml:space="preserve">  </w:t>
      </w:r>
    </w:p>
    <w:p>
      <w:pPr>
        <w:autoSpaceDE w:val="0"/>
        <w:autoSpaceDN w:val="0"/>
        <w:adjustRightInd w:val="0"/>
        <w:spacing w:line="560" w:lineRule="exact"/>
        <w:jc w:val="center"/>
        <w:rPr>
          <w:rFonts w:ascii="黑体" w:hAnsi="?????_GBK" w:eastAsia="黑体" w:cs="黑体"/>
          <w:b/>
          <w:bCs/>
          <w:color w:val="000000"/>
          <w:kern w:val="0"/>
          <w:szCs w:val="32"/>
          <w:lang w:val="zh-CN"/>
        </w:rPr>
      </w:pPr>
    </w:p>
    <w:p>
      <w:pPr>
        <w:autoSpaceDE w:val="0"/>
        <w:autoSpaceDN w:val="0"/>
        <w:adjustRightInd w:val="0"/>
        <w:spacing w:line="560" w:lineRule="exact"/>
        <w:jc w:val="center"/>
        <w:rPr>
          <w:rFonts w:ascii="黑体" w:hAnsi="?????_GBK" w:eastAsia="黑体" w:cs="黑体"/>
          <w:color w:val="000000"/>
          <w:kern w:val="0"/>
          <w:szCs w:val="32"/>
          <w:lang w:val="zh-CN"/>
        </w:rPr>
      </w:pPr>
      <w:r>
        <w:rPr>
          <w:rFonts w:hint="eastAsia" w:ascii="黑体" w:hAnsi="?????_GBK" w:eastAsia="黑体" w:cs="黑体"/>
          <w:color w:val="000000"/>
          <w:kern w:val="0"/>
          <w:szCs w:val="32"/>
          <w:lang w:val="zh-CN"/>
        </w:rPr>
        <w:t>第二章</w:t>
      </w:r>
      <w:r>
        <w:rPr>
          <w:rFonts w:hint="eastAsia" w:ascii="黑体" w:hAnsi="?????_GBK" w:eastAsia="黑体" w:cs="黑体"/>
          <w:color w:val="000000"/>
          <w:kern w:val="0"/>
          <w:szCs w:val="32"/>
        </w:rPr>
        <w:t xml:space="preserve">  </w:t>
      </w:r>
      <w:r>
        <w:rPr>
          <w:rFonts w:hint="eastAsia" w:ascii="黑体" w:hAnsi="?????_GBK" w:eastAsia="黑体" w:cs="黑体"/>
          <w:color w:val="000000"/>
          <w:kern w:val="0"/>
          <w:szCs w:val="32"/>
          <w:lang w:val="zh-CN"/>
        </w:rPr>
        <w:t>葡萄种植管理</w:t>
      </w:r>
    </w:p>
    <w:p>
      <w:pPr>
        <w:autoSpaceDE w:val="0"/>
        <w:autoSpaceDN w:val="0"/>
        <w:adjustRightInd w:val="0"/>
        <w:spacing w:line="560" w:lineRule="exact"/>
        <w:rPr>
          <w:rFonts w:ascii="仿宋_GB2312" w:hAnsi="?????_GBK" w:cs="仿宋_GB2312"/>
          <w:b/>
          <w:bCs/>
          <w:color w:val="000000"/>
          <w:kern w:val="0"/>
          <w:szCs w:val="32"/>
          <w:lang w:val="zh-CN"/>
        </w:rPr>
      </w:pPr>
    </w:p>
    <w:p>
      <w:pPr>
        <w:autoSpaceDE w:val="0"/>
        <w:autoSpaceDN w:val="0"/>
        <w:adjustRightInd w:val="0"/>
        <w:spacing w:line="560" w:lineRule="exact"/>
        <w:ind w:firstLine="640"/>
        <w:rPr>
          <w:rFonts w:ascii="仿宋_GB2312" w:hAnsi="?????_GBK" w:cs="仿宋_GB2312"/>
          <w:kern w:val="0"/>
          <w:szCs w:val="32"/>
          <w:lang w:val="zh-CN"/>
        </w:rPr>
      </w:pPr>
      <w:r>
        <w:rPr>
          <w:rFonts w:hint="eastAsia" w:ascii="黑体" w:hAnsi="?????_GBK" w:eastAsia="黑体" w:cs="黑体"/>
          <w:kern w:val="0"/>
          <w:szCs w:val="32"/>
          <w:lang w:val="zh-CN"/>
        </w:rPr>
        <w:t>第七条</w:t>
      </w:r>
      <w:r>
        <w:rPr>
          <w:rFonts w:hint="eastAsia" w:ascii="黑体" w:hAnsi="?????_GBK" w:eastAsia="黑体" w:cs="黑体"/>
          <w:kern w:val="0"/>
          <w:szCs w:val="32"/>
        </w:rPr>
        <w:t xml:space="preserve">  </w:t>
      </w:r>
      <w:r>
        <w:rPr>
          <w:rFonts w:hint="eastAsia" w:ascii="仿宋_GB2312" w:hAnsi="?????_GBK" w:cs="仿宋_GB2312"/>
          <w:kern w:val="0"/>
          <w:szCs w:val="32"/>
          <w:lang w:val="zh-CN"/>
        </w:rPr>
        <w:t>市、区（县）人民政府应当加大对葡萄种植业的扶持力度，鼓励葡萄种植者实行标准化、规模化生产，鼓励葡萄种植者申请绿色食品、有机食品、地理标志产品认证。</w:t>
      </w:r>
    </w:p>
    <w:p>
      <w:pPr>
        <w:autoSpaceDE w:val="0"/>
        <w:autoSpaceDN w:val="0"/>
        <w:adjustRightInd w:val="0"/>
        <w:spacing w:line="560" w:lineRule="exact"/>
        <w:ind w:firstLine="640"/>
        <w:rPr>
          <w:rFonts w:ascii="仿宋_GB2312" w:hAnsi="?????_GBK" w:cs="仿宋_GB2312"/>
          <w:kern w:val="0"/>
          <w:szCs w:val="32"/>
          <w:lang w:val="zh-CN"/>
        </w:rPr>
      </w:pPr>
      <w:r>
        <w:rPr>
          <w:rFonts w:hint="eastAsia" w:ascii="黑体" w:hAnsi="?????_GBK" w:eastAsia="黑体" w:cs="黑体"/>
          <w:kern w:val="0"/>
          <w:szCs w:val="32"/>
          <w:lang w:val="zh-CN"/>
        </w:rPr>
        <w:t>第八条</w:t>
      </w:r>
      <w:r>
        <w:rPr>
          <w:rFonts w:hint="eastAsia" w:ascii="黑体" w:hAnsi="?????_GBK" w:eastAsia="黑体" w:cs="黑体"/>
          <w:kern w:val="0"/>
          <w:szCs w:val="32"/>
        </w:rPr>
        <w:t xml:space="preserve">  </w:t>
      </w:r>
      <w:r>
        <w:rPr>
          <w:rFonts w:hint="eastAsia" w:ascii="仿宋_GB2312" w:hAnsi="?????_GBK" w:cs="仿宋_GB2312"/>
          <w:kern w:val="0"/>
          <w:szCs w:val="32"/>
          <w:lang w:val="zh-CN"/>
        </w:rPr>
        <w:t>市、</w:t>
      </w:r>
      <w:r>
        <w:rPr>
          <w:rFonts w:hint="eastAsia" w:ascii="仿宋_GB2312" w:hAnsi="?????_GBK" w:cs="仿宋_GB2312"/>
          <w:color w:val="000000"/>
          <w:kern w:val="0"/>
          <w:szCs w:val="32"/>
        </w:rPr>
        <w:t>区（县）</w:t>
      </w:r>
      <w:r>
        <w:rPr>
          <w:rFonts w:hint="eastAsia" w:ascii="仿宋_GB2312" w:hAnsi="?????_GBK" w:cs="仿宋_GB2312"/>
          <w:kern w:val="0"/>
          <w:szCs w:val="32"/>
          <w:lang w:val="zh-CN"/>
        </w:rPr>
        <w:t>林业和草原部门应当制定和完善葡萄栽培管理技术规程，明确葡萄种植管理</w:t>
      </w:r>
      <w:r>
        <w:rPr>
          <w:rFonts w:hint="eastAsia" w:ascii="仿宋_GB2312" w:hAnsi="?????_GBK" w:cs="仿宋_GB2312"/>
          <w:color w:val="000000"/>
          <w:kern w:val="0"/>
          <w:szCs w:val="32"/>
          <w:lang w:val="zh-CN"/>
        </w:rPr>
        <w:t>、</w:t>
      </w:r>
      <w:r>
        <w:rPr>
          <w:rFonts w:hint="eastAsia" w:ascii="仿宋_GB2312" w:hAnsi="?????_GBK" w:cs="仿宋_GB2312"/>
          <w:kern w:val="0"/>
          <w:szCs w:val="32"/>
          <w:lang w:val="zh-CN"/>
        </w:rPr>
        <w:t>有害生物防治、采摘等环节的技术要求。葡萄种植者应当按照葡萄栽培管理技术规程种植。</w:t>
      </w:r>
      <w:r>
        <w:rPr>
          <w:rFonts w:ascii="黑体" w:hAnsi="?????_GBK" w:eastAsia="黑体" w:cs="黑体"/>
          <w:kern w:val="0"/>
          <w:szCs w:val="32"/>
          <w:lang w:val="zh-CN"/>
        </w:rPr>
        <w:t xml:space="preserve">  </w:t>
      </w:r>
      <w:r>
        <w:rPr>
          <w:rFonts w:ascii="仿宋_GB2312" w:hAnsi="?????_GBK" w:cs="仿宋_GB2312"/>
          <w:kern w:val="0"/>
          <w:szCs w:val="32"/>
          <w:lang w:val="zh-CN"/>
        </w:rPr>
        <w:t xml:space="preserve">        </w:t>
      </w:r>
    </w:p>
    <w:p>
      <w:pPr>
        <w:autoSpaceDE w:val="0"/>
        <w:autoSpaceDN w:val="0"/>
        <w:adjustRightInd w:val="0"/>
        <w:spacing w:line="560" w:lineRule="exact"/>
        <w:ind w:firstLine="640"/>
        <w:rPr>
          <w:rFonts w:ascii="仿宋_GB2312" w:hAnsi="?????_GBK" w:cs="仿宋_GB2312"/>
          <w:kern w:val="0"/>
          <w:szCs w:val="32"/>
          <w:lang w:val="zh-CN"/>
        </w:rPr>
      </w:pPr>
      <w:r>
        <w:rPr>
          <w:rFonts w:hint="eastAsia" w:ascii="黑体" w:hAnsi="?????_GBK" w:eastAsia="黑体" w:cs="黑体"/>
          <w:kern w:val="0"/>
          <w:szCs w:val="32"/>
          <w:lang w:val="zh-CN"/>
        </w:rPr>
        <w:t>第九条</w:t>
      </w:r>
      <w:r>
        <w:rPr>
          <w:rFonts w:hint="eastAsia" w:ascii="黑体" w:hAnsi="?????_GBK" w:eastAsia="黑体" w:cs="黑体"/>
          <w:kern w:val="0"/>
          <w:szCs w:val="32"/>
        </w:rPr>
        <w:t xml:space="preserve">  </w:t>
      </w:r>
      <w:r>
        <w:rPr>
          <w:rFonts w:hint="eastAsia" w:ascii="仿宋_GB2312" w:hAnsi="?????_GBK" w:cs="仿宋_GB2312"/>
          <w:kern w:val="0"/>
          <w:szCs w:val="32"/>
          <w:lang w:val="zh-CN"/>
        </w:rPr>
        <w:t>葡萄种植者应当合理使用肥料、农药等农业投入品，严格执行农业投入品使用安全间隔期或者休药期的规定，禁止使用国家明令禁止使用的农业投入品。</w:t>
      </w:r>
    </w:p>
    <w:p>
      <w:pPr>
        <w:autoSpaceDE w:val="0"/>
        <w:autoSpaceDN w:val="0"/>
        <w:adjustRightInd w:val="0"/>
        <w:spacing w:line="560" w:lineRule="exact"/>
        <w:ind w:firstLine="640"/>
        <w:rPr>
          <w:rFonts w:ascii="黑体" w:hAnsi="?????_GBK" w:eastAsia="黑体" w:cs="黑体"/>
          <w:kern w:val="0"/>
          <w:szCs w:val="32"/>
          <w:lang w:val="zh-CN"/>
        </w:rPr>
      </w:pPr>
      <w:r>
        <w:rPr>
          <w:rFonts w:hint="eastAsia" w:ascii="黑体" w:hAnsi="?????_GBK" w:eastAsia="黑体" w:cs="黑体"/>
          <w:kern w:val="0"/>
          <w:szCs w:val="32"/>
          <w:lang w:val="zh-CN"/>
        </w:rPr>
        <w:t>第十条</w:t>
      </w:r>
      <w:r>
        <w:rPr>
          <w:rFonts w:hint="eastAsia" w:ascii="黑体" w:hAnsi="?????_GBK" w:eastAsia="黑体" w:cs="黑体"/>
          <w:kern w:val="0"/>
          <w:szCs w:val="32"/>
        </w:rPr>
        <w:t xml:space="preserve">  </w:t>
      </w:r>
      <w:r>
        <w:rPr>
          <w:rFonts w:hint="eastAsia" w:ascii="仿宋_GB2312" w:hAnsi="?????_GBK" w:cs="仿宋_GB2312"/>
          <w:kern w:val="0"/>
          <w:szCs w:val="32"/>
          <w:lang w:val="zh-CN"/>
        </w:rPr>
        <w:t>禁止向葡萄种植地排放重金属、硝酸盐、酸液、碱液、有毒废液、放射性废水和不符合国家标准的含病原体的污水等，禁止在葡萄种植地堆放、贮存、填埋有毒有害的固体废弃物。</w:t>
      </w:r>
    </w:p>
    <w:p>
      <w:pPr>
        <w:autoSpaceDE w:val="0"/>
        <w:autoSpaceDN w:val="0"/>
        <w:adjustRightInd w:val="0"/>
        <w:spacing w:line="560" w:lineRule="exact"/>
        <w:ind w:firstLine="640"/>
        <w:rPr>
          <w:rFonts w:ascii="仿宋_GB2312" w:hAnsi="?????_GBK" w:cs="仿宋_GB2312"/>
          <w:kern w:val="0"/>
          <w:szCs w:val="32"/>
          <w:lang w:val="zh-CN"/>
        </w:rPr>
      </w:pPr>
      <w:r>
        <w:rPr>
          <w:rFonts w:hint="eastAsia" w:ascii="黑体" w:hAnsi="?????_GBK" w:eastAsia="黑体" w:cs="黑体"/>
          <w:kern w:val="0"/>
          <w:szCs w:val="32"/>
          <w:lang w:val="zh-CN"/>
        </w:rPr>
        <w:t>第十一条</w:t>
      </w:r>
      <w:r>
        <w:rPr>
          <w:rFonts w:hint="eastAsia" w:ascii="黑体" w:hAnsi="?????_GBK" w:eastAsia="黑体" w:cs="黑体"/>
          <w:kern w:val="0"/>
          <w:szCs w:val="32"/>
        </w:rPr>
        <w:t xml:space="preserve">  </w:t>
      </w:r>
      <w:r>
        <w:rPr>
          <w:rFonts w:hint="eastAsia" w:ascii="仿宋_GB2312" w:hAnsi="?????_GBK" w:cs="仿宋_GB2312"/>
          <w:kern w:val="0"/>
          <w:szCs w:val="32"/>
          <w:lang w:val="zh-CN"/>
        </w:rPr>
        <w:t>葡萄种植者应当建立种植管理记录，如实记载下列内容：</w:t>
      </w:r>
      <w:r>
        <w:rPr>
          <w:rFonts w:ascii="仿宋_GB2312" w:hAnsi="?????_GBK" w:cs="仿宋_GB2312"/>
          <w:kern w:val="0"/>
          <w:szCs w:val="32"/>
          <w:lang w:val="zh-CN"/>
        </w:rPr>
        <w:t xml:space="preserve">      </w:t>
      </w:r>
    </w:p>
    <w:p>
      <w:pPr>
        <w:autoSpaceDE w:val="0"/>
        <w:autoSpaceDN w:val="0"/>
        <w:adjustRightInd w:val="0"/>
        <w:spacing w:line="560" w:lineRule="exact"/>
        <w:ind w:firstLine="640"/>
        <w:rPr>
          <w:rFonts w:ascii="仿宋_GB2312" w:hAnsi="?????_GBK" w:cs="仿宋_GB2312"/>
          <w:kern w:val="0"/>
          <w:szCs w:val="32"/>
          <w:lang w:val="zh-CN"/>
        </w:rPr>
      </w:pPr>
      <w:r>
        <w:rPr>
          <w:rFonts w:hint="eastAsia" w:ascii="仿宋_GB2312" w:hAnsi="?????_GBK" w:cs="仿宋_GB2312"/>
          <w:kern w:val="0"/>
          <w:szCs w:val="32"/>
          <w:lang w:val="zh-CN"/>
        </w:rPr>
        <w:t>（一）葡萄的品种、数量、来源；</w:t>
      </w:r>
      <w:r>
        <w:rPr>
          <w:rFonts w:ascii="仿宋_GB2312" w:hAnsi="?????_GBK" w:cs="仿宋_GB2312"/>
          <w:kern w:val="0"/>
          <w:szCs w:val="32"/>
          <w:lang w:val="zh-CN"/>
        </w:rPr>
        <w:t xml:space="preserve">      </w:t>
      </w:r>
    </w:p>
    <w:p>
      <w:pPr>
        <w:autoSpaceDE w:val="0"/>
        <w:autoSpaceDN w:val="0"/>
        <w:adjustRightInd w:val="0"/>
        <w:spacing w:line="560" w:lineRule="exact"/>
        <w:ind w:firstLine="640"/>
        <w:rPr>
          <w:rFonts w:ascii="仿宋_GB2312" w:hAnsi="?????_GBK" w:cs="仿宋_GB2312"/>
          <w:kern w:val="0"/>
          <w:szCs w:val="32"/>
          <w:lang w:val="zh-CN"/>
        </w:rPr>
      </w:pPr>
      <w:r>
        <w:rPr>
          <w:rFonts w:hint="eastAsia" w:ascii="仿宋_GB2312" w:hAnsi="?????_GBK" w:cs="仿宋_GB2312"/>
          <w:kern w:val="0"/>
          <w:szCs w:val="32"/>
          <w:lang w:val="zh-CN"/>
        </w:rPr>
        <w:t>（二）肥料、农药等农业投入品的名称、来源、用法、用量和使用、停用日期；</w:t>
      </w:r>
      <w:r>
        <w:rPr>
          <w:rFonts w:ascii="仿宋_GB2312" w:hAnsi="?????_GBK" w:cs="仿宋_GB2312"/>
          <w:kern w:val="0"/>
          <w:szCs w:val="32"/>
          <w:lang w:val="zh-CN"/>
        </w:rPr>
        <w:t xml:space="preserve">      </w:t>
      </w:r>
    </w:p>
    <w:p>
      <w:pPr>
        <w:autoSpaceDE w:val="0"/>
        <w:autoSpaceDN w:val="0"/>
        <w:adjustRightInd w:val="0"/>
        <w:spacing w:line="560" w:lineRule="exact"/>
        <w:ind w:firstLine="640"/>
        <w:rPr>
          <w:rFonts w:ascii="仿宋_GB2312" w:hAnsi="?????_GBK" w:cs="仿宋_GB2312"/>
          <w:kern w:val="0"/>
          <w:szCs w:val="32"/>
          <w:lang w:val="zh-CN"/>
        </w:rPr>
      </w:pPr>
      <w:r>
        <w:rPr>
          <w:rFonts w:hint="eastAsia" w:ascii="仿宋_GB2312" w:hAnsi="?????_GBK" w:cs="仿宋_GB2312"/>
          <w:kern w:val="0"/>
          <w:szCs w:val="32"/>
          <w:lang w:val="zh-CN"/>
        </w:rPr>
        <w:t>（三）有害生物的发生和防治情况。</w:t>
      </w:r>
    </w:p>
    <w:p>
      <w:pPr>
        <w:autoSpaceDE w:val="0"/>
        <w:autoSpaceDN w:val="0"/>
        <w:adjustRightInd w:val="0"/>
        <w:spacing w:line="560" w:lineRule="exact"/>
        <w:ind w:firstLine="640"/>
        <w:rPr>
          <w:rFonts w:ascii="仿宋_GB2312" w:hAnsi="?????_GBK" w:cs="仿宋_GB2312"/>
          <w:kern w:val="0"/>
          <w:szCs w:val="32"/>
          <w:lang w:val="zh-CN"/>
        </w:rPr>
      </w:pPr>
      <w:r>
        <w:rPr>
          <w:rFonts w:hint="eastAsia" w:ascii="仿宋_GB2312" w:hAnsi="?????_GBK" w:cs="仿宋_GB2312"/>
          <w:color w:val="000000"/>
          <w:kern w:val="0"/>
          <w:szCs w:val="32"/>
          <w:lang w:val="zh-CN"/>
        </w:rPr>
        <w:t>种植记录保存期限不得少于二年。</w:t>
      </w:r>
      <w:r>
        <w:rPr>
          <w:rFonts w:ascii="仿宋_GB2312" w:hAnsi="?????_GBK" w:cs="仿宋_GB2312"/>
          <w:color w:val="C00000"/>
          <w:kern w:val="0"/>
          <w:szCs w:val="32"/>
          <w:lang w:val="zh-CN"/>
        </w:rPr>
        <w:t xml:space="preserve">  </w:t>
      </w:r>
      <w:r>
        <w:rPr>
          <w:rFonts w:ascii="仿宋_GB2312" w:hAnsi="?????_GBK" w:cs="仿宋_GB2312"/>
          <w:kern w:val="0"/>
          <w:szCs w:val="32"/>
          <w:lang w:val="zh-CN"/>
        </w:rPr>
        <w:t xml:space="preserve">      </w:t>
      </w:r>
    </w:p>
    <w:p>
      <w:pPr>
        <w:autoSpaceDE w:val="0"/>
        <w:autoSpaceDN w:val="0"/>
        <w:adjustRightInd w:val="0"/>
        <w:spacing w:line="560" w:lineRule="exact"/>
        <w:jc w:val="center"/>
        <w:rPr>
          <w:rFonts w:ascii="黑体" w:hAnsi="?????_GBK" w:eastAsia="黑体" w:cs="黑体"/>
          <w:kern w:val="0"/>
          <w:szCs w:val="32"/>
          <w:lang w:val="zh-CN"/>
        </w:rPr>
      </w:pPr>
    </w:p>
    <w:p>
      <w:pPr>
        <w:autoSpaceDE w:val="0"/>
        <w:autoSpaceDN w:val="0"/>
        <w:adjustRightInd w:val="0"/>
        <w:spacing w:line="560" w:lineRule="exact"/>
        <w:jc w:val="center"/>
        <w:rPr>
          <w:rFonts w:ascii="黑体" w:hAnsi="?????_GBK" w:eastAsia="黑体" w:cs="黑体"/>
          <w:kern w:val="0"/>
          <w:szCs w:val="32"/>
          <w:lang w:val="zh-CN"/>
        </w:rPr>
      </w:pPr>
      <w:r>
        <w:rPr>
          <w:rFonts w:hint="eastAsia" w:ascii="黑体" w:hAnsi="?????_GBK" w:eastAsia="黑体" w:cs="黑体"/>
          <w:kern w:val="0"/>
          <w:szCs w:val="32"/>
          <w:lang w:val="zh-CN"/>
        </w:rPr>
        <w:t>第三章</w:t>
      </w:r>
      <w:r>
        <w:rPr>
          <w:rFonts w:hint="eastAsia" w:ascii="黑体" w:hAnsi="?????_GBK" w:eastAsia="黑体" w:cs="黑体"/>
          <w:kern w:val="0"/>
          <w:szCs w:val="32"/>
        </w:rPr>
        <w:t xml:space="preserve">  </w:t>
      </w:r>
      <w:r>
        <w:rPr>
          <w:rFonts w:hint="eastAsia" w:ascii="黑体" w:hAnsi="?????_GBK" w:eastAsia="黑体" w:cs="黑体"/>
          <w:kern w:val="0"/>
          <w:szCs w:val="32"/>
          <w:lang w:val="zh-CN"/>
        </w:rPr>
        <w:t>葡萄干生产管理</w:t>
      </w:r>
    </w:p>
    <w:p>
      <w:pPr>
        <w:autoSpaceDE w:val="0"/>
        <w:autoSpaceDN w:val="0"/>
        <w:adjustRightInd w:val="0"/>
        <w:spacing w:line="560" w:lineRule="exact"/>
        <w:ind w:firstLine="640"/>
        <w:rPr>
          <w:rFonts w:ascii="仿宋_GB2312" w:hAnsi="?????_GBK" w:cs="仿宋_GB2312"/>
          <w:kern w:val="0"/>
          <w:szCs w:val="32"/>
          <w:lang w:val="zh-CN"/>
        </w:rPr>
      </w:pPr>
    </w:p>
    <w:p>
      <w:pPr>
        <w:autoSpaceDE w:val="0"/>
        <w:autoSpaceDN w:val="0"/>
        <w:adjustRightInd w:val="0"/>
        <w:spacing w:line="560" w:lineRule="exact"/>
        <w:ind w:firstLine="640"/>
        <w:rPr>
          <w:rFonts w:ascii="黑体" w:hAnsi="?????_GBK" w:eastAsia="黑体" w:cs="黑体"/>
          <w:kern w:val="0"/>
          <w:szCs w:val="32"/>
        </w:rPr>
      </w:pPr>
      <w:r>
        <w:rPr>
          <w:rFonts w:hint="eastAsia" w:ascii="黑体" w:hAnsi="?????_GBK" w:eastAsia="黑体" w:cs="黑体"/>
          <w:kern w:val="0"/>
          <w:szCs w:val="32"/>
          <w:lang w:val="zh-CN"/>
        </w:rPr>
        <w:t>第十二条</w:t>
      </w:r>
      <w:r>
        <w:rPr>
          <w:rFonts w:hint="eastAsia" w:ascii="黑体" w:hAnsi="?????_GBK" w:eastAsia="黑体" w:cs="黑体"/>
          <w:kern w:val="0"/>
          <w:szCs w:val="32"/>
        </w:rPr>
        <w:t xml:space="preserve">  </w:t>
      </w:r>
      <w:r>
        <w:rPr>
          <w:rFonts w:hint="eastAsia" w:ascii="仿宋_GB2312" w:hAnsi="?????_GBK" w:cs="仿宋_GB2312"/>
          <w:kern w:val="0"/>
          <w:szCs w:val="32"/>
          <w:lang w:val="zh-CN"/>
        </w:rPr>
        <w:t>市、区（县）农业农村部门应当制定和完善葡萄晾晒制干技术规程，明确葡萄晾晒制干各环节的技术要求。企业和个人应当按照葡萄晾晒制干技术规程晾制。</w:t>
      </w:r>
    </w:p>
    <w:p>
      <w:pPr>
        <w:autoSpaceDE w:val="0"/>
        <w:autoSpaceDN w:val="0"/>
        <w:adjustRightInd w:val="0"/>
        <w:spacing w:line="560" w:lineRule="exact"/>
        <w:ind w:firstLine="640"/>
        <w:rPr>
          <w:rFonts w:ascii="仿宋_GB2312" w:hAnsi="?????_GBK" w:cs="仿宋_GB2312"/>
          <w:b/>
          <w:bCs/>
          <w:kern w:val="0"/>
          <w:szCs w:val="32"/>
        </w:rPr>
      </w:pPr>
      <w:r>
        <w:rPr>
          <w:rFonts w:hint="eastAsia" w:ascii="黑体" w:hAnsi="?????_GBK" w:eastAsia="黑体" w:cs="黑体"/>
          <w:kern w:val="0"/>
          <w:szCs w:val="32"/>
          <w:lang w:val="zh-CN"/>
        </w:rPr>
        <w:t>第十三条</w:t>
      </w:r>
      <w:r>
        <w:rPr>
          <w:rFonts w:hint="eastAsia" w:ascii="黑体" w:hAnsi="?????_GBK" w:eastAsia="黑体" w:cs="黑体"/>
          <w:kern w:val="0"/>
          <w:szCs w:val="32"/>
        </w:rPr>
        <w:t xml:space="preserve">  </w:t>
      </w:r>
      <w:r>
        <w:rPr>
          <w:rFonts w:hint="eastAsia" w:ascii="仿宋_GB2312" w:hAnsi="?????_GBK" w:cs="仿宋_GB2312"/>
          <w:kern w:val="0"/>
          <w:szCs w:val="32"/>
          <w:lang w:val="zh-CN"/>
        </w:rPr>
        <w:t>鼓励</w:t>
      </w:r>
      <w:r>
        <w:rPr>
          <w:rFonts w:hint="eastAsia" w:ascii="仿宋_GB2312" w:hAnsi="?????_GBK" w:cs="黑体"/>
          <w:kern w:val="0"/>
          <w:szCs w:val="32"/>
          <w:lang w:val="zh-CN"/>
        </w:rPr>
        <w:t>葡萄干</w:t>
      </w:r>
      <w:r>
        <w:rPr>
          <w:rFonts w:hint="eastAsia" w:ascii="仿宋_GB2312" w:hAnsi="?????_GBK" w:cs="仿宋_GB2312"/>
          <w:kern w:val="0"/>
          <w:szCs w:val="32"/>
          <w:lang w:val="zh-CN"/>
        </w:rPr>
        <w:t>加工企业和行业协会制定严于国家标准的企业标准或者团体标准，并在企业标准信息公共服务平台予以公开。</w:t>
      </w:r>
      <w:r>
        <w:rPr>
          <w:rFonts w:hint="eastAsia" w:ascii="仿宋_GB2312" w:hAnsi="?????_GBK" w:cs="仿宋_GB2312"/>
          <w:kern w:val="0"/>
          <w:szCs w:val="32"/>
        </w:rPr>
        <w:t>鼓励葡萄干加工企业建立在线监控网络，实现对产品质量安全的控制与管理。</w:t>
      </w:r>
    </w:p>
    <w:p>
      <w:pPr>
        <w:autoSpaceDE w:val="0"/>
        <w:autoSpaceDN w:val="0"/>
        <w:adjustRightInd w:val="0"/>
        <w:spacing w:line="560" w:lineRule="exact"/>
        <w:ind w:firstLine="640"/>
        <w:rPr>
          <w:rFonts w:ascii="仿宋_GB2312" w:hAnsi="?????_GBK" w:cs="仿宋_GB2312"/>
          <w:b/>
          <w:bCs/>
          <w:kern w:val="0"/>
          <w:szCs w:val="32"/>
          <w:lang w:val="zh-CN"/>
        </w:rPr>
      </w:pPr>
      <w:r>
        <w:rPr>
          <w:rFonts w:hint="eastAsia" w:ascii="黑体" w:hAnsi="?????_GBK" w:eastAsia="黑体" w:cs="黑体"/>
          <w:kern w:val="0"/>
          <w:szCs w:val="32"/>
          <w:lang w:val="zh-CN"/>
        </w:rPr>
        <w:t>第十四条</w:t>
      </w:r>
      <w:r>
        <w:rPr>
          <w:rFonts w:hint="eastAsia" w:ascii="黑体" w:hAnsi="?????_GBK" w:eastAsia="黑体" w:cs="黑体"/>
          <w:kern w:val="0"/>
          <w:szCs w:val="32"/>
        </w:rPr>
        <w:t xml:space="preserve">  </w:t>
      </w:r>
      <w:r>
        <w:rPr>
          <w:rFonts w:hint="eastAsia" w:ascii="仿宋_GB2312" w:hAnsi="?????_GBK" w:cs="仿宋_GB2312"/>
          <w:color w:val="000000"/>
          <w:kern w:val="0"/>
          <w:szCs w:val="32"/>
          <w:lang w:val="zh-CN"/>
        </w:rPr>
        <w:t>葡萄干生产企业应当按照食品安全国家标准使用食品添加剂，禁止在葡萄晾晒、制干等环节添加工业硫磺和染色剂等非食品添加剂。</w:t>
      </w:r>
    </w:p>
    <w:p>
      <w:pPr>
        <w:autoSpaceDE w:val="0"/>
        <w:autoSpaceDN w:val="0"/>
        <w:adjustRightInd w:val="0"/>
        <w:spacing w:line="560" w:lineRule="exact"/>
        <w:ind w:firstLine="640"/>
        <w:rPr>
          <w:rFonts w:ascii="?????_GBK" w:hAnsi="?????_GBK" w:cs="?????_GBK"/>
          <w:color w:val="FF0000"/>
          <w:kern w:val="0"/>
          <w:szCs w:val="32"/>
        </w:rPr>
      </w:pPr>
      <w:r>
        <w:rPr>
          <w:rFonts w:hint="eastAsia" w:ascii="黑体" w:hAnsi="?????_GBK" w:eastAsia="黑体" w:cs="黑体"/>
          <w:kern w:val="0"/>
          <w:szCs w:val="32"/>
          <w:lang w:val="zh-CN"/>
        </w:rPr>
        <w:t>第十五条</w:t>
      </w:r>
      <w:r>
        <w:rPr>
          <w:rFonts w:hint="eastAsia" w:ascii="黑体" w:hAnsi="?????_GBK" w:eastAsia="黑体" w:cs="黑体"/>
          <w:kern w:val="0"/>
          <w:szCs w:val="32"/>
        </w:rPr>
        <w:t xml:space="preserve">  </w:t>
      </w:r>
      <w:r>
        <w:rPr>
          <w:rFonts w:ascii="?????_GBK" w:hAnsi="?????_GBK" w:cs="?????_GBK"/>
          <w:kern w:val="0"/>
          <w:szCs w:val="32"/>
        </w:rPr>
        <w:t>葡萄干</w:t>
      </w:r>
      <w:r>
        <w:rPr>
          <w:rFonts w:hint="eastAsia" w:ascii="?????_GBK" w:hAnsi="?????_GBK" w:cs="?????_GBK"/>
          <w:kern w:val="0"/>
          <w:szCs w:val="32"/>
        </w:rPr>
        <w:t>生产</w:t>
      </w:r>
      <w:r>
        <w:rPr>
          <w:rFonts w:ascii="?????_GBK" w:hAnsi="?????_GBK" w:cs="?????_GBK"/>
          <w:kern w:val="0"/>
          <w:szCs w:val="32"/>
        </w:rPr>
        <w:t>企业应当</w:t>
      </w:r>
      <w:r>
        <w:rPr>
          <w:rFonts w:hint="eastAsia" w:ascii="?????_GBK" w:hAnsi="?????_GBK" w:cs="?????_GBK"/>
          <w:kern w:val="0"/>
          <w:szCs w:val="32"/>
        </w:rPr>
        <w:t>遵守下列规定</w:t>
      </w:r>
      <w:r>
        <w:rPr>
          <w:rFonts w:ascii="?????_GBK" w:hAnsi="?????_GBK" w:cs="?????_GBK"/>
          <w:kern w:val="0"/>
          <w:szCs w:val="32"/>
        </w:rPr>
        <w:t>：</w:t>
      </w:r>
    </w:p>
    <w:p>
      <w:pPr>
        <w:autoSpaceDE w:val="0"/>
        <w:autoSpaceDN w:val="0"/>
        <w:adjustRightInd w:val="0"/>
        <w:spacing w:line="560" w:lineRule="exact"/>
        <w:ind w:firstLine="640"/>
        <w:rPr>
          <w:rFonts w:ascii="仿宋_GB2312" w:hAnsi="?????_GBK" w:cs="仿宋_GB2312"/>
          <w:kern w:val="0"/>
          <w:szCs w:val="32"/>
          <w:lang w:val="zh-CN"/>
        </w:rPr>
      </w:pPr>
      <w:r>
        <w:rPr>
          <w:rFonts w:hint="eastAsia" w:ascii="仿宋_GB2312" w:hAnsi="?????_GBK" w:cs="仿宋_GB2312"/>
          <w:kern w:val="0"/>
          <w:szCs w:val="32"/>
          <w:lang w:val="zh-CN"/>
        </w:rPr>
        <w:t>（一）依法取得食品生产许可；</w:t>
      </w:r>
    </w:p>
    <w:p>
      <w:pPr>
        <w:autoSpaceDE w:val="0"/>
        <w:autoSpaceDN w:val="0"/>
        <w:adjustRightInd w:val="0"/>
        <w:spacing w:line="560" w:lineRule="exact"/>
        <w:ind w:firstLine="640"/>
        <w:rPr>
          <w:rFonts w:ascii="仿宋_GB2312" w:hAnsi="?????_GBK" w:cs="仿宋_GB2312"/>
          <w:color w:val="FF0000"/>
          <w:kern w:val="0"/>
          <w:szCs w:val="32"/>
          <w:lang w:val="zh-CN"/>
        </w:rPr>
      </w:pPr>
      <w:r>
        <w:rPr>
          <w:rFonts w:hint="eastAsia" w:ascii="仿宋_GB2312" w:hAnsi="?????_GBK" w:cs="仿宋_GB2312"/>
          <w:kern w:val="0"/>
          <w:szCs w:val="32"/>
          <w:lang w:val="zh-CN"/>
        </w:rPr>
        <w:t>（二）建立原料及相关产品进货查验记录制度，如实记录供货者的身份信息和产品信息，并保存相关凭证；</w:t>
      </w:r>
    </w:p>
    <w:p>
      <w:pPr>
        <w:autoSpaceDE w:val="0"/>
        <w:autoSpaceDN w:val="0"/>
        <w:adjustRightInd w:val="0"/>
        <w:spacing w:line="560" w:lineRule="exact"/>
        <w:ind w:firstLine="640" w:firstLineChars="200"/>
        <w:rPr>
          <w:rFonts w:ascii="仿宋_GB2312" w:hAnsi="?????_GBK" w:cs="仿宋_GB2312"/>
          <w:kern w:val="0"/>
          <w:szCs w:val="32"/>
          <w:lang w:val="zh-CN"/>
        </w:rPr>
      </w:pPr>
      <w:r>
        <w:rPr>
          <w:rFonts w:hint="eastAsia" w:ascii="仿宋_GB2312" w:hAnsi="?????_GBK" w:cs="仿宋_GB2312"/>
          <w:kern w:val="0"/>
          <w:szCs w:val="32"/>
          <w:lang w:val="zh-CN"/>
        </w:rPr>
        <w:t xml:space="preserve">（三）自行或者委托检验机构依据企业标准或者团体标准对葡萄干进行检验，检验合格的，方可出厂销售；  </w:t>
      </w:r>
    </w:p>
    <w:p>
      <w:pPr>
        <w:autoSpaceDE w:val="0"/>
        <w:autoSpaceDN w:val="0"/>
        <w:adjustRightInd w:val="0"/>
        <w:spacing w:line="560" w:lineRule="exact"/>
        <w:ind w:firstLine="640"/>
        <w:rPr>
          <w:rFonts w:ascii="仿宋_GB2312" w:hAnsi="?????_GBK" w:cs="仿宋_GB2312"/>
          <w:kern w:val="0"/>
          <w:szCs w:val="32"/>
          <w:lang w:val="zh-CN"/>
        </w:rPr>
      </w:pPr>
      <w:r>
        <w:rPr>
          <w:rFonts w:hint="eastAsia" w:ascii="仿宋_GB2312" w:hAnsi="?????_GBK" w:cs="仿宋_GB2312"/>
          <w:color w:val="000000"/>
          <w:kern w:val="0"/>
          <w:szCs w:val="32"/>
          <w:lang w:val="zh-CN"/>
        </w:rPr>
        <w:t>（四）</w:t>
      </w:r>
      <w:r>
        <w:rPr>
          <w:rFonts w:hint="eastAsia" w:ascii="仿宋_GB2312" w:hAnsi="?????_GBK" w:cs="仿宋_GB2312"/>
          <w:kern w:val="0"/>
          <w:szCs w:val="32"/>
          <w:lang w:val="zh-CN"/>
        </w:rPr>
        <w:t>建立出厂检验记录制度，查验出厂葡萄干的检验合格证和安全状况，并如实记录；</w:t>
      </w:r>
    </w:p>
    <w:p>
      <w:pPr>
        <w:autoSpaceDE w:val="0"/>
        <w:autoSpaceDN w:val="0"/>
        <w:adjustRightInd w:val="0"/>
        <w:spacing w:line="560" w:lineRule="exact"/>
        <w:ind w:firstLine="640"/>
        <w:rPr>
          <w:rFonts w:ascii="仿宋_GB2312" w:hAnsi="?????_GBK" w:cs="仿宋_GB2312"/>
          <w:color w:val="000000"/>
          <w:kern w:val="0"/>
          <w:szCs w:val="32"/>
          <w:lang w:val="zh-CN"/>
        </w:rPr>
      </w:pPr>
      <w:r>
        <w:rPr>
          <w:rFonts w:hint="eastAsia" w:ascii="仿宋_GB2312" w:hAnsi="?????_GBK" w:cs="仿宋_GB2312"/>
          <w:color w:val="000000"/>
          <w:kern w:val="0"/>
          <w:szCs w:val="32"/>
          <w:lang w:val="zh-CN"/>
        </w:rPr>
        <w:t>（五）法律、法规规定应当遵守的其他规定。</w:t>
      </w:r>
    </w:p>
    <w:p>
      <w:pPr>
        <w:autoSpaceDE w:val="0"/>
        <w:autoSpaceDN w:val="0"/>
        <w:adjustRightInd w:val="0"/>
        <w:spacing w:line="560" w:lineRule="exact"/>
        <w:ind w:firstLine="640"/>
        <w:rPr>
          <w:rFonts w:ascii="仿宋_GB2312" w:hAnsi="?????_GBK" w:cs="仿宋_GB2312"/>
          <w:color w:val="FF0000"/>
          <w:kern w:val="0"/>
          <w:szCs w:val="32"/>
          <w:lang w:val="zh-CN"/>
        </w:rPr>
      </w:pPr>
      <w:r>
        <w:rPr>
          <w:rFonts w:hint="eastAsia" w:ascii="仿宋_GB2312" w:hAnsi="?????_GBK" w:cs="仿宋_GB2312"/>
          <w:color w:val="000000"/>
          <w:kern w:val="0"/>
          <w:szCs w:val="32"/>
          <w:lang w:val="zh-CN"/>
        </w:rPr>
        <w:t>查验记录、检验记录和相关凭证保存期限不得少于二年。</w:t>
      </w:r>
    </w:p>
    <w:p>
      <w:pPr>
        <w:autoSpaceDE w:val="0"/>
        <w:autoSpaceDN w:val="0"/>
        <w:adjustRightInd w:val="0"/>
        <w:spacing w:line="560" w:lineRule="exact"/>
        <w:ind w:firstLine="640"/>
        <w:rPr>
          <w:rFonts w:ascii="黑体" w:hAnsi="?????_GBK" w:eastAsia="黑体" w:cs="黑体"/>
          <w:kern w:val="0"/>
          <w:szCs w:val="32"/>
        </w:rPr>
      </w:pPr>
      <w:r>
        <w:rPr>
          <w:rFonts w:hint="eastAsia" w:ascii="黑体" w:hAnsi="?????_GBK" w:eastAsia="黑体" w:cs="黑体"/>
          <w:kern w:val="0"/>
          <w:szCs w:val="32"/>
        </w:rPr>
        <w:t xml:space="preserve">第十六条  </w:t>
      </w:r>
      <w:r>
        <w:rPr>
          <w:rFonts w:hint="eastAsia" w:ascii="仿宋_GB2312" w:hAnsi="?????_GBK" w:cs="仿宋_GB2312"/>
          <w:kern w:val="0"/>
          <w:szCs w:val="32"/>
        </w:rPr>
        <w:t>葡萄制干、加工、存储、运输使用的容器、设备、包装材料等，应当符合国家食品安全法律法规的相关规定和有关强制性的技术规范。</w:t>
      </w:r>
    </w:p>
    <w:p>
      <w:pPr>
        <w:autoSpaceDE w:val="0"/>
        <w:autoSpaceDN w:val="0"/>
        <w:adjustRightInd w:val="0"/>
        <w:spacing w:line="560" w:lineRule="exact"/>
        <w:ind w:firstLine="640"/>
        <w:rPr>
          <w:rFonts w:ascii="仿宋_GB2312" w:hAnsi="?????_GBK" w:cs="仿宋_GB2312"/>
          <w:kern w:val="0"/>
          <w:szCs w:val="32"/>
          <w:lang w:val="zh-CN"/>
        </w:rPr>
      </w:pPr>
      <w:r>
        <w:rPr>
          <w:rFonts w:hint="eastAsia" w:ascii="黑体" w:hAnsi="?????_GBK" w:eastAsia="黑体" w:cs="黑体"/>
          <w:kern w:val="0"/>
          <w:szCs w:val="32"/>
        </w:rPr>
        <w:t xml:space="preserve">第十七条  </w:t>
      </w:r>
      <w:r>
        <w:rPr>
          <w:rFonts w:hint="eastAsia" w:ascii="仿宋_GB2312" w:hAnsi="?????_GBK" w:cs="黑体"/>
          <w:kern w:val="0"/>
          <w:szCs w:val="32"/>
        </w:rPr>
        <w:t>预包装葡萄干应当</w:t>
      </w:r>
      <w:r>
        <w:rPr>
          <w:rFonts w:hint="eastAsia" w:ascii="仿宋_GB2312" w:hAnsi="?????_GBK" w:cs="仿宋_GB2312"/>
          <w:kern w:val="0"/>
          <w:szCs w:val="32"/>
          <w:lang w:val="zh-CN"/>
        </w:rPr>
        <w:t>在包装袋上用中文标明产品标准编号、名称、规格、净含量、产地、生产日期，生产企业的名称、地址和联系方式，保质期、贮存条件、生产许可证编号、食品添加剂的通用名称等。</w:t>
      </w:r>
    </w:p>
    <w:p>
      <w:pPr>
        <w:autoSpaceDE w:val="0"/>
        <w:autoSpaceDN w:val="0"/>
        <w:adjustRightInd w:val="0"/>
        <w:spacing w:line="560" w:lineRule="exact"/>
        <w:ind w:firstLine="640"/>
        <w:rPr>
          <w:rFonts w:ascii="仿宋_GB2312" w:hAnsi="?????_GBK" w:cs="仿宋_GB2312"/>
          <w:kern w:val="0"/>
          <w:szCs w:val="32"/>
          <w:lang w:val="zh-CN"/>
        </w:rPr>
      </w:pPr>
      <w:r>
        <w:rPr>
          <w:rFonts w:hint="eastAsia" w:ascii="仿宋_GB2312" w:hAnsi="?????_GBK" w:cs="仿宋_GB2312"/>
          <w:kern w:val="0"/>
          <w:szCs w:val="32"/>
          <w:lang w:val="zh-CN"/>
        </w:rPr>
        <w:t>鼓励葡萄干生产企业在其产品包装上使用产品信息防伪查询技术。</w:t>
      </w:r>
      <w:r>
        <w:rPr>
          <w:rFonts w:ascii="仿宋_GB2312" w:hAnsi="?????_GBK" w:cs="仿宋_GB2312"/>
          <w:kern w:val="0"/>
          <w:szCs w:val="32"/>
          <w:lang w:val="zh-CN"/>
        </w:rPr>
        <w:t xml:space="preserve">    </w:t>
      </w:r>
    </w:p>
    <w:p>
      <w:pPr>
        <w:autoSpaceDE w:val="0"/>
        <w:autoSpaceDN w:val="0"/>
        <w:adjustRightInd w:val="0"/>
        <w:spacing w:line="560" w:lineRule="exact"/>
        <w:jc w:val="center"/>
        <w:rPr>
          <w:rFonts w:ascii="黑体" w:hAnsi="?????_GBK" w:eastAsia="黑体" w:cs="黑体"/>
          <w:kern w:val="0"/>
          <w:szCs w:val="32"/>
          <w:lang w:val="zh-CN"/>
        </w:rPr>
      </w:pPr>
    </w:p>
    <w:p>
      <w:pPr>
        <w:autoSpaceDE w:val="0"/>
        <w:autoSpaceDN w:val="0"/>
        <w:adjustRightInd w:val="0"/>
        <w:spacing w:line="560" w:lineRule="exact"/>
        <w:jc w:val="center"/>
        <w:rPr>
          <w:rFonts w:ascii="黑体" w:hAnsi="?????_GBK" w:eastAsia="黑体" w:cs="黑体"/>
          <w:kern w:val="0"/>
          <w:szCs w:val="32"/>
          <w:lang w:val="zh-CN"/>
        </w:rPr>
      </w:pPr>
      <w:r>
        <w:rPr>
          <w:rFonts w:hint="eastAsia" w:ascii="黑体" w:hAnsi="?????_GBK" w:eastAsia="黑体" w:cs="黑体"/>
          <w:kern w:val="0"/>
          <w:szCs w:val="32"/>
          <w:lang w:val="zh-CN"/>
        </w:rPr>
        <w:t>第四章</w:t>
      </w:r>
      <w:r>
        <w:rPr>
          <w:rFonts w:ascii="黑体" w:hAnsi="?????_GBK" w:eastAsia="黑体" w:cs="黑体"/>
          <w:kern w:val="0"/>
          <w:szCs w:val="32"/>
          <w:lang w:val="zh-CN"/>
        </w:rPr>
        <w:t xml:space="preserve">  </w:t>
      </w:r>
      <w:r>
        <w:rPr>
          <w:rFonts w:hint="eastAsia" w:ascii="黑体" w:hAnsi="?????_GBK" w:eastAsia="黑体" w:cs="黑体"/>
          <w:kern w:val="0"/>
          <w:szCs w:val="32"/>
          <w:lang w:val="zh-CN"/>
        </w:rPr>
        <w:t>葡萄干经营管理</w:t>
      </w:r>
    </w:p>
    <w:p>
      <w:pPr>
        <w:autoSpaceDE w:val="0"/>
        <w:autoSpaceDN w:val="0"/>
        <w:adjustRightInd w:val="0"/>
        <w:spacing w:line="560" w:lineRule="exact"/>
        <w:ind w:firstLine="640"/>
        <w:rPr>
          <w:rFonts w:ascii="黑体" w:hAnsi="?????_GBK" w:eastAsia="黑体" w:cs="黑体"/>
          <w:kern w:val="0"/>
          <w:szCs w:val="32"/>
          <w:lang w:val="zh-CN"/>
        </w:rPr>
      </w:pPr>
    </w:p>
    <w:p>
      <w:pPr>
        <w:autoSpaceDE w:val="0"/>
        <w:autoSpaceDN w:val="0"/>
        <w:adjustRightInd w:val="0"/>
        <w:spacing w:line="560" w:lineRule="exact"/>
        <w:ind w:firstLine="640"/>
        <w:rPr>
          <w:rFonts w:ascii="仿宋_GB2312" w:hAnsi="?????_GBK" w:cs="仿宋_GB2312"/>
          <w:kern w:val="0"/>
          <w:szCs w:val="32"/>
          <w:lang w:val="zh-CN"/>
        </w:rPr>
      </w:pPr>
      <w:r>
        <w:rPr>
          <w:rFonts w:hint="eastAsia" w:ascii="黑体" w:hAnsi="?????_GBK" w:eastAsia="黑体" w:cs="黑体"/>
          <w:kern w:val="0"/>
          <w:szCs w:val="32"/>
          <w:lang w:val="zh-CN"/>
        </w:rPr>
        <w:t>第十八条</w:t>
      </w:r>
      <w:r>
        <w:rPr>
          <w:rFonts w:hint="eastAsia" w:ascii="黑体" w:hAnsi="?????_GBK" w:eastAsia="黑体" w:cs="黑体"/>
          <w:kern w:val="0"/>
          <w:szCs w:val="32"/>
        </w:rPr>
        <w:t xml:space="preserve">  </w:t>
      </w:r>
      <w:r>
        <w:rPr>
          <w:rFonts w:hint="eastAsia" w:ascii="仿宋_GB2312" w:hAnsi="?????_GBK" w:cs="仿宋_GB2312"/>
          <w:kern w:val="0"/>
          <w:szCs w:val="32"/>
          <w:lang w:val="zh-CN"/>
        </w:rPr>
        <w:t>葡萄干经营企业应当遵守下列规定：</w:t>
      </w:r>
    </w:p>
    <w:p>
      <w:pPr>
        <w:autoSpaceDE w:val="0"/>
        <w:autoSpaceDN w:val="0"/>
        <w:adjustRightInd w:val="0"/>
        <w:spacing w:line="560" w:lineRule="exact"/>
        <w:ind w:firstLine="640"/>
        <w:rPr>
          <w:rFonts w:ascii="仿宋_GB2312" w:hAnsi="?????_GBK" w:cs="仿宋_GB2312"/>
          <w:kern w:val="0"/>
          <w:szCs w:val="32"/>
          <w:lang w:val="zh-CN"/>
        </w:rPr>
      </w:pPr>
      <w:r>
        <w:rPr>
          <w:rFonts w:hint="eastAsia" w:ascii="仿宋_GB2312" w:hAnsi="?????_GBK" w:cs="仿宋_GB2312"/>
          <w:kern w:val="0"/>
          <w:szCs w:val="32"/>
          <w:lang w:val="zh-CN"/>
        </w:rPr>
        <w:t>（一）依法取得食品经营许可；</w:t>
      </w:r>
    </w:p>
    <w:p>
      <w:pPr>
        <w:autoSpaceDE w:val="0"/>
        <w:autoSpaceDN w:val="0"/>
        <w:adjustRightInd w:val="0"/>
        <w:spacing w:line="560" w:lineRule="exact"/>
        <w:ind w:firstLine="640"/>
        <w:rPr>
          <w:rFonts w:ascii="仿宋_GB2312" w:hAnsi="?????_GBK" w:cs="仿宋_GB2312"/>
          <w:color w:val="000000"/>
          <w:kern w:val="0"/>
          <w:szCs w:val="32"/>
          <w:lang w:val="zh-CN"/>
        </w:rPr>
      </w:pPr>
      <w:r>
        <w:rPr>
          <w:rFonts w:hint="eastAsia" w:ascii="仿宋_GB2312" w:hAnsi="?????_GBK" w:cs="仿宋_GB2312"/>
          <w:kern w:val="0"/>
          <w:szCs w:val="32"/>
          <w:lang w:val="zh-CN"/>
        </w:rPr>
        <w:t>（二）建立进货查验记录和销售记录制度，查验供货者相关证明材料，记录保存期限不得少于</w:t>
      </w:r>
      <w:r>
        <w:rPr>
          <w:rFonts w:hint="eastAsia" w:ascii="仿宋_GB2312" w:hAnsi="?????_GBK" w:cs="仿宋_GB2312"/>
          <w:color w:val="000000"/>
          <w:kern w:val="0"/>
          <w:szCs w:val="32"/>
          <w:lang w:val="zh-CN"/>
        </w:rPr>
        <w:t>二年</w:t>
      </w:r>
      <w:r>
        <w:rPr>
          <w:rFonts w:hint="eastAsia" w:ascii="仿宋_GB2312" w:hAnsi="?????_GBK" w:cs="仿宋_GB2312"/>
          <w:kern w:val="0"/>
          <w:szCs w:val="32"/>
          <w:lang w:val="zh-CN"/>
        </w:rPr>
        <w:t>；</w:t>
      </w:r>
      <w:r>
        <w:rPr>
          <w:rFonts w:ascii="仿宋_GB2312" w:hAnsi="?????_GBK" w:cs="仿宋_GB2312"/>
          <w:kern w:val="0"/>
          <w:szCs w:val="32"/>
          <w:lang w:val="zh-CN"/>
        </w:rPr>
        <w:br w:type="textWrapping"/>
      </w:r>
      <w:r>
        <w:rPr>
          <w:rFonts w:hint="eastAsia" w:ascii="仿宋_GB2312" w:hAnsi="?????_GBK" w:cs="仿宋_GB2312"/>
          <w:kern w:val="0"/>
          <w:szCs w:val="32"/>
          <w:lang w:val="zh-CN"/>
        </w:rPr>
        <w:t>　　（三）</w:t>
      </w:r>
      <w:r>
        <w:rPr>
          <w:rFonts w:hint="eastAsia" w:ascii="仿宋_GB2312" w:hAnsi="?????_GBK" w:cs="仿宋_GB2312"/>
          <w:color w:val="000000"/>
          <w:kern w:val="0"/>
          <w:szCs w:val="32"/>
          <w:lang w:val="zh-CN"/>
        </w:rPr>
        <w:t>定期对葡萄干质量安全情况进行检查，发现不符合质量安全要求的，应当立即停止销售并采取整改措施。</w:t>
      </w:r>
    </w:p>
    <w:p>
      <w:pPr>
        <w:autoSpaceDE w:val="0"/>
        <w:autoSpaceDN w:val="0"/>
        <w:adjustRightInd w:val="0"/>
        <w:spacing w:line="560" w:lineRule="exact"/>
        <w:ind w:firstLine="640"/>
        <w:rPr>
          <w:rFonts w:ascii="仿宋_GB2312" w:hAnsi="?????_GBK" w:cs="仿宋_GB2312"/>
          <w:color w:val="000000"/>
          <w:kern w:val="0"/>
          <w:szCs w:val="32"/>
          <w:lang w:val="zh-CN"/>
        </w:rPr>
      </w:pPr>
      <w:r>
        <w:rPr>
          <w:rFonts w:hint="eastAsia" w:ascii="仿宋_GB2312" w:hAnsi="?????_GBK" w:cs="仿宋_GB2312"/>
          <w:color w:val="000000"/>
          <w:kern w:val="0"/>
          <w:szCs w:val="32"/>
          <w:lang w:val="zh-CN"/>
        </w:rPr>
        <w:t>（四）法律、法规规定应当遵守的其他规定。</w:t>
      </w:r>
    </w:p>
    <w:p>
      <w:pPr>
        <w:autoSpaceDE w:val="0"/>
        <w:autoSpaceDN w:val="0"/>
        <w:adjustRightInd w:val="0"/>
        <w:spacing w:line="560" w:lineRule="exact"/>
        <w:ind w:firstLine="640" w:firstLineChars="200"/>
        <w:rPr>
          <w:rFonts w:ascii="仿宋_GB2312" w:hAnsi="?????_GBK" w:cs="仿宋_GB2312"/>
          <w:kern w:val="0"/>
          <w:szCs w:val="32"/>
          <w:lang w:val="zh-CN"/>
        </w:rPr>
      </w:pPr>
      <w:r>
        <w:rPr>
          <w:rFonts w:hint="eastAsia" w:ascii="黑体" w:hAnsi="?????_GBK" w:eastAsia="黑体" w:cs="黑体"/>
          <w:kern w:val="0"/>
          <w:szCs w:val="32"/>
          <w:lang w:val="zh-CN"/>
        </w:rPr>
        <w:t>第十九条</w:t>
      </w:r>
      <w:r>
        <w:rPr>
          <w:rFonts w:hint="eastAsia" w:ascii="黑体" w:hAnsi="?????_GBK" w:eastAsia="黑体" w:cs="黑体"/>
          <w:kern w:val="0"/>
          <w:szCs w:val="32"/>
        </w:rPr>
        <w:t xml:space="preserve">  </w:t>
      </w:r>
      <w:r>
        <w:rPr>
          <w:rFonts w:hint="eastAsia" w:ascii="仿宋_GB2312" w:hAnsi="?????_GBK" w:cs="仿宋_GB2312"/>
          <w:kern w:val="0"/>
          <w:szCs w:val="32"/>
          <w:lang w:val="zh-CN"/>
        </w:rPr>
        <w:t>网络葡萄干交易第三方平台提供者应当对入网葡萄干经营者进行实名登记，明确其葡萄干质量安全管理责任；依法应当取得许可证的，还应当审查其许可证。</w:t>
      </w:r>
    </w:p>
    <w:p>
      <w:pPr>
        <w:autoSpaceDE w:val="0"/>
        <w:autoSpaceDN w:val="0"/>
        <w:adjustRightInd w:val="0"/>
        <w:spacing w:line="560" w:lineRule="exact"/>
        <w:ind w:firstLine="640" w:firstLineChars="200"/>
        <w:rPr>
          <w:rFonts w:ascii="仿宋_GB2312" w:hAnsi="?????_GBK" w:cs="仿宋_GB2312"/>
          <w:kern w:val="0"/>
          <w:szCs w:val="32"/>
          <w:lang w:val="zh-CN"/>
        </w:rPr>
      </w:pPr>
      <w:r>
        <w:rPr>
          <w:rFonts w:hint="eastAsia" w:ascii="仿宋_GB2312" w:hAnsi="?????_GBK" w:cs="仿宋_GB2312"/>
          <w:kern w:val="0"/>
          <w:szCs w:val="32"/>
          <w:lang w:val="zh-CN"/>
        </w:rPr>
        <w:t>网络葡萄干交易第三方平台提供者发现入网葡萄干经营者有违反本条例规定行为的，应当及时制止并立即报告所在地区（县）市场监督管理部门；发现严重违法行为的，应当立即停止提供网络交易平台服务。</w:t>
      </w:r>
    </w:p>
    <w:p>
      <w:pPr>
        <w:autoSpaceDE w:val="0"/>
        <w:autoSpaceDN w:val="0"/>
        <w:adjustRightInd w:val="0"/>
        <w:spacing w:line="560" w:lineRule="exact"/>
        <w:ind w:firstLine="640" w:firstLineChars="200"/>
        <w:rPr>
          <w:rFonts w:ascii="仿宋_GB2312" w:hAnsi="?????_GBK" w:cs="仿宋_GB2312"/>
          <w:kern w:val="0"/>
          <w:szCs w:val="32"/>
          <w:lang w:val="zh-CN"/>
        </w:rPr>
      </w:pPr>
      <w:r>
        <w:rPr>
          <w:rFonts w:hint="eastAsia" w:ascii="黑体" w:hAnsi="?????_GBK" w:eastAsia="黑体" w:cs="黑体"/>
          <w:color w:val="000000"/>
          <w:kern w:val="0"/>
          <w:szCs w:val="32"/>
          <w:lang w:val="zh-CN"/>
        </w:rPr>
        <w:t>第二十条</w:t>
      </w:r>
      <w:r>
        <w:rPr>
          <w:rFonts w:hint="eastAsia" w:ascii="黑体" w:hAnsi="?????_GBK" w:eastAsia="黑体" w:cs="黑体"/>
          <w:color w:val="000000"/>
          <w:kern w:val="0"/>
          <w:szCs w:val="32"/>
        </w:rPr>
        <w:t xml:space="preserve">  </w:t>
      </w:r>
      <w:r>
        <w:rPr>
          <w:rFonts w:hint="eastAsia" w:ascii="仿宋_GB2312" w:hAnsi="?????_GBK" w:cs="仿宋_GB2312"/>
          <w:kern w:val="0"/>
          <w:szCs w:val="32"/>
          <w:lang w:val="zh-CN"/>
        </w:rPr>
        <w:t>葡萄干集中交易市场经营管理者应当遵守下列规定：</w:t>
      </w:r>
    </w:p>
    <w:p>
      <w:pPr>
        <w:autoSpaceDE w:val="0"/>
        <w:autoSpaceDN w:val="0"/>
        <w:adjustRightInd w:val="0"/>
        <w:spacing w:line="560" w:lineRule="exact"/>
        <w:ind w:firstLine="640" w:firstLineChars="200"/>
        <w:rPr>
          <w:rFonts w:ascii="仿宋_GB2312" w:hAnsi="?????_GBK" w:cs="仿宋_GB2312"/>
          <w:kern w:val="0"/>
          <w:szCs w:val="32"/>
          <w:lang w:val="zh-CN"/>
        </w:rPr>
      </w:pPr>
      <w:r>
        <w:rPr>
          <w:rFonts w:hint="eastAsia" w:ascii="仿宋_GB2312" w:hAnsi="?????_GBK" w:cs="仿宋_GB2312"/>
          <w:kern w:val="0"/>
          <w:szCs w:val="32"/>
          <w:lang w:val="zh-CN"/>
        </w:rPr>
        <w:t>（一）依法审查入场葡萄干经营者的许可证，明确其葡萄干质量安全管理责任；</w:t>
      </w:r>
    </w:p>
    <w:p>
      <w:pPr>
        <w:autoSpaceDE w:val="0"/>
        <w:autoSpaceDN w:val="0"/>
        <w:adjustRightInd w:val="0"/>
        <w:spacing w:line="560" w:lineRule="exact"/>
        <w:ind w:firstLine="640" w:firstLineChars="200"/>
        <w:rPr>
          <w:rFonts w:ascii="仿宋_GB2312" w:hAnsi="?????_GBK" w:cs="仿宋_GB2312"/>
          <w:kern w:val="0"/>
          <w:szCs w:val="32"/>
          <w:lang w:val="zh-CN"/>
        </w:rPr>
      </w:pPr>
      <w:r>
        <w:rPr>
          <w:rFonts w:hint="eastAsia" w:ascii="仿宋_GB2312" w:hAnsi="?????_GBK" w:cs="仿宋_GB2312"/>
          <w:color w:val="000000"/>
          <w:kern w:val="0"/>
          <w:szCs w:val="32"/>
          <w:lang w:val="zh-CN"/>
        </w:rPr>
        <w:t>（二）登记并留存入场经营者的社会信用代码或者身份信息、葡萄干产地证明或者购货凭证、合格证明文件，</w:t>
      </w:r>
      <w:r>
        <w:rPr>
          <w:rFonts w:hint="eastAsia" w:ascii="仿宋_GB2312" w:hAnsi="?????_GBK" w:cs="仿宋_GB2312"/>
          <w:kern w:val="0"/>
          <w:szCs w:val="32"/>
          <w:lang w:val="zh-CN"/>
        </w:rPr>
        <w:t>对无法提供产地证明或者购货凭证、合格证明文件的，应当进行检验或者检测，检验检测合格的，方可进入市场；</w:t>
      </w:r>
    </w:p>
    <w:p>
      <w:pPr>
        <w:autoSpaceDE w:val="0"/>
        <w:autoSpaceDN w:val="0"/>
        <w:adjustRightInd w:val="0"/>
        <w:spacing w:line="560" w:lineRule="exact"/>
        <w:ind w:firstLine="640" w:firstLineChars="200"/>
        <w:rPr>
          <w:rFonts w:ascii="仿宋_GB2312" w:hAnsi="?????_GBK" w:cs="仿宋_GB2312"/>
          <w:kern w:val="0"/>
          <w:szCs w:val="32"/>
          <w:lang w:val="zh-CN"/>
        </w:rPr>
      </w:pPr>
      <w:r>
        <w:rPr>
          <w:rFonts w:hint="eastAsia" w:ascii="仿宋_GB2312" w:hAnsi="?????_GBK" w:cs="仿宋_GB2312"/>
          <w:kern w:val="0"/>
          <w:szCs w:val="32"/>
          <w:lang w:val="zh-CN"/>
        </w:rPr>
        <w:t>（三）</w:t>
      </w:r>
      <w:r>
        <w:rPr>
          <w:rFonts w:hint="eastAsia" w:ascii="仿宋_GB2312" w:hAnsi="?????_GBK" w:cs="仿宋_GB2312"/>
          <w:kern w:val="0"/>
          <w:szCs w:val="32"/>
        </w:rPr>
        <w:t xml:space="preserve">  </w:t>
      </w:r>
      <w:r>
        <w:rPr>
          <w:rFonts w:hint="eastAsia" w:ascii="仿宋_GB2312" w:hAnsi="?????_GBK" w:cs="仿宋_GB2312"/>
          <w:kern w:val="0"/>
          <w:szCs w:val="32"/>
          <w:lang w:val="zh-CN"/>
        </w:rPr>
        <w:t>建立入场经营者档案，档案保存期限不少于经营者停止销售后</w:t>
      </w:r>
      <w:r>
        <w:rPr>
          <w:rFonts w:hint="eastAsia" w:ascii="仿宋_GB2312" w:hAnsi="?????_GBK" w:cs="仿宋_GB2312"/>
          <w:kern w:val="0"/>
          <w:szCs w:val="32"/>
        </w:rPr>
        <w:t>6个月</w:t>
      </w:r>
      <w:r>
        <w:rPr>
          <w:rFonts w:hint="eastAsia" w:ascii="仿宋_GB2312" w:hAnsi="?????_GBK" w:cs="仿宋_GB2312"/>
          <w:kern w:val="0"/>
          <w:szCs w:val="32"/>
          <w:lang w:val="zh-CN"/>
        </w:rPr>
        <w:t>；</w:t>
      </w:r>
    </w:p>
    <w:p>
      <w:pPr>
        <w:autoSpaceDE w:val="0"/>
        <w:autoSpaceDN w:val="0"/>
        <w:adjustRightInd w:val="0"/>
        <w:spacing w:line="560" w:lineRule="exact"/>
        <w:ind w:firstLine="640" w:firstLineChars="200"/>
        <w:rPr>
          <w:rFonts w:ascii="仿宋_GB2312" w:hAnsi="?????_GBK" w:cs="仿宋_GB2312"/>
          <w:color w:val="000000"/>
          <w:kern w:val="0"/>
          <w:szCs w:val="32"/>
          <w:lang w:val="zh-CN"/>
        </w:rPr>
      </w:pPr>
      <w:r>
        <w:rPr>
          <w:rFonts w:hint="eastAsia" w:ascii="仿宋_GB2312" w:hAnsi="?????_GBK" w:cs="仿宋_GB2312"/>
          <w:color w:val="000000"/>
          <w:kern w:val="0"/>
          <w:szCs w:val="32"/>
          <w:lang w:val="zh-CN"/>
        </w:rPr>
        <w:t>（四）定期对市场经营环境和条件进行检查；</w:t>
      </w:r>
    </w:p>
    <w:p>
      <w:pPr>
        <w:autoSpaceDE w:val="0"/>
        <w:autoSpaceDN w:val="0"/>
        <w:adjustRightInd w:val="0"/>
        <w:spacing w:line="560" w:lineRule="exact"/>
        <w:ind w:firstLine="640" w:firstLineChars="200"/>
        <w:rPr>
          <w:rFonts w:ascii="仿宋_GB2312" w:hAnsi="?????_GBK" w:cs="仿宋_GB2312"/>
          <w:color w:val="000000"/>
          <w:kern w:val="0"/>
          <w:szCs w:val="32"/>
          <w:lang w:val="zh-CN"/>
        </w:rPr>
      </w:pPr>
      <w:r>
        <w:rPr>
          <w:rFonts w:hint="eastAsia" w:ascii="仿宋_GB2312" w:hAnsi="?????_GBK" w:cs="仿宋_GB2312"/>
          <w:color w:val="000000"/>
          <w:kern w:val="0"/>
          <w:szCs w:val="32"/>
          <w:lang w:val="zh-CN"/>
        </w:rPr>
        <w:t>（五）法律、法规规定应当遵守的其他规定。</w:t>
      </w:r>
    </w:p>
    <w:p>
      <w:pPr>
        <w:autoSpaceDE w:val="0"/>
        <w:autoSpaceDN w:val="0"/>
        <w:adjustRightInd w:val="0"/>
        <w:spacing w:line="560" w:lineRule="exact"/>
        <w:ind w:firstLine="640"/>
        <w:rPr>
          <w:rFonts w:ascii="仿宋_GB2312" w:hAnsi="?????_GBK" w:cs="仿宋_GB2312"/>
          <w:kern w:val="0"/>
          <w:szCs w:val="32"/>
          <w:lang w:val="zh-CN"/>
        </w:rPr>
      </w:pPr>
      <w:r>
        <w:rPr>
          <w:rFonts w:hint="eastAsia" w:ascii="黑体" w:hAnsi="?????_GBK" w:eastAsia="黑体" w:cs="黑体"/>
          <w:kern w:val="0"/>
          <w:szCs w:val="32"/>
          <w:lang w:val="zh-CN"/>
        </w:rPr>
        <w:t>第二十一条</w:t>
      </w:r>
      <w:r>
        <w:rPr>
          <w:rFonts w:hint="eastAsia" w:ascii="黑体" w:hAnsi="?????_GBK" w:eastAsia="黑体" w:cs="黑体"/>
          <w:kern w:val="0"/>
          <w:szCs w:val="32"/>
        </w:rPr>
        <w:t xml:space="preserve">  </w:t>
      </w:r>
      <w:r>
        <w:rPr>
          <w:rFonts w:hint="eastAsia" w:ascii="仿宋_GB2312" w:hAnsi="?????_GBK" w:cs="仿宋_GB2312"/>
          <w:kern w:val="0"/>
          <w:szCs w:val="32"/>
          <w:lang w:val="zh-CN"/>
        </w:rPr>
        <w:t>销售散装葡萄干，应当在摊位（柜台）明显位置标明葡萄干名称、产地、生产者、贮存条件以及最佳食用期等内容。</w:t>
      </w:r>
    </w:p>
    <w:p>
      <w:pPr>
        <w:autoSpaceDE w:val="0"/>
        <w:autoSpaceDN w:val="0"/>
        <w:adjustRightInd w:val="0"/>
        <w:spacing w:line="560" w:lineRule="exact"/>
        <w:ind w:firstLine="640"/>
        <w:rPr>
          <w:rFonts w:ascii="仿宋_GB2312" w:hAnsi="?????_GBK" w:cs="仿宋_GB2312"/>
          <w:color w:val="000000"/>
          <w:kern w:val="0"/>
          <w:szCs w:val="32"/>
          <w:lang w:val="zh-CN"/>
        </w:rPr>
      </w:pPr>
      <w:r>
        <w:rPr>
          <w:rFonts w:hint="eastAsia" w:ascii="黑体" w:hAnsi="?????_GBK" w:eastAsia="黑体" w:cs="黑体"/>
          <w:kern w:val="0"/>
          <w:szCs w:val="32"/>
          <w:lang w:val="zh-CN"/>
        </w:rPr>
        <w:t>第二十二条</w:t>
      </w:r>
      <w:r>
        <w:rPr>
          <w:rFonts w:hint="eastAsia" w:ascii="黑体" w:hAnsi="?????_GBK" w:eastAsia="黑体" w:cs="黑体"/>
          <w:kern w:val="0"/>
          <w:szCs w:val="32"/>
        </w:rPr>
        <w:t xml:space="preserve">  </w:t>
      </w:r>
      <w:r>
        <w:rPr>
          <w:rFonts w:hint="eastAsia" w:ascii="仿宋_GB2312" w:hAnsi="?????_GBK" w:cs="仿宋_GB2312"/>
          <w:color w:val="000000"/>
          <w:kern w:val="0"/>
          <w:szCs w:val="32"/>
          <w:lang w:val="zh-CN"/>
        </w:rPr>
        <w:t>出口的葡萄干应符合出口国家（地区）的标准或者达到合同约定的标准。</w:t>
      </w:r>
    </w:p>
    <w:p>
      <w:pPr>
        <w:autoSpaceDE w:val="0"/>
        <w:autoSpaceDN w:val="0"/>
        <w:adjustRightInd w:val="0"/>
        <w:spacing w:line="560" w:lineRule="exact"/>
        <w:ind w:firstLine="640"/>
        <w:rPr>
          <w:rFonts w:ascii="仿宋_GB2312" w:hAnsi="?????_GBK" w:cs="仿宋_GB2312"/>
          <w:color w:val="000000"/>
          <w:kern w:val="0"/>
          <w:szCs w:val="32"/>
          <w:lang w:val="zh-CN"/>
        </w:rPr>
      </w:pPr>
    </w:p>
    <w:p>
      <w:pPr>
        <w:autoSpaceDE w:val="0"/>
        <w:autoSpaceDN w:val="0"/>
        <w:adjustRightInd w:val="0"/>
        <w:spacing w:line="560" w:lineRule="exact"/>
        <w:jc w:val="center"/>
        <w:rPr>
          <w:rFonts w:ascii="黑体" w:hAnsi="?????_GBK" w:eastAsia="黑体" w:cs="黑体"/>
          <w:color w:val="000000"/>
          <w:kern w:val="0"/>
          <w:szCs w:val="32"/>
          <w:lang w:val="zh-CN"/>
        </w:rPr>
      </w:pPr>
      <w:r>
        <w:rPr>
          <w:rFonts w:hint="eastAsia" w:ascii="黑体" w:hAnsi="?????_GBK" w:eastAsia="黑体" w:cs="黑体"/>
          <w:color w:val="000000"/>
          <w:kern w:val="0"/>
          <w:szCs w:val="32"/>
          <w:lang w:val="zh-CN"/>
        </w:rPr>
        <w:t>第五章</w:t>
      </w:r>
      <w:r>
        <w:rPr>
          <w:rFonts w:ascii="黑体" w:hAnsi="?????_GBK" w:eastAsia="黑体" w:cs="黑体"/>
          <w:color w:val="000000"/>
          <w:kern w:val="0"/>
          <w:szCs w:val="32"/>
          <w:lang w:val="zh-CN"/>
        </w:rPr>
        <w:t xml:space="preserve">  </w:t>
      </w:r>
      <w:r>
        <w:rPr>
          <w:rFonts w:hint="eastAsia" w:ascii="黑体" w:hAnsi="?????_GBK" w:eastAsia="黑体" w:cs="黑体"/>
          <w:color w:val="000000"/>
          <w:kern w:val="0"/>
          <w:szCs w:val="32"/>
          <w:lang w:val="zh-CN"/>
        </w:rPr>
        <w:t>质量监督管理</w:t>
      </w:r>
    </w:p>
    <w:p>
      <w:pPr>
        <w:autoSpaceDE w:val="0"/>
        <w:autoSpaceDN w:val="0"/>
        <w:adjustRightInd w:val="0"/>
        <w:spacing w:line="560" w:lineRule="exact"/>
        <w:ind w:firstLine="640"/>
        <w:rPr>
          <w:rFonts w:ascii="黑体" w:hAnsi="?????_GBK" w:eastAsia="黑体" w:cs="黑体"/>
          <w:kern w:val="0"/>
          <w:szCs w:val="32"/>
          <w:lang w:val="zh-CN"/>
        </w:rPr>
      </w:pPr>
    </w:p>
    <w:p>
      <w:pPr>
        <w:autoSpaceDE w:val="0"/>
        <w:autoSpaceDN w:val="0"/>
        <w:adjustRightInd w:val="0"/>
        <w:spacing w:line="560" w:lineRule="exact"/>
        <w:ind w:firstLine="640"/>
        <w:rPr>
          <w:rFonts w:ascii="仿宋_GB2312" w:hAnsi="?????_GBK" w:cs="仿宋_GB2312"/>
          <w:color w:val="FF0000"/>
          <w:kern w:val="0"/>
          <w:szCs w:val="32"/>
          <w:lang w:val="zh-CN"/>
        </w:rPr>
      </w:pPr>
      <w:r>
        <w:rPr>
          <w:rFonts w:hint="eastAsia" w:ascii="黑体" w:hAnsi="?????_GBK" w:eastAsia="黑体" w:cs="黑体"/>
          <w:kern w:val="0"/>
          <w:szCs w:val="32"/>
          <w:lang w:val="zh-CN"/>
        </w:rPr>
        <w:t>第二十三条</w:t>
      </w:r>
      <w:r>
        <w:rPr>
          <w:rFonts w:hint="eastAsia" w:ascii="黑体" w:hAnsi="?????_GBK" w:eastAsia="黑体" w:cs="黑体"/>
          <w:kern w:val="0"/>
          <w:szCs w:val="32"/>
        </w:rPr>
        <w:t xml:space="preserve">  </w:t>
      </w:r>
      <w:r>
        <w:rPr>
          <w:rFonts w:hint="eastAsia" w:ascii="仿宋_GB2312" w:hAnsi="?????_GBK" w:cs="仿宋_GB2312"/>
          <w:kern w:val="0"/>
          <w:szCs w:val="32"/>
        </w:rPr>
        <w:t>市、区（县）人民政府应当</w:t>
      </w:r>
      <w:r>
        <w:rPr>
          <w:rFonts w:hint="eastAsia" w:ascii="仿宋_GB2312" w:hAnsi="?????_GBK" w:cs="仿宋_GB2312"/>
          <w:kern w:val="0"/>
          <w:szCs w:val="32"/>
          <w:lang w:val="zh-CN"/>
        </w:rPr>
        <w:t>加强吐鲁番葡萄干品牌建设，对获得国家地理标志产品、证明商标以及其他认证标志的葡萄、葡萄干予以保护，以品牌带动葡萄干产业的发展。</w:t>
      </w:r>
    </w:p>
    <w:p>
      <w:pPr>
        <w:autoSpaceDE w:val="0"/>
        <w:autoSpaceDN w:val="0"/>
        <w:adjustRightInd w:val="0"/>
        <w:spacing w:line="560" w:lineRule="exact"/>
        <w:ind w:firstLine="640"/>
        <w:rPr>
          <w:rFonts w:ascii="仿宋_GB2312" w:hAnsi="?????_GBK" w:cs="仿宋_GB2312"/>
          <w:kern w:val="0"/>
          <w:szCs w:val="32"/>
          <w:lang w:val="zh-CN"/>
        </w:rPr>
      </w:pPr>
      <w:r>
        <w:rPr>
          <w:rFonts w:hint="eastAsia" w:ascii="仿宋_GB2312" w:hAnsi="?????_GBK" w:cs="仿宋_GB2312"/>
          <w:kern w:val="0"/>
          <w:szCs w:val="32"/>
          <w:lang w:val="zh-CN"/>
        </w:rPr>
        <w:t>前款所称吐鲁番葡萄干，是指以吐鲁番原产地域范围内种植的葡萄为原料，按照《地理标志产品  吐鲁番葡萄干》国家标准晾制，且质量达到该标准的葡萄干。</w:t>
      </w:r>
    </w:p>
    <w:p>
      <w:pPr>
        <w:autoSpaceDE w:val="0"/>
        <w:autoSpaceDN w:val="0"/>
        <w:adjustRightInd w:val="0"/>
        <w:spacing w:line="560" w:lineRule="exact"/>
        <w:ind w:firstLine="640" w:firstLineChars="200"/>
        <w:rPr>
          <w:rFonts w:ascii="仿宋_GB2312" w:hAnsi="?????_GBK" w:cs="仿宋_GB2312"/>
          <w:kern w:val="0"/>
          <w:szCs w:val="32"/>
          <w:lang w:val="zh-CN"/>
        </w:rPr>
      </w:pPr>
      <w:r>
        <w:rPr>
          <w:rFonts w:hint="eastAsia" w:ascii="黑体" w:hAnsi="?????_GBK" w:eastAsia="黑体" w:cs="黑体"/>
          <w:kern w:val="0"/>
          <w:szCs w:val="32"/>
          <w:lang w:val="zh-CN"/>
        </w:rPr>
        <w:t xml:space="preserve">第二十四条  </w:t>
      </w:r>
      <w:r>
        <w:rPr>
          <w:rFonts w:hint="eastAsia" w:ascii="仿宋_GB2312" w:hAnsi="?????_GBK" w:cs="仿宋_GB2312"/>
          <w:kern w:val="0"/>
          <w:szCs w:val="32"/>
          <w:lang w:val="zh-CN"/>
        </w:rPr>
        <w:t>企业或者个人使用吐鲁番葡萄干地理标志产品专用标志的，应当向所在地区（县）市场监督管理部门提出申请。</w:t>
      </w:r>
    </w:p>
    <w:p>
      <w:pPr>
        <w:autoSpaceDE w:val="0"/>
        <w:autoSpaceDN w:val="0"/>
        <w:adjustRightInd w:val="0"/>
        <w:spacing w:line="560" w:lineRule="exact"/>
        <w:ind w:firstLine="640" w:firstLineChars="200"/>
        <w:rPr>
          <w:rFonts w:ascii="仿宋_GB2312" w:hAnsi="?????_GBK" w:cs="仿宋_GB2312"/>
          <w:kern w:val="0"/>
          <w:szCs w:val="32"/>
          <w:lang w:val="zh-CN"/>
        </w:rPr>
      </w:pPr>
      <w:r>
        <w:rPr>
          <w:rFonts w:hint="eastAsia" w:ascii="仿宋_GB2312" w:hAnsi="?????_GBK" w:cs="仿宋_GB2312"/>
          <w:color w:val="000000"/>
          <w:kern w:val="0"/>
          <w:szCs w:val="32"/>
          <w:lang w:val="zh-CN"/>
        </w:rPr>
        <w:t>获准使用吐鲁番葡萄干地理标志产品专用标志的，应当在其产品上标注该专用标志。</w:t>
      </w:r>
    </w:p>
    <w:p>
      <w:pPr>
        <w:autoSpaceDE w:val="0"/>
        <w:autoSpaceDN w:val="0"/>
        <w:adjustRightInd w:val="0"/>
        <w:spacing w:line="560" w:lineRule="exact"/>
        <w:ind w:firstLine="640" w:firstLineChars="200"/>
        <w:rPr>
          <w:rFonts w:ascii="仿宋_GB2312" w:hAnsi="?????_GBK" w:cs="仿宋_GB2312"/>
          <w:color w:val="000000"/>
          <w:kern w:val="0"/>
          <w:szCs w:val="32"/>
          <w:lang w:val="zh-CN"/>
        </w:rPr>
      </w:pPr>
      <w:r>
        <w:rPr>
          <w:rFonts w:hint="eastAsia" w:ascii="黑体" w:hAnsi="?????_GBK" w:eastAsia="黑体" w:cs="黑体"/>
          <w:kern w:val="0"/>
          <w:szCs w:val="32"/>
          <w:lang w:val="zh-CN"/>
        </w:rPr>
        <w:t>第二十五条</w:t>
      </w:r>
      <w:r>
        <w:rPr>
          <w:rFonts w:hint="eastAsia" w:ascii="黑体" w:hAnsi="?????_GBK" w:eastAsia="黑体" w:cs="黑体"/>
          <w:kern w:val="0"/>
          <w:szCs w:val="32"/>
        </w:rPr>
        <w:t xml:space="preserve">  </w:t>
      </w:r>
      <w:r>
        <w:rPr>
          <w:rFonts w:hint="eastAsia" w:ascii="仿宋_GB2312" w:hAnsi="?????_GBK" w:cs="仿宋_GB2312"/>
          <w:color w:val="000000"/>
          <w:kern w:val="0"/>
          <w:szCs w:val="32"/>
          <w:lang w:val="zh-CN"/>
        </w:rPr>
        <w:t>获准使用</w:t>
      </w:r>
      <w:r>
        <w:rPr>
          <w:rFonts w:hint="eastAsia" w:ascii="仿宋_GB2312" w:hAnsi="?????_GBK" w:cs="仿宋_GB2312"/>
          <w:kern w:val="0"/>
          <w:szCs w:val="32"/>
          <w:lang w:val="zh-CN"/>
        </w:rPr>
        <w:t>吐鲁番葡萄干地理标志产品专用标志</w:t>
      </w:r>
      <w:r>
        <w:rPr>
          <w:rFonts w:hint="eastAsia" w:ascii="仿宋_GB2312" w:hAnsi="?????_GBK" w:cs="仿宋_GB2312"/>
          <w:color w:val="000000"/>
          <w:kern w:val="0"/>
          <w:szCs w:val="32"/>
          <w:lang w:val="zh-CN"/>
        </w:rPr>
        <w:t>的企业和个人，不得实施下列行为：</w:t>
      </w:r>
    </w:p>
    <w:p>
      <w:pPr>
        <w:autoSpaceDE w:val="0"/>
        <w:autoSpaceDN w:val="0"/>
        <w:adjustRightInd w:val="0"/>
        <w:spacing w:line="560" w:lineRule="exact"/>
        <w:ind w:firstLine="640"/>
        <w:rPr>
          <w:rFonts w:ascii="仿宋_GB2312" w:hAnsi="?????_GBK" w:cs="仿宋_GB2312"/>
          <w:color w:val="000000"/>
          <w:kern w:val="0"/>
          <w:szCs w:val="32"/>
          <w:lang w:val="zh-CN"/>
        </w:rPr>
      </w:pPr>
      <w:r>
        <w:rPr>
          <w:rFonts w:hint="eastAsia" w:ascii="仿宋_GB2312" w:hAnsi="?????_GBK" w:cs="仿宋_GB2312"/>
          <w:color w:val="000000"/>
          <w:kern w:val="0"/>
          <w:szCs w:val="32"/>
          <w:lang w:val="zh-CN"/>
        </w:rPr>
        <w:t>（一）擅自扩大产品保护专用标志的使用范围；</w:t>
      </w:r>
    </w:p>
    <w:p>
      <w:pPr>
        <w:autoSpaceDE w:val="0"/>
        <w:autoSpaceDN w:val="0"/>
        <w:adjustRightInd w:val="0"/>
        <w:spacing w:line="560" w:lineRule="exact"/>
        <w:ind w:firstLine="640"/>
        <w:rPr>
          <w:rFonts w:ascii="仿宋_GB2312" w:hAnsi="?????_GBK" w:cs="仿宋_GB2312"/>
          <w:color w:val="000000"/>
          <w:kern w:val="0"/>
          <w:szCs w:val="32"/>
          <w:lang w:val="zh-CN"/>
        </w:rPr>
      </w:pPr>
      <w:r>
        <w:rPr>
          <w:rFonts w:hint="eastAsia" w:ascii="仿宋_GB2312" w:hAnsi="?????_GBK" w:cs="仿宋_GB2312"/>
          <w:color w:val="000000"/>
          <w:kern w:val="0"/>
          <w:szCs w:val="32"/>
          <w:lang w:val="zh-CN"/>
        </w:rPr>
        <w:t>（二）伪造、买卖、出租、出借产地标志；</w:t>
      </w:r>
    </w:p>
    <w:p>
      <w:pPr>
        <w:autoSpaceDE w:val="0"/>
        <w:autoSpaceDN w:val="0"/>
        <w:adjustRightInd w:val="0"/>
        <w:spacing w:line="560" w:lineRule="exact"/>
        <w:ind w:firstLine="640"/>
        <w:rPr>
          <w:rFonts w:ascii="仿宋_GB2312" w:hAnsi="?????_GBK" w:cs="仿宋_GB2312"/>
          <w:color w:val="000000"/>
          <w:kern w:val="0"/>
          <w:szCs w:val="32"/>
          <w:lang w:val="zh-CN"/>
        </w:rPr>
      </w:pPr>
      <w:r>
        <w:rPr>
          <w:rFonts w:hint="eastAsia" w:ascii="仿宋_GB2312" w:hAnsi="?????_GBK" w:cs="仿宋_GB2312"/>
          <w:color w:val="000000"/>
          <w:kern w:val="0"/>
          <w:szCs w:val="32"/>
          <w:lang w:val="zh-CN"/>
        </w:rPr>
        <w:t>（三）改变产地标志的标识、字体、图案、颜色等表达方式。</w:t>
      </w:r>
    </w:p>
    <w:p>
      <w:pPr>
        <w:autoSpaceDE w:val="0"/>
        <w:autoSpaceDN w:val="0"/>
        <w:adjustRightInd w:val="0"/>
        <w:spacing w:line="560" w:lineRule="exact"/>
        <w:ind w:firstLine="640"/>
        <w:rPr>
          <w:rFonts w:ascii="仿宋_GB2312" w:hAnsi="?????_GBK" w:cs="仿宋_GB2312"/>
          <w:kern w:val="0"/>
          <w:szCs w:val="32"/>
          <w:lang w:val="zh-CN"/>
        </w:rPr>
      </w:pPr>
      <w:r>
        <w:rPr>
          <w:rFonts w:hint="eastAsia" w:ascii="黑体" w:hAnsi="?????_GBK" w:eastAsia="黑体" w:cs="黑体"/>
          <w:kern w:val="0"/>
          <w:szCs w:val="32"/>
          <w:lang w:val="zh-CN"/>
        </w:rPr>
        <w:t>第二十六条</w:t>
      </w:r>
      <w:r>
        <w:rPr>
          <w:rFonts w:hint="eastAsia" w:ascii="黑体" w:hAnsi="?????_GBK" w:eastAsia="黑体" w:cs="黑体"/>
          <w:kern w:val="0"/>
          <w:szCs w:val="32"/>
        </w:rPr>
        <w:t xml:space="preserve">  </w:t>
      </w:r>
      <w:r>
        <w:rPr>
          <w:rFonts w:hint="eastAsia" w:ascii="仿宋_GB2312" w:hAnsi="?????_GBK" w:cs="仿宋_GB2312"/>
          <w:kern w:val="0"/>
          <w:szCs w:val="32"/>
          <w:lang w:val="zh-CN"/>
        </w:rPr>
        <w:t>市、区（县）林业和草原部门应当加强葡萄栽培的技术培训、指导，提升葡萄种植者生产管理技能，推广有害生物绿色防控技术，推进有害生物专业化统防统治工作。</w:t>
      </w:r>
    </w:p>
    <w:p>
      <w:pPr>
        <w:autoSpaceDE w:val="0"/>
        <w:autoSpaceDN w:val="0"/>
        <w:adjustRightInd w:val="0"/>
        <w:spacing w:line="560" w:lineRule="exact"/>
        <w:ind w:firstLine="640"/>
        <w:rPr>
          <w:rFonts w:ascii="仿宋_GB2312" w:hAnsi="?????_GBK" w:cs="仿宋_GB2312"/>
          <w:kern w:val="0"/>
          <w:szCs w:val="32"/>
          <w:lang w:val="zh-CN"/>
        </w:rPr>
      </w:pPr>
      <w:r>
        <w:rPr>
          <w:rFonts w:hint="eastAsia" w:ascii="黑体" w:hAnsi="?????_GBK" w:eastAsia="黑体" w:cs="黑体"/>
          <w:kern w:val="0"/>
          <w:szCs w:val="32"/>
          <w:lang w:val="zh-CN"/>
        </w:rPr>
        <w:t>第二十七条</w:t>
      </w:r>
      <w:r>
        <w:rPr>
          <w:rFonts w:hint="eastAsia" w:ascii="黑体" w:hAnsi="?????_GBK" w:eastAsia="黑体" w:cs="黑体"/>
          <w:kern w:val="0"/>
          <w:szCs w:val="32"/>
        </w:rPr>
        <w:t xml:space="preserve">  </w:t>
      </w:r>
      <w:r>
        <w:rPr>
          <w:rFonts w:hint="eastAsia" w:ascii="仿宋_GB2312" w:hAnsi="?????_GBK" w:cs="仿宋_GB2312"/>
          <w:kern w:val="0"/>
          <w:szCs w:val="32"/>
        </w:rPr>
        <w:t>市、区（县）</w:t>
      </w:r>
      <w:r>
        <w:rPr>
          <w:rFonts w:hint="eastAsia" w:ascii="仿宋_GB2312" w:hAnsi="?????_GBK" w:cs="仿宋_GB2312"/>
          <w:kern w:val="0"/>
          <w:szCs w:val="32"/>
          <w:lang w:val="zh-CN"/>
        </w:rPr>
        <w:t>农业农村部门应当加强肥料、农药等农业投入品使用、</w:t>
      </w:r>
      <w:r>
        <w:rPr>
          <w:rFonts w:hint="eastAsia" w:ascii="仿宋_GB2312" w:hAnsi="?????_GBK" w:cs="仿宋_GB2312"/>
          <w:color w:val="000000"/>
          <w:kern w:val="0"/>
          <w:szCs w:val="32"/>
          <w:lang w:val="zh-CN"/>
        </w:rPr>
        <w:t>葡萄晾晒制干的监督管理，并建立健全农业投入品的安全使用制度。</w:t>
      </w:r>
    </w:p>
    <w:p>
      <w:pPr>
        <w:autoSpaceDE w:val="0"/>
        <w:autoSpaceDN w:val="0"/>
        <w:adjustRightInd w:val="0"/>
        <w:spacing w:line="560" w:lineRule="exact"/>
        <w:ind w:firstLine="640"/>
        <w:rPr>
          <w:rFonts w:ascii="仿宋_GB2312" w:hAnsi="?????_GBK" w:cs="仿宋_GB2312"/>
          <w:color w:val="000000"/>
          <w:kern w:val="0"/>
          <w:szCs w:val="32"/>
          <w:lang w:val="zh-CN"/>
        </w:rPr>
      </w:pPr>
      <w:r>
        <w:rPr>
          <w:rFonts w:hint="eastAsia" w:ascii="黑体" w:hAnsi="?????_GBK" w:eastAsia="黑体" w:cs="黑体"/>
          <w:kern w:val="0"/>
          <w:szCs w:val="32"/>
          <w:lang w:val="zh-CN"/>
        </w:rPr>
        <w:t>第二十八条</w:t>
      </w:r>
      <w:r>
        <w:rPr>
          <w:rFonts w:hint="eastAsia" w:ascii="黑体" w:hAnsi="?????_GBK" w:eastAsia="黑体" w:cs="黑体"/>
          <w:kern w:val="0"/>
          <w:szCs w:val="32"/>
        </w:rPr>
        <w:t xml:space="preserve">  </w:t>
      </w:r>
      <w:r>
        <w:rPr>
          <w:rFonts w:hint="eastAsia" w:ascii="仿宋_GB2312" w:hAnsi="?????_GBK" w:cs="仿宋_GB2312"/>
          <w:color w:val="000000"/>
          <w:kern w:val="0"/>
          <w:szCs w:val="32"/>
          <w:lang w:val="zh-CN"/>
        </w:rPr>
        <w:t>市、区（县）市场监督管理部门应当加强对葡萄干质量的监督检查，制定抽查计划，并组织实施。发现葡萄干质量问题的，应当及时依法予以处理。</w:t>
      </w:r>
    </w:p>
    <w:p>
      <w:pPr>
        <w:autoSpaceDE w:val="0"/>
        <w:autoSpaceDN w:val="0"/>
        <w:adjustRightInd w:val="0"/>
        <w:spacing w:line="560" w:lineRule="exact"/>
        <w:ind w:firstLine="640"/>
        <w:rPr>
          <w:rFonts w:ascii="仿宋_GB2312" w:hAnsi="?????_GBK" w:cs="仿宋_GB2312"/>
          <w:color w:val="000000"/>
          <w:kern w:val="0"/>
          <w:szCs w:val="32"/>
          <w:lang w:val="zh-CN"/>
        </w:rPr>
      </w:pPr>
      <w:r>
        <w:rPr>
          <w:rFonts w:hint="eastAsia" w:ascii="黑体" w:hAnsi="?????_GBK" w:eastAsia="黑体" w:cs="黑体"/>
          <w:kern w:val="0"/>
          <w:szCs w:val="32"/>
          <w:lang w:val="zh-CN"/>
        </w:rPr>
        <w:t>第二十九条</w:t>
      </w:r>
      <w:r>
        <w:rPr>
          <w:rFonts w:hint="eastAsia" w:ascii="黑体" w:hAnsi="?????_GBK" w:eastAsia="黑体" w:cs="黑体"/>
          <w:kern w:val="0"/>
          <w:szCs w:val="32"/>
        </w:rPr>
        <w:t xml:space="preserve">  </w:t>
      </w:r>
      <w:r>
        <w:rPr>
          <w:rFonts w:hint="eastAsia" w:ascii="仿宋_GB2312" w:hAnsi="?????_GBK" w:cs="仿宋_GB2312"/>
          <w:kern w:val="0"/>
          <w:szCs w:val="32"/>
          <w:lang w:val="zh-CN"/>
        </w:rPr>
        <w:t>葡萄干实行质量安全可追溯制度，建立葡萄种植，葡萄干加工、经营全过程可追溯与查询系统。鼓</w:t>
      </w:r>
      <w:r>
        <w:rPr>
          <w:rFonts w:hint="eastAsia" w:ascii="仿宋_GB2312" w:hAnsi="?????_GBK" w:cs="仿宋_GB2312"/>
          <w:color w:val="000000"/>
          <w:kern w:val="0"/>
          <w:szCs w:val="32"/>
          <w:lang w:val="zh-CN"/>
        </w:rPr>
        <w:t>励葡萄干集中交易市场</w:t>
      </w:r>
      <w:r>
        <w:rPr>
          <w:rFonts w:hint="eastAsia" w:ascii="仿宋_GB2312" w:hAnsi="?????_GBK" w:cs="仿宋_GB2312"/>
          <w:kern w:val="0"/>
          <w:szCs w:val="32"/>
          <w:lang w:val="zh-CN"/>
        </w:rPr>
        <w:t>开办者</w:t>
      </w:r>
      <w:r>
        <w:rPr>
          <w:rFonts w:hint="eastAsia" w:ascii="仿宋_GB2312" w:hAnsi="?????_GBK" w:cs="仿宋_GB2312"/>
          <w:color w:val="000000"/>
          <w:kern w:val="0"/>
          <w:szCs w:val="32"/>
          <w:lang w:val="zh-CN"/>
        </w:rPr>
        <w:t>和生产经营者建立安全追溯体系，利用信息化手段采集和记录交易葡萄干的相关信息。</w:t>
      </w:r>
    </w:p>
    <w:p>
      <w:pPr>
        <w:autoSpaceDE w:val="0"/>
        <w:autoSpaceDN w:val="0"/>
        <w:adjustRightInd w:val="0"/>
        <w:spacing w:line="560" w:lineRule="exact"/>
        <w:ind w:firstLine="640"/>
        <w:rPr>
          <w:rFonts w:ascii="仿宋_GB2312" w:hAnsi="?????_GBK" w:cs="仿宋_GB2312"/>
          <w:color w:val="000000"/>
          <w:kern w:val="0"/>
          <w:szCs w:val="32"/>
          <w:lang w:val="zh-CN"/>
        </w:rPr>
      </w:pPr>
    </w:p>
    <w:p>
      <w:pPr>
        <w:autoSpaceDE w:val="0"/>
        <w:autoSpaceDN w:val="0"/>
        <w:adjustRightInd w:val="0"/>
        <w:spacing w:line="560" w:lineRule="exact"/>
        <w:jc w:val="center"/>
        <w:rPr>
          <w:rFonts w:ascii="仿宋_GB2312" w:hAnsi="?????_GBK" w:cs="仿宋_GB2312"/>
          <w:color w:val="000000"/>
          <w:kern w:val="0"/>
          <w:szCs w:val="32"/>
          <w:lang w:val="zh-CN"/>
        </w:rPr>
      </w:pPr>
      <w:r>
        <w:rPr>
          <w:rFonts w:hint="eastAsia" w:ascii="黑体" w:hAnsi="?????_GBK" w:eastAsia="黑体" w:cs="黑体"/>
          <w:color w:val="000000"/>
          <w:kern w:val="0"/>
          <w:szCs w:val="32"/>
          <w:lang w:val="zh-CN"/>
        </w:rPr>
        <w:t>第六章</w:t>
      </w:r>
      <w:r>
        <w:rPr>
          <w:rFonts w:ascii="黑体" w:hAnsi="?????_GBK" w:eastAsia="黑体" w:cs="黑体"/>
          <w:color w:val="000000"/>
          <w:kern w:val="0"/>
          <w:szCs w:val="32"/>
          <w:lang w:val="zh-CN"/>
        </w:rPr>
        <w:t xml:space="preserve">  </w:t>
      </w:r>
      <w:r>
        <w:rPr>
          <w:rFonts w:hint="eastAsia" w:ascii="黑体" w:hAnsi="?????_GBK" w:eastAsia="黑体" w:cs="黑体"/>
          <w:color w:val="000000"/>
          <w:kern w:val="0"/>
          <w:szCs w:val="32"/>
          <w:lang w:val="zh-CN"/>
        </w:rPr>
        <w:t>法律责任</w:t>
      </w:r>
    </w:p>
    <w:p>
      <w:pPr>
        <w:autoSpaceDE w:val="0"/>
        <w:autoSpaceDN w:val="0"/>
        <w:adjustRightInd w:val="0"/>
        <w:spacing w:line="560" w:lineRule="exact"/>
        <w:ind w:firstLine="640"/>
        <w:rPr>
          <w:rFonts w:ascii="黑体" w:hAnsi="?????_GBK" w:eastAsia="黑体" w:cs="黑体"/>
          <w:color w:val="FF0000"/>
          <w:kern w:val="0"/>
          <w:szCs w:val="32"/>
          <w:lang w:val="zh-CN"/>
        </w:rPr>
      </w:pPr>
    </w:p>
    <w:p>
      <w:pPr>
        <w:autoSpaceDE w:val="0"/>
        <w:autoSpaceDN w:val="0"/>
        <w:adjustRightInd w:val="0"/>
        <w:spacing w:line="560" w:lineRule="exact"/>
        <w:ind w:firstLine="640"/>
        <w:rPr>
          <w:rFonts w:ascii="仿宋" w:hAnsi="仿宋" w:cs="仿宋"/>
          <w:color w:val="000000"/>
          <w:kern w:val="0"/>
          <w:szCs w:val="32"/>
        </w:rPr>
      </w:pPr>
      <w:r>
        <w:rPr>
          <w:rFonts w:hint="eastAsia" w:ascii="黑体" w:hAnsi="?????_GBK" w:eastAsia="黑体" w:cs="黑体"/>
          <w:color w:val="000000"/>
          <w:kern w:val="0"/>
          <w:szCs w:val="32"/>
          <w:lang w:val="zh-CN"/>
        </w:rPr>
        <w:t>第三十条</w:t>
      </w:r>
      <w:r>
        <w:rPr>
          <w:rFonts w:hint="eastAsia" w:ascii="黑体" w:hAnsi="?????_GBK" w:eastAsia="黑体" w:cs="黑体"/>
          <w:color w:val="000000"/>
          <w:kern w:val="0"/>
          <w:szCs w:val="32"/>
        </w:rPr>
        <w:t xml:space="preserve">  </w:t>
      </w:r>
      <w:r>
        <w:rPr>
          <w:rFonts w:hint="eastAsia" w:ascii="仿宋_GB2312" w:hAnsi="?????_GBK" w:cs="仿宋_GB2312"/>
          <w:color w:val="000000"/>
          <w:kern w:val="0"/>
          <w:szCs w:val="32"/>
        </w:rPr>
        <w:t>违反本条例第十条规定的，依照有关环境保护法律、法规的规定处罚，造成损害的，依法承担赔偿责任。</w:t>
      </w:r>
    </w:p>
    <w:p>
      <w:pPr>
        <w:pStyle w:val="3"/>
        <w:shd w:val="clear" w:color="auto" w:fill="FFFFFF"/>
        <w:spacing w:before="0" w:beforeAutospacing="0" w:after="0" w:afterAutospacing="0" w:line="560" w:lineRule="exact"/>
        <w:rPr>
          <w:rFonts w:ascii="仿宋_GB2312" w:hAnsi="?????_GBK" w:eastAsia="仿宋_GB2312" w:cs="仿宋_GB2312"/>
          <w:b w:val="0"/>
          <w:color w:val="FF0000"/>
          <w:sz w:val="32"/>
          <w:szCs w:val="32"/>
          <w:lang w:val="zh-CN"/>
        </w:rPr>
      </w:pPr>
      <w:r>
        <w:rPr>
          <w:rFonts w:ascii="黑体" w:hAnsi="?????_GBK" w:eastAsia="黑体" w:cs="黑体"/>
          <w:b w:val="0"/>
          <w:sz w:val="32"/>
          <w:szCs w:val="32"/>
        </w:rPr>
        <w:t xml:space="preserve">    </w:t>
      </w:r>
      <w:r>
        <w:rPr>
          <w:rFonts w:ascii="黑体" w:hAnsi="?????_GBK" w:eastAsia="黑体" w:cs="黑体"/>
          <w:b w:val="0"/>
          <w:sz w:val="32"/>
          <w:szCs w:val="32"/>
          <w:lang w:val="zh-CN"/>
        </w:rPr>
        <w:t>第三十一条</w:t>
      </w:r>
      <w:r>
        <w:rPr>
          <w:rFonts w:ascii="仿宋_GB2312" w:hAnsi="?????_GBK" w:eastAsia="仿宋_GB2312" w:cs="仿宋_GB2312"/>
          <w:color w:val="000000"/>
          <w:sz w:val="32"/>
          <w:szCs w:val="32"/>
          <w:lang w:val="zh-CN"/>
        </w:rPr>
        <w:t xml:space="preserve">  </w:t>
      </w:r>
      <w:r>
        <w:rPr>
          <w:rFonts w:ascii="仿宋_GB2312" w:hAnsi="?????_GBK" w:eastAsia="仿宋_GB2312" w:cs="仿宋_GB2312"/>
          <w:b w:val="0"/>
          <w:color w:val="000000"/>
          <w:sz w:val="32"/>
          <w:szCs w:val="32"/>
        </w:rPr>
        <w:t>违反本条例第十四条规定的，由市场监督管理部门，没收违法所得、违法生产经营的葡萄干，并可以没收用于违法生产经营的工具、设备、原料等物品；违法生产经营的葡萄干货值金额不足一万元的，并处十万以上十五万元以下罚款；货值金额一万元以上的，并处货值金额十五倍以上二十倍以下罚款；情节严重的，吊销许可证，并可以由公安机关依法对其直接负责的主管人员和其他直接责任人员处五日以上十五日以下拘留。</w:t>
      </w:r>
    </w:p>
    <w:p>
      <w:pPr>
        <w:autoSpaceDE w:val="0"/>
        <w:autoSpaceDN w:val="0"/>
        <w:adjustRightInd w:val="0"/>
        <w:spacing w:line="560" w:lineRule="exact"/>
        <w:ind w:firstLine="640" w:firstLineChars="200"/>
        <w:rPr>
          <w:rFonts w:ascii="黑体" w:hAnsi="?????_GBK" w:eastAsia="黑体" w:cs="黑体"/>
          <w:kern w:val="0"/>
          <w:szCs w:val="32"/>
        </w:rPr>
      </w:pPr>
      <w:r>
        <w:rPr>
          <w:rFonts w:hint="eastAsia" w:ascii="黑体" w:hAnsi="?????_GBK" w:eastAsia="黑体" w:cs="黑体"/>
          <w:kern w:val="0"/>
          <w:szCs w:val="32"/>
          <w:lang w:val="zh-CN"/>
        </w:rPr>
        <w:t>第三十二条</w:t>
      </w:r>
      <w:r>
        <w:rPr>
          <w:rFonts w:hint="eastAsia" w:ascii="黑体" w:hAnsi="?????_GBK" w:eastAsia="黑体" w:cs="黑体"/>
          <w:kern w:val="0"/>
          <w:szCs w:val="32"/>
        </w:rPr>
        <w:t xml:space="preserve">  </w:t>
      </w:r>
      <w:r>
        <w:rPr>
          <w:rFonts w:hint="eastAsia" w:ascii="仿宋_GB2312" w:hAnsi="?????_GBK" w:cs="仿宋_GB2312"/>
          <w:color w:val="000000"/>
          <w:kern w:val="0"/>
          <w:szCs w:val="32"/>
        </w:rPr>
        <w:t>违反本条例第二十五条规定的，由市场监督管理部门责令改正，没收违法所得和违法生产、销售的葡萄干，违法经营的货值金额不足一万元的，并处五千元以上五万元以下罚款；货值金额一万元以上的，并处货值金额五倍以上十倍以下罚款。</w:t>
      </w:r>
    </w:p>
    <w:p>
      <w:pPr>
        <w:adjustRightInd w:val="0"/>
        <w:snapToGrid w:val="0"/>
        <w:spacing w:line="560" w:lineRule="exact"/>
        <w:ind w:firstLine="640" w:firstLineChars="200"/>
        <w:rPr>
          <w:rFonts w:ascii="仿宋_GB2312" w:hAnsi="仿宋_GB2312"/>
          <w:kern w:val="0"/>
          <w:szCs w:val="32"/>
        </w:rPr>
      </w:pPr>
      <w:r>
        <w:rPr>
          <w:rFonts w:hint="eastAsia" w:ascii="黑体" w:hAnsi="黑体" w:eastAsia="黑体" w:cs="黑体"/>
          <w:szCs w:val="32"/>
        </w:rPr>
        <w:t xml:space="preserve">第三十三条  </w:t>
      </w:r>
      <w:r>
        <w:rPr>
          <w:rFonts w:hint="eastAsia" w:ascii="仿宋_GB2312"/>
          <w:szCs w:val="32"/>
        </w:rPr>
        <w:t>违反本条例规定应当给予处罚的其他行为，依照有关法律、法规执行。</w:t>
      </w:r>
      <w:r>
        <w:rPr>
          <w:rFonts w:ascii="仿宋_GB2312"/>
          <w:szCs w:val="32"/>
        </w:rPr>
        <w:br w:type="textWrapping"/>
      </w:r>
      <w:r>
        <w:rPr>
          <w:rFonts w:ascii="仿宋_GB2312"/>
          <w:szCs w:val="32"/>
        </w:rPr>
        <w:t xml:space="preserve">    </w:t>
      </w:r>
      <w:r>
        <w:rPr>
          <w:rFonts w:hint="eastAsia" w:ascii="黑体" w:hAnsi="黑体" w:eastAsia="黑体" w:cs="黑体"/>
          <w:szCs w:val="32"/>
        </w:rPr>
        <w:t>第三十四条</w:t>
      </w:r>
      <w:r>
        <w:rPr>
          <w:rFonts w:ascii="黑体" w:hAnsi="黑体" w:eastAsia="黑体" w:cs="黑体"/>
          <w:szCs w:val="32"/>
        </w:rPr>
        <w:t xml:space="preserve">  </w:t>
      </w:r>
      <w:r>
        <w:rPr>
          <w:rFonts w:hint="eastAsia" w:ascii="仿宋_GB2312" w:hAnsi="黑体" w:cs="黑体"/>
          <w:szCs w:val="32"/>
        </w:rPr>
        <w:t>有关</w:t>
      </w:r>
      <w:r>
        <w:rPr>
          <w:rFonts w:hint="eastAsia" w:ascii="仿宋_GB2312"/>
          <w:szCs w:val="32"/>
        </w:rPr>
        <w:t>部门及其工作人员在葡萄干质量管理工作中滥用职权、玩忽职守、徇私舞弊的，由其主管部门或者监察机关依法给予处分；构成犯罪的，依法追究刑事责任。</w:t>
      </w:r>
    </w:p>
    <w:p>
      <w:pPr>
        <w:autoSpaceDE w:val="0"/>
        <w:autoSpaceDN w:val="0"/>
        <w:adjustRightInd w:val="0"/>
        <w:spacing w:line="560" w:lineRule="exact"/>
        <w:jc w:val="center"/>
        <w:rPr>
          <w:rFonts w:ascii="黑体" w:hAnsi="?????_GBK" w:eastAsia="黑体" w:cs="黑体"/>
          <w:color w:val="000000"/>
          <w:kern w:val="0"/>
          <w:szCs w:val="32"/>
          <w:lang w:val="zh-CN"/>
        </w:rPr>
      </w:pPr>
    </w:p>
    <w:p>
      <w:pPr>
        <w:autoSpaceDE w:val="0"/>
        <w:autoSpaceDN w:val="0"/>
        <w:adjustRightInd w:val="0"/>
        <w:spacing w:line="560" w:lineRule="exact"/>
        <w:jc w:val="center"/>
        <w:rPr>
          <w:rFonts w:ascii="仿宋_GB2312" w:hAnsi="?????_GBK" w:cs="仿宋_GB2312"/>
          <w:color w:val="000000"/>
          <w:kern w:val="0"/>
          <w:szCs w:val="32"/>
          <w:lang w:val="zh-CN"/>
        </w:rPr>
      </w:pPr>
      <w:r>
        <w:rPr>
          <w:rFonts w:hint="eastAsia" w:ascii="黑体" w:hAnsi="?????_GBK" w:eastAsia="黑体" w:cs="黑体"/>
          <w:color w:val="000000"/>
          <w:kern w:val="0"/>
          <w:szCs w:val="32"/>
          <w:lang w:val="zh-CN"/>
        </w:rPr>
        <w:t>第七章</w:t>
      </w:r>
      <w:r>
        <w:rPr>
          <w:rFonts w:ascii="黑体" w:hAnsi="?????_GBK" w:eastAsia="黑体" w:cs="黑体"/>
          <w:color w:val="000000"/>
          <w:kern w:val="0"/>
          <w:szCs w:val="32"/>
          <w:lang w:val="zh-CN"/>
        </w:rPr>
        <w:t xml:space="preserve">  </w:t>
      </w:r>
      <w:r>
        <w:rPr>
          <w:rFonts w:hint="eastAsia" w:ascii="黑体" w:hAnsi="?????_GBK" w:eastAsia="黑体" w:cs="黑体"/>
          <w:color w:val="000000"/>
          <w:kern w:val="0"/>
          <w:szCs w:val="32"/>
          <w:lang w:val="zh-CN"/>
        </w:rPr>
        <w:t>附</w:t>
      </w:r>
      <w:r>
        <w:rPr>
          <w:rFonts w:hint="eastAsia" w:ascii="黑体" w:hAnsi="?????_GBK" w:eastAsia="黑体" w:cs="黑体"/>
          <w:color w:val="000000"/>
          <w:kern w:val="0"/>
          <w:szCs w:val="32"/>
        </w:rPr>
        <w:t xml:space="preserve">  </w:t>
      </w:r>
      <w:r>
        <w:rPr>
          <w:rFonts w:hint="eastAsia" w:ascii="黑体" w:hAnsi="?????_GBK" w:eastAsia="黑体" w:cs="黑体"/>
          <w:color w:val="000000"/>
          <w:kern w:val="0"/>
          <w:szCs w:val="32"/>
          <w:lang w:val="zh-CN"/>
        </w:rPr>
        <w:t>则</w:t>
      </w:r>
    </w:p>
    <w:p>
      <w:pPr>
        <w:autoSpaceDE w:val="0"/>
        <w:autoSpaceDN w:val="0"/>
        <w:adjustRightInd w:val="0"/>
        <w:spacing w:line="560" w:lineRule="exact"/>
        <w:ind w:firstLine="640" w:firstLineChars="200"/>
        <w:rPr>
          <w:rFonts w:ascii="黑体" w:hAnsi="?????_GBK" w:eastAsia="黑体" w:cs="黑体"/>
          <w:color w:val="000000"/>
          <w:kern w:val="0"/>
          <w:szCs w:val="32"/>
          <w:lang w:val="zh-CN"/>
        </w:rPr>
      </w:pPr>
    </w:p>
    <w:p>
      <w:pPr>
        <w:autoSpaceDE w:val="0"/>
        <w:autoSpaceDN w:val="0"/>
        <w:adjustRightInd w:val="0"/>
        <w:spacing w:line="560" w:lineRule="exact"/>
        <w:ind w:firstLine="640" w:firstLineChars="200"/>
        <w:rPr>
          <w:rFonts w:ascii="仿宋_GB2312" w:hAnsi="?????_GBK" w:cs="仿宋_GB2312"/>
          <w:kern w:val="0"/>
          <w:szCs w:val="32"/>
          <w:lang w:val="zh-CN"/>
        </w:rPr>
      </w:pPr>
      <w:r>
        <w:rPr>
          <w:rFonts w:hint="eastAsia" w:ascii="黑体" w:hAnsi="?????_GBK" w:eastAsia="黑体" w:cs="黑体"/>
          <w:color w:val="000000"/>
          <w:kern w:val="0"/>
          <w:szCs w:val="32"/>
          <w:lang w:val="zh-CN"/>
        </w:rPr>
        <w:t>第三十五条</w:t>
      </w:r>
      <w:r>
        <w:rPr>
          <w:rFonts w:ascii="仿宋_GB2312" w:hAnsi="?????_GBK" w:cs="仿宋_GB2312"/>
          <w:kern w:val="0"/>
          <w:szCs w:val="32"/>
          <w:lang w:val="zh-CN"/>
        </w:rPr>
        <w:t xml:space="preserve">  </w:t>
      </w:r>
      <w:r>
        <w:rPr>
          <w:rFonts w:hint="eastAsia" w:ascii="仿宋_GB2312" w:hAnsi="?????_GBK" w:cs="仿宋_GB2312"/>
          <w:kern w:val="0"/>
          <w:szCs w:val="32"/>
          <w:lang w:val="zh-CN"/>
        </w:rPr>
        <w:t>本条例自</w:t>
      </w:r>
      <w:r>
        <w:rPr>
          <w:rFonts w:hint="eastAsia" w:ascii="仿宋_GB2312" w:hAnsi="?????_GBK" w:cs="仿宋_GB2312"/>
          <w:kern w:val="0"/>
          <w:szCs w:val="32"/>
        </w:rPr>
        <w:t>2020</w:t>
      </w:r>
      <w:r>
        <w:rPr>
          <w:rFonts w:hint="eastAsia" w:ascii="仿宋_GB2312" w:hAnsi="?????_GBK" w:cs="仿宋_GB2312"/>
          <w:kern w:val="0"/>
          <w:szCs w:val="32"/>
          <w:lang w:val="zh-CN"/>
        </w:rPr>
        <w:t>年</w:t>
      </w:r>
      <w:r>
        <w:rPr>
          <w:rFonts w:hint="eastAsia" w:ascii="仿宋_GB2312" w:hAnsi="?????_GBK" w:cs="仿宋_GB2312"/>
          <w:kern w:val="0"/>
          <w:szCs w:val="32"/>
        </w:rPr>
        <w:t>12</w:t>
      </w:r>
      <w:r>
        <w:rPr>
          <w:rFonts w:hint="eastAsia" w:ascii="仿宋_GB2312" w:hAnsi="?????_GBK" w:cs="仿宋_GB2312"/>
          <w:kern w:val="0"/>
          <w:szCs w:val="32"/>
          <w:lang w:val="zh-CN"/>
        </w:rPr>
        <w:t>月</w:t>
      </w:r>
      <w:r>
        <w:rPr>
          <w:rFonts w:hint="eastAsia" w:ascii="仿宋_GB2312" w:hAnsi="?????_GBK" w:cs="仿宋_GB2312"/>
          <w:kern w:val="0"/>
          <w:szCs w:val="32"/>
        </w:rPr>
        <w:t>1</w:t>
      </w:r>
      <w:r>
        <w:rPr>
          <w:rFonts w:hint="eastAsia" w:ascii="仿宋_GB2312" w:hAnsi="?????_GBK" w:cs="仿宋_GB2312"/>
          <w:kern w:val="0"/>
          <w:szCs w:val="32"/>
          <w:lang w:val="zh-CN"/>
        </w:rPr>
        <w:t>日起施行。</w:t>
      </w:r>
    </w:p>
    <w:p>
      <w:pPr>
        <w:autoSpaceDE w:val="0"/>
        <w:autoSpaceDN w:val="0"/>
        <w:adjustRightInd w:val="0"/>
        <w:spacing w:line="560" w:lineRule="exact"/>
        <w:ind w:firstLine="640"/>
        <w:rPr>
          <w:rFonts w:cs="Calibri"/>
          <w:kern w:val="0"/>
          <w:szCs w:val="32"/>
        </w:rPr>
      </w:pPr>
    </w:p>
    <w:p>
      <w:pPr>
        <w:autoSpaceDE w:val="0"/>
        <w:autoSpaceDN w:val="0"/>
        <w:adjustRightInd w:val="0"/>
        <w:spacing w:line="560" w:lineRule="exact"/>
        <w:ind w:firstLine="640"/>
        <w:rPr>
          <w:rFonts w:cs="Calibri"/>
          <w:kern w:val="0"/>
          <w:szCs w:val="32"/>
        </w:rPr>
      </w:pPr>
    </w:p>
    <w:p>
      <w:pPr>
        <w:spacing w:line="560" w:lineRule="exact"/>
        <w:ind w:firstLine="4800" w:firstLineChars="1500"/>
        <w:rPr>
          <w:rFonts w:ascii="仿宋_GB2312" w:hAnsi="仿宋_GB2312" w:cs="仿宋_GB2312"/>
          <w:szCs w:val="32"/>
        </w:rPr>
      </w:pPr>
    </w:p>
    <w:p>
      <w:pPr>
        <w:spacing w:line="560" w:lineRule="exact"/>
      </w:pPr>
    </w:p>
    <w:p>
      <w:pPr>
        <w:spacing w:line="560" w:lineRule="exact"/>
      </w:pPr>
    </w:p>
    <w:p>
      <w:pPr>
        <w:spacing w:line="560" w:lineRule="exact"/>
      </w:pPr>
    </w:p>
    <w:p>
      <w:pPr>
        <w:spacing w:line="560" w:lineRule="exact"/>
      </w:pPr>
    </w:p>
    <w:sectPr>
      <w:footerReference r:id="rId3" w:type="default"/>
      <w:pgSz w:w="11906" w:h="16838"/>
      <w:pgMar w:top="2098" w:right="1531" w:bottom="1984"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_GBK">
    <w:altName w:val="Times New Roman"/>
    <w:panose1 w:val="00000000000000000000"/>
    <w:charset w:val="00"/>
    <w:family w:val="auto"/>
    <w:pitch w:val="default"/>
    <w:sig w:usb0="00000000" w:usb1="00000000" w:usb2="00000000" w:usb3="00000000" w:csb0="0000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Shonar Bangla">
    <w:panose1 w:val="020B0502040204020203"/>
    <w:charset w:val="00"/>
    <w:family w:val="auto"/>
    <w:pitch w:val="default"/>
    <w:sig w:usb0="00010003" w:usb1="00000000" w:usb2="00000000" w:usb3="00000000" w:csb0="00000001" w:csb1="00000000"/>
  </w:font>
  <w:font w:name="Sylfaen">
    <w:panose1 w:val="010A0502050306030303"/>
    <w:charset w:val="00"/>
    <w:family w:val="auto"/>
    <w:pitch w:val="default"/>
    <w:sig w:usb0="04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pStyle w:val="4"/>
                  <w:rPr>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- 9 -</w:t>
                </w:r>
                <w:r>
                  <w:rPr>
                    <w:rFonts w:hint="eastAsia" w:asciiTheme="minorEastAsia" w:hAnsiTheme="minorEastAsia" w:eastAsiaTheme="minorEastAsia" w:cstheme="minorEastAsi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EF40C07"/>
    <w:rsid w:val="00127934"/>
    <w:rsid w:val="007F2CA5"/>
    <w:rsid w:val="00AF3CDA"/>
    <w:rsid w:val="03C85CCA"/>
    <w:rsid w:val="0AEE7656"/>
    <w:rsid w:val="10CD7D6A"/>
    <w:rsid w:val="121C697F"/>
    <w:rsid w:val="1EE3276C"/>
    <w:rsid w:val="23D601AF"/>
    <w:rsid w:val="35302761"/>
    <w:rsid w:val="353E3AF9"/>
    <w:rsid w:val="3EF40C07"/>
    <w:rsid w:val="4E5A37F1"/>
    <w:rsid w:val="622D54AD"/>
    <w:rsid w:val="67D02D36"/>
    <w:rsid w:val="6B023CFF"/>
    <w:rsid w:val="6B21121B"/>
    <w:rsid w:val="79115FD7"/>
    <w:rsid w:val="7E864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heme="minorBidi"/>
      <w:kern w:val="2"/>
      <w:sz w:val="32"/>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eastAsia="方正小标宋简体"/>
      <w:b/>
      <w:bCs/>
      <w:kern w:val="44"/>
      <w:sz w:val="48"/>
      <w:szCs w:val="44"/>
    </w:rPr>
  </w:style>
  <w:style w:type="paragraph" w:styleId="3">
    <w:name w:val="heading 3"/>
    <w:basedOn w:val="1"/>
    <w:next w:val="1"/>
    <w:qFormat/>
    <w:uiPriority w:val="0"/>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8">
    <w:name w:val="样式1"/>
    <w:basedOn w:val="1"/>
    <w:qFormat/>
    <w:uiPriority w:val="0"/>
    <w:rPr>
      <w:rFonts w:asciiTheme="minorHAnsi" w:hAnsiTheme="minorHAnsi"/>
    </w:rPr>
  </w:style>
  <w:style w:type="paragraph" w:customStyle="1" w:styleId="9">
    <w:name w:val="样式2"/>
    <w:basedOn w:val="1"/>
    <w:qFormat/>
    <w:uiPriority w:val="0"/>
    <w:rPr>
      <w:rFonts w:asciiTheme="minorHAnsi" w:hAnsiTheme="minorHAns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548</Words>
  <Characters>3128</Characters>
  <Lines>26</Lines>
  <Paragraphs>7</Paragraphs>
  <TotalTime>14</TotalTime>
  <ScaleCrop>false</ScaleCrop>
  <LinksUpToDate>false</LinksUpToDate>
  <CharactersWithSpaces>3669</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2020-10-09T04:18:00Z</dcterms:created>
  <dc:creator>法工委</dc:creator>
  <cp:lastModifiedBy>Administrator</cp:lastModifiedBy>
  <dcterms:modified xsi:type="dcterms:W3CDTF">2020-10-28T06:02:34Z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