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周口市城市市容和环境卫生管理条例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（2017年8月31日周口市第四届人民代表大会常务委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员会第二次会议通过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2017年9月29日河南省第十二</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届人民代表大会常务委员会第三十一次会议批准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2018年10月31日周口市第四届人民代表大会常务委员</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会第十二次会议通过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2018年11月29日河南省第十三</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届人民代表大会常务委员会第七次会议批准的《周口市</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人民代表大会常务委员会关于修改〈周口市城市市容和</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环境卫生管理条例〉的决定》修正）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w:t>
      </w: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eastAsia="zh-CN"/>
        </w:rPr>
        <w:t>城市市容和环境卫生责任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w:t>
      </w: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eastAsia="zh-CN"/>
        </w:rPr>
        <w:t>城市市容管理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w:t>
      </w: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eastAsia="zh-CN"/>
        </w:rPr>
        <w:t>城市环境卫生管理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w:t>
      </w: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第六章</w:t>
      </w: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ascii="仿宋_GB2312" w:hAnsi="仿宋_GB2312" w:eastAsia="仿宋_GB2312" w:cs="仿宋_GB2312"/>
          <w:sz w:val="32"/>
          <w:szCs w:val="32"/>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为了加强城市市容和环境卫生管理，创建整洁、优美、宜居的城市环境，根据《城市市容和环境卫生管理条例》和有关法律、法规的规定，结合本市实际，制定本条例。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本条例适用于本市实行城市化管理区域的市容和环境卫生管理活动。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实行城市化管理区域的范围，由市、县（市、区）人民政府划定并公布。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城市市容和环境卫生管理工作实行统一领导、分级负责、属地管理、部门联动、公众参与和社会监督相结合的原则。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市、区）人民政府应当加强对城市市容和环境卫生工作的领导，将城市市容和环境卫生事业纳入国民经济和社会发展计划，保障所需经费，完善城市市容和环境卫生设施，提升城市市容和环境卫生公共服务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市、县（市、区）人民政府城市市容环境卫生行政主管部门负责行政区域内的城市市容和环境卫生管理工作。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其他有关部门应当按照各自职责，共同做好城市市容和环境卫生管理相关工作。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街道办事处、乡（镇）人民政府按照职责分工负责本辖区的城市市容和环境卫生管理工作。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市、区）城市市容环境卫生行政主管部门和文化广电旅游、教育、卫生、水利等有关部门，以及车站、广场、商场、公园、旅游景点等公共场所的经营和管理单位，应当加强对城市市容和环境卫生相关知识的宣传教育，增强市民维护城市市容和环境卫生的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广播、电视、报刊、网络等媒体应当进行城市市容和环境卫生方面的公益性宣传。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市、县（市、区）人民政府应当将城市市容和环境卫生管理纳入城市智能化信息平台，实行网格化、常态化、精细化管理。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任何单位和个人享有整洁、优美、宜居的城市市容环境的权利，负有维护市容整洁、保持环境卫生的义务，对违反城市市容和环境卫生规定的行为有权进行劝阻、举报和投诉。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鼓励单位和个人为城市市容和环境卫生工作提供技术、资金支持，开展志愿服务活动。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城市市容和环境卫生责任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城市市容和环境卫生管理实行责任制。有关单位和个人应当依照本条例规定，做好责任区内的城市市容和环境卫生工作。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城市市容和环境卫生责任区，是指有关单位和个人承担城市市容和环境卫生管理责任的建筑物、构筑物、设施、场所及其一定范围内的区域。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城市市容和环境卫生责任人，是指对责任区内的城市市容和环境卫生负有作业、管理责任的有关单位或者个人。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城市市容和环境卫生责任区及责任人，由城市市容环境卫生行政主管部门按照下列规定确定，并书面告知责任人：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（一）主次干道、桥梁、地下通道、人行天桥、广场、公共厕所、公交站点、垃圾中转场所等公共区域及其环境卫生设施，由城市市容环境卫生行政主管部门负责；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（二）城中村、背街小巷、未实行物业管理的住宅区，由街道办事处、乡（镇）人民政府负责；实行物业管理的住宅区，由物业服务企业负责；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（三）商场、超市、集（农）贸市场、会展场馆、宾馆、饭店、加油站等场所，由经营、管理单位负责;无经营、管理单位的，由所有权人负责；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（四）穿城公路、铁路、轨道交通、隧道、车站、码头、停车场及其附属设施，由经营、管理单位负责；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（五）电力、通讯、邮政、供水、供气、供油、供暖等公共设施，由经营、管理单位负责；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（六）河道、沟渠、湖泊、水库、湿地等公共水域及沿岸管理范围，由管理单位负责；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（七）各类建设工程的施工现场和室外作业场所，由施工单位负责;待建用地，由产权单位负责；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（八）公园、绿地、风景名胜区及文化、体育、娱乐等公共场所，由经营、管理单位负责；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（九）机关、团体、部队、学校、企事业等单位及周边核定区域，由该单位负责；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（十）各种门店、摊点，由经营者负责；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（十一）报刊亭、阅报栏、户外广告设施、邮政信箱、厢式变电间、通信交接箱、井（箱）盖等设施和空中架设的管线，由经营者负责；无经营者的，由所有权人负责。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前款规定的所有权人、管理人、经营者之间对责任人有约定的，从其约定。责任区或者责任人不明确的，由所在地城市市容环境卫生行政主管部门确定；责任区跨行政区域责任不明确的，由市城市市容环境卫生行政主管部门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城市市容和环境卫生责任人应当遵循下列规定：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（一）保持市容整洁，无占道经营、店外经营、乱摆乱放、散发广告、违规设置牌匾等行为，无违反规定实施停车、设摊、搭建、张贴、涂写、刻画、吊挂、堆放等行为；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（二）保持环境卫生整洁，无暴露垃圾、粪便、污水、渣土和引发病媒生物孳生的其他污染源，水域无明显聚集漂浮物和污染物；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（三）按照规定设置环境卫生设施，保持整洁、完好；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（四）遇有积水、积雪、结冰，及时清除；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（五）对损害城市市容和环境卫生的行为，应当予以劝阻、举报和投诉。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城市市容环境卫生行政主管部门组织实施城市市容和环境卫生责任区和责任人管理制度，负责城市市容和环境卫生的管理、监督、检查、考核。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城市市容管理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城市的道路、排水、环卫、照明、桥涵、人防、电力、电讯等公共设施以及集（农）贸市场、公共场所等，应当符合国家和省、市城市容貌标准。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城市道路、沿河景观带规划区域和其他公共场地设置的交通、通讯、邮政、电力、环境卫生、消防、供水、排水、供气等各类公用设施，产权单位应当按照有关规定和规范的要求设置，保持设施完好、整洁。出现污染、损毁、移位或者丢失，影响市容的，产权单位或者维护管理单位应当及时维修、更换、正位或者补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主要街道和重点区域临街建筑物、构筑物应当符合城市市容和环境卫生管理有关规定，保持外形整洁、美观。禁止擅自改变原建筑物、构筑物外立面结构。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主要街道和重点区域临街建筑物的外立面安装窗栏、遮阳（雨）篷等设施应当符合城市容貌标准，保持安全、整洁、完好。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城市临街建筑物、构筑物外部装修施工影响市容的，应当按规定设置围挡，保持周边环境卫生整洁。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主要街道和重点区域临街建筑物的阳台外、窗外、屋顶、平台、外走廊，不得堆放、吊挂有碍市容或者危及安全的物品。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新建建筑物外墙或者顶部安装的空调外机、太阳能板（管）、防盗网等设施设备，应当规范设置。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市、县（市、区）人民政府应当推广地下综合管廊建设，建立地下管线综合信息系统。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新建、改建、扩建道路时，应当按照国家标准同步规划、设计、建设地下管线。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新建、改建、扩建的道路交付使用后五年内、大修的城市道路竣工后三年内，不得再进行地下管线建设，确需挖掘的，应当经县级以上人民政府批准后实施。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城市道路和公共场所上空禁止新建架空管线。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现有架空管线应当在三年内入地；暂不能入地的，管线经营者、所有权人应当采取套管、捆扎等措施，逐步改造入地或者采取隐蔽措施,不得影响市容市貌。管线经营者、所有权人应当及时清除废弃的管、线、箱、杆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不得擅自在道路两侧和公共场所堆放物料，搭建建筑物、构筑物或者其他设施。因特殊需要，经依法批准，在道路两侧和公共场所临时堆放物料，搭建非永久性建筑物、构筑物或者其他设施的，应当符合城市市容和环境卫生管理有关规定，保持周围环境卫生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禁止在快车道、人行道、交通隔离设施、行道树、绿篱、桥涵护栏上堆放、晾晒、悬挂有碍市容的物品。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不得擅自占用城市道路、桥梁、人行天桥、沿河景观带规划区域、广场、地下通道及其他公共场所摆摊设点，或者加工制作、销售商品。经依法批准，临时占用城市道路等其他公共场所从事经营或者举办活动的，应当按照批准的时间、地点及要求进行，并在活动结束后及时清除废弃物和临时设置的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临街商场、门店的经营者不得超出门、窗、外墙摆卖、经营、作业或者展示商品。禁止占压城市道路私接道路斜坡等构筑物。禁止在城市道路两侧的临街建筑物沿街立面开门、窗或者窗改门。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确需临时占用城市道路作为集贸市场、摊点群、特色经营街区、早市、夜市以及农产品、日用小商品等经营场所的，应当经市、县（市、区）人民政府批准。经营者应当在划定的范围和规定的时间内从事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禁止封闭临街建筑物沿街立面一楼敞开式走廊。禁止占压城市道路增设户外步梯、电梯。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区内行驶的各种机动车辆应当保持车容整洁，城市公交车辆、出租车辆应当保持车内干净卫生。机动车、非机动车停车场地应当设置明显标志，车辆应当按照标识停放。禁止违法占用广场、人行道等公共区域停放机动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从事车辆清洗、维修、装饰的经营者，应当在室内或者院内作业，硬化进出口路面，设置沉淀排污设施，保持场所及周边环境整洁。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共享单车经营单位应当加强所属共享单车的停放管理，安排人员巡查，及时纠正共享单车随意停放、影响市容市貌的行为。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鼓励共享单车经营单位采用先进技术，规范共享单车的停放秩序。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公共绿地、绿化带、行道树、沿河景观带绿化植被及其设施，应当保持整洁、完好。出现损坏或者缺株、枯死的，应当及时补植、更换。植树、整枝或者修剪等作业产生的废弃物，应当及时清除。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户外广告设施应当统一规范。大型户外广告的设置应当依法办理审批手续，并严格按照批准的要求和期限设置。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户外广告、牌匾、灯箱、画廊、标语、宣传品等户外设施的规格、色彩应当与城市街景协调，符合城市容貌标准，科学控制光源亮度，内容健康，用字规范。出现污损、破损、残缺等影响市容市貌的，应当及时维修、刷新、更换；存在安全隐患的，应当及时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市、县（市、区）人民政府应当在适当区域设置公共信息栏，供市民发布信息，并负责日常管理。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任何单位和个人不得在树木、地面、电杆、建筑物、构筑物或者其他公共设施上刻画、涂写，不得擅自张贴、悬挂宣传品。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照明灯光、广告灯光、景观灯光的设置，应当符合城市容貌标准，并保持整洁、完好、美观。主要街道和重要景观区域内的建筑物、构筑物和公共设施应当按照市、县（市、区）人民政府的规定设置景观灯光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景观灯光设施的所有者或者管理人应当保持景观灯光设施完好，按照规定时间启闭景观灯光设施。任何单位和个人不得损坏或者擅自移动、拆除灯光设施。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城市化管理区域水系应当体现城市风貌，改善城市生态。城市水域应当符合下列要求：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（一）水面无漂浮垃圾、杂物，保持水域清洁；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（二）坡岸、护栏、涵闸、泵站、亲水平台、码头、沿河景观带规划区域等设施的外观与周围环境协调，无违规悬挂物品，无积存污物、垃圾；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（三）各类船舶外观容貌整洁。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城市环境卫生管理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任何单位和个人应当维护公共环境卫生，禁止下列影响环境卫生的行为：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（一）随地吐痰、便溺；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（二）乱扔瓜果皮（核）、纸屑、烟蒂、包装纸（袋、盒）、饮料罐（瓶、盒）、口香糖、塑料袋等废弃物；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（三）将室内及其门前垃圾扫入道路；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（四）乱丢废电池、荧光灯管、显示屏等有毒有害物品；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（五）乱倒垃圾、污水、粪便，乱弃动物尸体，占用城市道路、公共场所冲洗车辆，或者在室内清洗车辆向公共区域排放污水；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（六）在露天场地或者公共垃圾收集容器内焚烧树枝（叶）、垃圾等废弃物；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（七）在道路或者公共场所抛撒、焚烧物品；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（八）向花坛、绿化带、窨井、河渠、湖泊内扫入或者倾倒废弃物，餐饮门店、摊点乱倒泔水；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（九）在城市化管理区域内进行露天烧烤或者为露天烧烤提供场地；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（十）法律、法规规定的影响环境卫生的其他行为。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新区开发、旧区改造时，应当按照环境卫生专项规划及设置标准配套建设环境卫生设施。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制定配套建设环境卫生设施规划及设计方案，应当征求城市市容环境卫生行政主管部门的意见。配套建设环境卫生设施与建设项目主体工程应当同步规划、设计、施工、验收、使用。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任何单位和个人不得侵占、损坏、拆除、关闭公共厕所、垃圾中转场所等环境卫生设施，不得擅自改变环境卫生设施的使用性质。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因特殊原因，确需拆除、迁移、改建、封闭环境卫生设施的，建设单位应当报城市市容环境卫生行政主管部门批准；迁移环境卫生设施的应当先建后拆。规划确定的环境卫生设施用地，不得擅自移作他用。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下列公共场所应当设置公共厕所，并应当设立明显、规范、统一的标志和指路牌：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（一）公园、广场、各类市场、大型游乐场、大中型停车场；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（二）车站、码头、体育场馆、展览馆等公共建筑物附近；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（三)主要交通干道两侧。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新建的公共厕所应当为水冲式厕所，并符合国家规定的建设标准。现有旱厕应当自本条例实施之日起,二年内改造为水冲式厕所。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公共厕所应当二十四小时免费对外开放，确定专人负责保洁。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鼓励支持沿街单位的厕所在工作日上班时间内对外开放。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公共厕所使用人，应当自觉维护公共厕所的清洁卫生，爱护公共厕所的设备。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城市化管理区域内禁止饲养家禽、家畜。因教学、科研以及其他特殊情况需要饲养的除外。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携犬出户的，应当束犬链牵引。禁止携带犬类进入公园、广场等场所，导盲犬、警犬、搜救犬等工作犬除外。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居民饲养宠物应当遵守有关法律、法规，不得影响环境卫生。宠物在公共场所排泄的粪便，饲养人或者管理人应当立即清除。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生活垃圾的收集应当防止环境污染、方便居民、及时清运、日产日清，合理设置生活垃圾收集场所和收集容器。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推行生活垃圾分类投放、分类收运和分类处置。市、县（市、区）城市市容环境卫生行政主管部门应当制定生活垃圾分类的具体标准和方法，向社会公布并组织实施。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工业固体废物、医疗废物和其他危险废物应当按照有关规定单独收集、运输和处置，不得混入生活垃圾。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生活垃圾处理收费，按照国家和省有关规定执行。具体办法由市、县（市、区）价格主管部门制定，经本级人民政府批准后公布施行。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从事生活垃圾经营性清扫、收集、运输、处置的环境卫生专业服务单位，应当按照国家有关规定，取得生活垃圾经营性清扫、收集、运输、处置服务许可证。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生活垃圾的清扫、收集、运输、处置车辆，应当采取密闭、全覆盖等措施，不得泄漏、散落、带泥运行。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餐饮服务经营者和国家机关、企业事业单位食堂等餐厨垃圾产生单位应当建立餐厨垃圾处置管理制度，按照规定单独收集、存放，也可以指定环境卫生专业服务单位收集和处置，所需费用由餐厨垃圾产生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禁止将餐厨垃圾直接排入城市下水道，禁止随意倾倒、抛撒、堆放餐厨垃圾。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禁止任何单位和个人随意倾倒、抛撒或者堆放建筑垃圾。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处置建筑垃圾的单位，应当向城市市容环境卫生行政主管部门提出申请，获得城市建筑垃圾处置核准后方可处置。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建筑垃圾清运的企业及车辆，应当按照规定的路线、时间运输建筑垃圾，并采取密闭、全覆盖、清洗等措施，不得泄漏、散落、带泥运行。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垃圾消纳场所、中转场所应当按照规定设置遮挡围墙和车辆清洗设施，硬化进出口路面，在场地内堆存的建筑垃圾采用密闭式防尘网遮盖，防止尘土、污水污染环境。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垃圾中转场所应当二十四小时开放，确保生活垃圾随到随收，及时清运。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在城市道路范围内从事道路维修、给排水工程、园林植物修剪、供电线路维护等产生的废弃物，由作业单位负责清理干净、恢复原状。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的，由城市市容环境卫生行政主管部门责令改正，采取补救措施，并依照本条例规定予以处罚。《中华人民共和国水污染防治法》《中华人民共和国大气污染防治法》《中华人民共和国固体废物污染环境防治法》等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五条第一款规定，主要街道和重点区域临街建筑物、构筑物外立面结构损坏、墙面剥离或者污染的，责令限期改正；逾期未改正的，对单位处一千元以上五千元以下罚款，对个人处二百元以上一千元以下罚款。建筑物、构筑物外立面装修改变原结构的，责令限期改正；逾期未改正的，依法强制拆除，并处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违反本条例第十五条第二款规定，违反城市容貌标准，存在安全隐患的，责令限期改正；逾期未改正的，依法强制拆除，并处二百元以上二千元以下罚款。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违反本条例第十五条第三款规定，外部装修施工工地未按规定设置围挡的，责令限期改正；逾期未改正的，处二百元以上一千元以下罚款。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违反本条例第十六条规定，堆放、吊挂物品有碍市容或者危及安全的，责令立即改正;拒不改正的，处五十元以上二百元以下罚款。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违反本条例第十八条第三款规定，随意挖掘道路，进行地下管线建设的，责令停止违法行为、恢复原状，并处五万元以上十万元以下罚款。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违反本条例第十九条第一款规定，在城市道路和公共场所上空新建架空管线的，责令停止违法行为、恢复原状，并处二千元以上一万元以下罚款。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违反本条例第十九条第二款规定，现有架空管线未在三年内入地或者未采取套管、捆扎等措施的，责令限期入地、规范或者采取其他隐蔽措施，并处一千元以上五千元以下罚款。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违反本条例第十九条第三款规定，管线经营者、所有权人未及时清除废弃的管、线、箱、杆架的，责令及时清除；拒不清除的，处一千元以上五千元以下罚款。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条规定，擅自堆放物料影响市容的，责令限期改正；逾期未改正的，处二百元以上一千元以下罚款；搭建临时建筑物、构筑物等影响市容的，责令限期改正；逾期未改正的，依法强制拆除，并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违反本条例第二十一条规定，擅自堆放、晾晒、悬挂有碍市容物品的，处一百元以上五百元以下罚款。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二条第一款规定，擅自设摊、经营、揽工、修理、加工，不按规定时间、地点经营或者在活动结束后未及时清除废弃物和临时设施的，责令立即改正；拒不改正的，处五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违反本条例第二十二条第二款规定的，责令立即改正；拒不改正的，处五百元以上一千元以下罚款。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违反本条例第二十二条第三款规定，超出划定的范围和规定的时间从事经营活动的，处一百元以上五百元以下罚款。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违反本条例第二十二条第四款规定的，责令停止违法行为，限期清理、拆除或者采取其他补救措施，并处一万元以上五万元以下罚款。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三条第一款规定，违法占用广场、人行道等公共区域停放机动车辆的，可以口头警告，令其立即驶离，机动车驾驶人不在现场或者虽在现场但拒绝立即驶离，妨碍其他车辆、行人通行的，处二百元罚款，并可以将该机动车拖移至不妨碍交通的地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违反本条例第二十三条第二款规定，不在室内或者院内作业，未硬化进出口路面，未设置沉淀排污设施的，处五百元以上二千元以下罚款。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违反本条例第二十四条第一款规定，经营单位未及时纠正共享单车随意停放，影响市容市貌的，责令立即改正；拒不改正的，处一千元罚款。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违反本条例第二十六条第一款规定，未经批准，私自设立户外广告设施的，责令停止违法行为，限期清理、拆除或者采取其他补救措施；逾期未改正的，依法强制拆除，并处一万元以上十万元以下罚款。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违反本条例第二十六条第二款规定，出现污损、破损、残缺，未及时刷新、维修、更换或者拆除的，责令限期改正；逾期未改正的，处二百元以上一千元以下罚款。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违反本条例第二十七条第二款规定，刻画、涂写或者擅自张贴、悬挂宣传品的，责令立即改正，并处五十元以上二百元以下罚款；拒不改正的，处每处二百元罚款，最高不超过五千元。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八条第二款规定，损坏或者擅自移动、拆除灯光设施的，责令限期改正、恢复原状，对单位并处一千元以上一万元以下罚款，对个人并处二百元以上一千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违反本条例第三十条第一项至第四项规定的，责令立即清理或者清除，并处五十元以上二百元以下罚款。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违反本条例第三十条第五项规定的，责令立即清理，并处一百元以上一千元以下罚款。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违反本条例第三十条第七项、第八项规定的，责令立即停止违法行为，采取补救措施，并处二百元以上二千元以下罚款。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违反本条例第三十条第九项规定的，责令改正，没收其烧烤工具和违法所得，对单位并处二千元以上二万元以下罚款，对个人并处五百元以上二千元以下罚款。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违反本条例第三十二条规定，侵占、损坏或者擅自拆除、移动、关闭环境卫生设施或者改变其使用性质的，责令立即改正、恢复原状，并处五百元以上三千元以下罚款。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三十五条第一款规定，擅自饲养家禽、家畜影响城市市容和环境卫生的，责令消除影响、限期处理或者予以没收；拒不处理的，可以处禽类每只二十元以上五十元以下罚款，处畜类每头五十元以上一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违反本条例第三十五条第二款规定，未束犬链牵引的，责令立即改正；拒不改正的，处五百元罚款。携带犬类进入公园、广场等场所的，责令立即改正；拒不改正的，处五百元以上一千元以下罚款。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违反本条例第三十五条第三款规定，饲养人或者管理人对宠物在公共场所遗留的粪便不及时清除的，处五十元以上一百元以下罚款。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违反本条例第三十六条第三款规定，将有害废弃物混入城市生活垃圾的，处每吨二千元以上三千元以下罚款。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违反本条例第三十八条第一款规定，未取得生活垃圾经营性清扫、收集、运输、处置服务许可证的，责令停止违法行为，并处三万元罚款。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违反本条例第三十八条第二款规定，未采取密封、全覆盖等措施，泄漏、散落、带泥运行的，责令改正，处二千元以上二万元以下罚款；拒不改正的，车辆不得上道路行驶。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违反本条例第三十九条第二款规定，将餐厨垃圾直接排入下水道，或者随意倾倒、抛撒、堆放餐厨垃圾的，责令限期改正并消除影响；逾期未改正的，处一千元以上二千元以下罚款。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违反本条例第四十条第一款规定，随意倾倒、抛撒或者堆放建筑垃圾的，对单位处五千元以上五万元以下罚款，对个人处二百元以上二千元以下罚款。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违反本条例第四十条第二款规定，未经核准处置建筑垃圾的，对施工单位处一万元以上十万元以下罚款，对建设单位、从事建筑垃圾运输的企业处五千元以上三万元以下罚款。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违反本条例第四十条第三款规定，未按照规定的路线、时间运输建筑垃圾，未采取密封、全覆盖、清洗等措施，泄漏、散落、带泥运行的，处五千元以上五万元以下罚款。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违反本条例第四十一条规定，垃圾消纳场所、中转场所未按照规定设置遮挡围墙、车辆清洗设施，未硬化进出口路面，未按要求遮盖建筑垃圾的，责令限期改正；逾期未改正的，处五百元以上五千元以下罚款。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违反本条例第四十二条规定，作业单位未对产生的废弃物清理干净、恢复原状的，责令限期改正；逾期未改正的，处一百元以上五百元以下罚款。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市容环境卫生行政主管部门及其管理人员有下列行为之一的，由其上级主管机关或者其所在单位责令限期改正；对直接负责的主管人员和其他直接责任人员依法给予行政处分；构成犯罪的，依法追究刑事责任；造成损失的，依法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（一）不履行城市市容和环境卫生管理职责或者违法实施行政许可、行政强制措施的；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（二）违反规定收费、罚款或者依法处罚未出具专用收据的；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（三）粗暴执法的；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（四）包庇、纵容违法行为的;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（五）故意损坏、擅自处理或者侵占当事人物品的；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（六）有法律、法规规定的其他玩忽职守，滥用职权，徇私舞弊，贪污受贿行为的。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本条例自2018年1月1日起施行。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 w:val="32"/>
          <w:szCs w:val="32"/>
        </w:rPr>
      </w:pP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4C6250F"/>
    <w:rsid w:val="0606499E"/>
    <w:rsid w:val="166012A8"/>
    <w:rsid w:val="24F049DB"/>
    <w:rsid w:val="25350D7A"/>
    <w:rsid w:val="29251518"/>
    <w:rsid w:val="390C308F"/>
    <w:rsid w:val="3B5475F8"/>
    <w:rsid w:val="3D9B473C"/>
    <w:rsid w:val="52F55FDD"/>
    <w:rsid w:val="65AB25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2019-02-18T03:09:57Z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