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76" w:lineRule="exact"/>
        <w:jc w:val="center"/>
        <w:rPr>
          <w:rFonts w:ascii="宋体" w:hAnsi="宋体" w:eastAsia="宋体"/>
          <w:b/>
          <w:sz w:val="44"/>
          <w:szCs w:val="44"/>
        </w:rPr>
      </w:pPr>
    </w:p>
    <w:p>
      <w:pPr>
        <w:adjustRightInd w:val="0"/>
        <w:snapToGrid w:val="0"/>
        <w:spacing w:line="576" w:lineRule="exact"/>
        <w:jc w:val="center"/>
        <w:rPr>
          <w:rFonts w:ascii="宋体" w:hAnsi="宋体" w:eastAsia="宋体"/>
          <w:b/>
          <w:sz w:val="44"/>
          <w:szCs w:val="44"/>
        </w:rPr>
      </w:pPr>
    </w:p>
    <w:p>
      <w:pPr>
        <w:adjustRightInd w:val="0"/>
        <w:snapToGrid w:val="0"/>
        <w:spacing w:line="576" w:lineRule="exact"/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四川省人民代表大会常务委员会</w:t>
      </w:r>
    </w:p>
    <w:p>
      <w:pPr>
        <w:adjustRightInd w:val="0"/>
        <w:snapToGrid w:val="0"/>
        <w:spacing w:line="576" w:lineRule="exact"/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关于耕地占用税适用税额的决定</w:t>
      </w:r>
    </w:p>
    <w:p>
      <w:pPr>
        <w:adjustRightInd w:val="0"/>
        <w:snapToGrid w:val="0"/>
        <w:spacing w:line="576" w:lineRule="exact"/>
        <w:ind w:left="630" w:leftChars="300" w:right="630" w:rightChars="300"/>
        <w:jc w:val="center"/>
        <w:rPr>
          <w:rFonts w:ascii="楷体_GB2312" w:hAnsi="Times New Roman" w:eastAsia="楷体_GB2312" w:cs="Times New Roman"/>
          <w:color w:val="000000" w:themeColor="text1"/>
          <w:sz w:val="32"/>
          <w:szCs w:val="32"/>
        </w:rPr>
      </w:pPr>
      <w:r>
        <w:rPr>
          <w:rFonts w:hint="eastAsia" w:ascii="楷体_GB2312" w:hAnsi="Times New Roman" w:eastAsia="楷体_GB2312" w:cs="Times New Roman"/>
          <w:color w:val="000000" w:themeColor="text1"/>
          <w:sz w:val="32"/>
          <w:szCs w:val="32"/>
        </w:rPr>
        <w:t>（2019年7月25日四川省</w:t>
      </w:r>
      <w:bookmarkStart w:id="0" w:name="_Hlk14183589"/>
      <w:r>
        <w:rPr>
          <w:rFonts w:hint="eastAsia" w:ascii="楷体_GB2312" w:hAnsi="Times New Roman" w:eastAsia="楷体_GB2312" w:cs="Times New Roman"/>
          <w:color w:val="000000" w:themeColor="text1"/>
          <w:sz w:val="32"/>
          <w:szCs w:val="32"/>
        </w:rPr>
        <w:t>第十三届人民代表大会常务委员会第十二次会议</w:t>
      </w:r>
      <w:bookmarkEnd w:id="0"/>
      <w:r>
        <w:rPr>
          <w:rFonts w:hint="eastAsia" w:ascii="楷体_GB2312" w:hAnsi="Times New Roman" w:eastAsia="楷体_GB2312" w:cs="Times New Roman"/>
          <w:color w:val="000000" w:themeColor="text1"/>
          <w:sz w:val="32"/>
          <w:szCs w:val="32"/>
        </w:rPr>
        <w:t>通过）</w:t>
      </w:r>
    </w:p>
    <w:p>
      <w:pPr>
        <w:adjustRightInd w:val="0"/>
        <w:snapToGrid w:val="0"/>
        <w:spacing w:line="576" w:lineRule="exact"/>
        <w:ind w:left="630" w:leftChars="300" w:right="630" w:rightChars="300"/>
        <w:jc w:val="center"/>
        <w:rPr>
          <w:rFonts w:ascii="宋体" w:hAnsi="宋体" w:eastAsia="宋体"/>
          <w:b/>
          <w:sz w:val="32"/>
          <w:szCs w:val="32"/>
        </w:rPr>
      </w:pPr>
    </w:p>
    <w:p>
      <w:pPr>
        <w:adjustRightInd w:val="0"/>
        <w:snapToGrid w:val="0"/>
        <w:spacing w:line="576" w:lineRule="exact"/>
        <w:ind w:firstLine="640" w:firstLineChars="200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根据《中华人民共和国耕地占用税法》相关规定，四川省第十三届人民代表大会常务委员会第十二次会议决定：</w:t>
      </w:r>
    </w:p>
    <w:p>
      <w:pPr>
        <w:adjustRightInd w:val="0"/>
        <w:snapToGrid w:val="0"/>
        <w:spacing w:line="576" w:lineRule="exact"/>
        <w:ind w:firstLine="640" w:firstLineChars="200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一、各县（市、区）耕地占用税适用税额，按照本决定所附的《四川省耕地占用税适用税额表》执行。法律、法规另有规定的，从其规定。</w:t>
      </w:r>
    </w:p>
    <w:p>
      <w:pPr>
        <w:adjustRightInd w:val="0"/>
        <w:snapToGrid w:val="0"/>
        <w:spacing w:line="576" w:lineRule="exact"/>
        <w:ind w:firstLine="640" w:firstLineChars="200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二、人均耕地面积低于零点五亩的成都市锦江区、青羊区、金牛区、武侯区、成华区、龙泉驿区、温江区、双流区、郫都区，自贡市自流井区，攀枝花市东区、西区，绵阳市涪城区等十三个区，应当按照本决定第一条确定的当地适用税额的百分之一百五十征收。</w:t>
      </w:r>
    </w:p>
    <w:p>
      <w:pPr>
        <w:adjustRightInd w:val="0"/>
        <w:snapToGrid w:val="0"/>
        <w:spacing w:line="576" w:lineRule="exact"/>
        <w:ind w:firstLine="640" w:firstLineChars="200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本决定自2019年9月1日起施行。</w:t>
      </w:r>
    </w:p>
    <w:p>
      <w:pPr>
        <w:widowControl/>
        <w:jc w:val="left"/>
        <w:rPr>
          <w:rFonts w:ascii="黑体" w:hAnsi="黑体" w:eastAsia="黑体"/>
          <w:sz w:val="32"/>
          <w:szCs w:val="32"/>
        </w:rPr>
      </w:pPr>
    </w:p>
    <w:p>
      <w:pPr>
        <w:adjustRightInd w:val="0"/>
        <w:snapToGrid w:val="0"/>
        <w:spacing w:line="400" w:lineRule="exact"/>
        <w:ind w:firstLine="629" w:firstLineChars="196"/>
        <w:jc w:val="right"/>
        <w:rPr>
          <w:rFonts w:ascii="宋体" w:hAnsi="宋体" w:eastAsia="方正仿宋简体" w:cs="宋体"/>
          <w:b/>
          <w:kern w:val="0"/>
          <w:sz w:val="32"/>
          <w:szCs w:val="32"/>
        </w:rPr>
      </w:pPr>
    </w:p>
    <w:p>
      <w:pPr>
        <w:widowControl/>
        <w:adjustRightInd w:val="0"/>
        <w:snapToGrid w:val="0"/>
        <w:spacing w:line="400" w:lineRule="exact"/>
        <w:jc w:val="left"/>
        <w:rPr>
          <w:rFonts w:ascii="黑体" w:hAnsi="黑体" w:eastAsia="黑体"/>
          <w:sz w:val="32"/>
          <w:szCs w:val="32"/>
        </w:rPr>
        <w:sectPr>
          <w:footerReference r:id="rId3" w:type="default"/>
          <w:footerReference r:id="rId4" w:type="even"/>
          <w:pgSz w:w="11906" w:h="16838"/>
          <w:pgMar w:top="2098" w:right="1474" w:bottom="1871" w:left="1644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center"/>
        <w:rPr>
          <w:rFonts w:ascii="黑体" w:hAnsi="黑体" w:eastAsia="黑体"/>
          <w:sz w:val="32"/>
          <w:szCs w:val="32"/>
        </w:rPr>
      </w:pPr>
      <w:bookmarkStart w:id="1" w:name="_GoBack"/>
      <w:r>
        <w:drawing>
          <wp:inline distT="0" distB="0" distL="0" distR="0">
            <wp:extent cx="6113145" cy="3863975"/>
            <wp:effectExtent l="0" t="0" r="1905" b="3175"/>
            <wp:docPr id="4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adjustRightInd w:val="0"/>
        <w:snapToGrid w:val="0"/>
        <w:spacing w:line="240" w:lineRule="atLeast"/>
        <w:rPr>
          <w:rFonts w:ascii="Times New Roman" w:hAnsi="Times New Roman" w:eastAsia="宋体" w:cs="Times New Roman"/>
          <w:b/>
        </w:rPr>
      </w:pPr>
    </w:p>
    <w:p>
      <w:pPr>
        <w:pBdr>
          <w:top w:val="single" w:color="auto" w:sz="4" w:space="1"/>
          <w:bottom w:val="single" w:color="auto" w:sz="4" w:space="0"/>
        </w:pBdr>
        <w:adjustRightInd w:val="0"/>
        <w:snapToGrid w:val="0"/>
        <w:spacing w:line="240" w:lineRule="atLeast"/>
        <w:rPr>
          <w:rFonts w:ascii="Times New Roman" w:hAnsi="Times New Roman" w:eastAsia="方正仿宋简体" w:cs="Times New Roman"/>
          <w:b/>
          <w:sz w:val="32"/>
          <w:szCs w:val="32"/>
        </w:rPr>
      </w:pPr>
      <w:r>
        <w:rPr>
          <w:rFonts w:ascii="Times New Roman" w:hAnsi="Times New Roman" w:eastAsia="方正仿宋简体" w:cs="Times New Roman"/>
          <w:b/>
          <w:sz w:val="32"/>
          <w:szCs w:val="32"/>
        </w:rPr>
        <w:t xml:space="preserve">四川省人大常委会办公厅           </w:t>
      </w:r>
      <w:r>
        <w:rPr>
          <w:rFonts w:hint="eastAsia" w:ascii="Times New Roman" w:hAnsi="Times New Roman" w:eastAsia="方正仿宋简体" w:cs="Times New Roman"/>
          <w:b/>
          <w:sz w:val="32"/>
          <w:szCs w:val="32"/>
        </w:rPr>
        <w:t xml:space="preserve">                                  </w:t>
      </w:r>
      <w:r>
        <w:rPr>
          <w:rFonts w:ascii="Times New Roman" w:hAnsi="Times New Roman" w:eastAsia="方正仿宋简体" w:cs="Times New Roman"/>
          <w:b/>
          <w:sz w:val="32"/>
          <w:szCs w:val="32"/>
        </w:rPr>
        <w:t xml:space="preserve"> 2019年7月2</w:t>
      </w:r>
      <w:r>
        <w:rPr>
          <w:rFonts w:hint="eastAsia" w:ascii="Times New Roman" w:hAnsi="Times New Roman" w:eastAsia="方正仿宋简体" w:cs="Times New Roman"/>
          <w:b/>
          <w:sz w:val="32"/>
          <w:szCs w:val="32"/>
        </w:rPr>
        <w:t>5</w:t>
      </w:r>
      <w:r>
        <w:rPr>
          <w:rFonts w:ascii="Times New Roman" w:hAnsi="Times New Roman" w:eastAsia="方正仿宋简体" w:cs="Times New Roman"/>
          <w:b/>
          <w:sz w:val="32"/>
          <w:szCs w:val="32"/>
        </w:rPr>
        <w:t>日印</w:t>
      </w:r>
    </w:p>
    <w:p>
      <w:pPr>
        <w:adjustRightInd w:val="0"/>
        <w:snapToGrid w:val="0"/>
        <w:spacing w:line="240" w:lineRule="atLeast"/>
        <w:ind w:firstLine="629" w:firstLineChars="196"/>
        <w:jc w:val="right"/>
        <w:rPr>
          <w:rFonts w:ascii="仿宋_GB2312" w:hAnsi="宋体" w:eastAsia="仿宋_GB2312" w:cs="宋体"/>
          <w:kern w:val="0"/>
          <w:sz w:val="28"/>
          <w:szCs w:val="28"/>
        </w:rPr>
      </w:pPr>
      <w:r>
        <w:rPr>
          <w:rFonts w:ascii="Times New Roman" w:hAnsi="Times New Roman" w:eastAsia="方正仿宋简体" w:cs="Times New Roman"/>
          <w:b/>
          <w:sz w:val="32"/>
          <w:szCs w:val="32"/>
        </w:rPr>
        <w:t>（共印</w:t>
      </w:r>
      <w:r>
        <w:rPr>
          <w:rFonts w:hint="eastAsia" w:ascii="Times New Roman" w:hAnsi="Times New Roman" w:eastAsia="方正仿宋简体" w:cs="Times New Roman"/>
          <w:b/>
          <w:sz w:val="32"/>
          <w:szCs w:val="32"/>
        </w:rPr>
        <w:t>15</w:t>
      </w:r>
      <w:r>
        <w:rPr>
          <w:rFonts w:ascii="Times New Roman" w:hAnsi="Times New Roman" w:eastAsia="方正仿宋简体" w:cs="Times New Roman"/>
          <w:b/>
          <w:sz w:val="32"/>
          <w:szCs w:val="32"/>
        </w:rPr>
        <w:t>份）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仿宋简体">
    <w:altName w:val="方正仿宋_GBK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JP Bold">
    <w:panose1 w:val="020B0800000000000000"/>
    <w:charset w:val="86"/>
    <w:family w:val="auto"/>
    <w:pitch w:val="default"/>
    <w:sig w:usb0="30000003" w:usb1="2BDF3C10" w:usb2="00000016" w:usb3="00000000" w:csb0="602E0107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8"/>
        <w:szCs w:val="28"/>
      </w:rPr>
      <w:id w:val="-1133866028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>
        <w:pPr>
          <w:pStyle w:val="4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 xml:space="preserve">— </w:t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  <w:lang w:val="zh-CN"/>
          </w:rPr>
          <w:t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  <w:r>
          <w:rPr>
            <w:rFonts w:ascii="Times New Roman" w:hAnsi="Times New Roman" w:cs="Times New Roman"/>
            <w:sz w:val="28"/>
            <w:szCs w:val="28"/>
          </w:rPr>
          <w:t xml:space="preserve"> —</w:t>
        </w:r>
      </w:p>
    </w:sdtContent>
  </w:sdt>
  <w:p>
    <w:pPr>
      <w:pStyle w:val="4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— </w:t>
    </w:r>
    <w:sdt>
      <w:sdtPr>
        <w:rPr>
          <w:rFonts w:ascii="Times New Roman" w:hAnsi="Times New Roman" w:cs="Times New Roman"/>
          <w:sz w:val="28"/>
          <w:szCs w:val="28"/>
        </w:rPr>
        <w:id w:val="1819686107"/>
        <w:docPartObj>
          <w:docPartGallery w:val="autotext"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  <w:lang w:val="zh-CN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  <w:r>
          <w:rPr>
            <w:rFonts w:ascii="Times New Roman" w:hAnsi="Times New Roman" w:cs="Times New Roman"/>
            <w:sz w:val="28"/>
            <w:szCs w:val="28"/>
          </w:rPr>
          <w:t xml:space="preserve"> —</w:t>
        </w:r>
      </w:sdtContent>
    </w:sdt>
  </w:p>
  <w:p>
    <w:pPr>
      <w:pStyle w:val="4"/>
      <w:rPr>
        <w:rFonts w:ascii="Times New Roman" w:hAnsi="Times New Roman" w:cs="Times New Roman"/>
        <w:sz w:val="28"/>
        <w:szCs w:val="2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evenAndOddHeaders w:val="true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73B5"/>
    <w:rsid w:val="0000024A"/>
    <w:rsid w:val="00000346"/>
    <w:rsid w:val="00005215"/>
    <w:rsid w:val="000069E7"/>
    <w:rsid w:val="00007B1C"/>
    <w:rsid w:val="0001114C"/>
    <w:rsid w:val="00013F82"/>
    <w:rsid w:val="00014A43"/>
    <w:rsid w:val="00015C3F"/>
    <w:rsid w:val="0001772E"/>
    <w:rsid w:val="0002416C"/>
    <w:rsid w:val="00031286"/>
    <w:rsid w:val="000334EF"/>
    <w:rsid w:val="00041E3E"/>
    <w:rsid w:val="000555CC"/>
    <w:rsid w:val="00057073"/>
    <w:rsid w:val="00061117"/>
    <w:rsid w:val="00061811"/>
    <w:rsid w:val="00063791"/>
    <w:rsid w:val="00063E10"/>
    <w:rsid w:val="000745E9"/>
    <w:rsid w:val="00074C1A"/>
    <w:rsid w:val="00081B2A"/>
    <w:rsid w:val="00085B85"/>
    <w:rsid w:val="00091B22"/>
    <w:rsid w:val="000A2F1C"/>
    <w:rsid w:val="000A3597"/>
    <w:rsid w:val="000A4463"/>
    <w:rsid w:val="000B0575"/>
    <w:rsid w:val="000B1D8C"/>
    <w:rsid w:val="000B76B9"/>
    <w:rsid w:val="000C28E5"/>
    <w:rsid w:val="000D57E4"/>
    <w:rsid w:val="000E0279"/>
    <w:rsid w:val="000E54C9"/>
    <w:rsid w:val="000F282C"/>
    <w:rsid w:val="000F3BBD"/>
    <w:rsid w:val="0010684A"/>
    <w:rsid w:val="00107DE9"/>
    <w:rsid w:val="00112C63"/>
    <w:rsid w:val="00120487"/>
    <w:rsid w:val="001362C5"/>
    <w:rsid w:val="001448A3"/>
    <w:rsid w:val="001505B2"/>
    <w:rsid w:val="00170B99"/>
    <w:rsid w:val="001879DC"/>
    <w:rsid w:val="00190EC9"/>
    <w:rsid w:val="001951F0"/>
    <w:rsid w:val="001A29A3"/>
    <w:rsid w:val="001C2937"/>
    <w:rsid w:val="001E5C2A"/>
    <w:rsid w:val="00202911"/>
    <w:rsid w:val="002158C8"/>
    <w:rsid w:val="00217478"/>
    <w:rsid w:val="00220624"/>
    <w:rsid w:val="00224A2B"/>
    <w:rsid w:val="00235DE0"/>
    <w:rsid w:val="002433D1"/>
    <w:rsid w:val="002448C5"/>
    <w:rsid w:val="0025540B"/>
    <w:rsid w:val="00260864"/>
    <w:rsid w:val="002623A5"/>
    <w:rsid w:val="00263316"/>
    <w:rsid w:val="00263376"/>
    <w:rsid w:val="0026479C"/>
    <w:rsid w:val="00265029"/>
    <w:rsid w:val="00266921"/>
    <w:rsid w:val="00283E66"/>
    <w:rsid w:val="00293446"/>
    <w:rsid w:val="00294BE1"/>
    <w:rsid w:val="002A3456"/>
    <w:rsid w:val="002A5FB9"/>
    <w:rsid w:val="002C18F4"/>
    <w:rsid w:val="002C2034"/>
    <w:rsid w:val="002C2C47"/>
    <w:rsid w:val="002E7D58"/>
    <w:rsid w:val="002F2930"/>
    <w:rsid w:val="002F2B56"/>
    <w:rsid w:val="002F618C"/>
    <w:rsid w:val="00300AA6"/>
    <w:rsid w:val="00305F2F"/>
    <w:rsid w:val="00314C33"/>
    <w:rsid w:val="00314E0F"/>
    <w:rsid w:val="00332A78"/>
    <w:rsid w:val="003379FF"/>
    <w:rsid w:val="00340182"/>
    <w:rsid w:val="003445D6"/>
    <w:rsid w:val="00351D0F"/>
    <w:rsid w:val="0035468A"/>
    <w:rsid w:val="003636C8"/>
    <w:rsid w:val="00364E37"/>
    <w:rsid w:val="00373876"/>
    <w:rsid w:val="003A32DE"/>
    <w:rsid w:val="003B4FAF"/>
    <w:rsid w:val="003B74AF"/>
    <w:rsid w:val="003E55D5"/>
    <w:rsid w:val="003F5177"/>
    <w:rsid w:val="003F6756"/>
    <w:rsid w:val="003F731F"/>
    <w:rsid w:val="00404D19"/>
    <w:rsid w:val="0040660C"/>
    <w:rsid w:val="0042561F"/>
    <w:rsid w:val="0042606D"/>
    <w:rsid w:val="004261BB"/>
    <w:rsid w:val="004413D1"/>
    <w:rsid w:val="00441C84"/>
    <w:rsid w:val="00444151"/>
    <w:rsid w:val="0044442E"/>
    <w:rsid w:val="0044722B"/>
    <w:rsid w:val="004523B1"/>
    <w:rsid w:val="0045633C"/>
    <w:rsid w:val="004565CA"/>
    <w:rsid w:val="004636F2"/>
    <w:rsid w:val="00464F52"/>
    <w:rsid w:val="00472A9D"/>
    <w:rsid w:val="004806B2"/>
    <w:rsid w:val="004814F0"/>
    <w:rsid w:val="00482957"/>
    <w:rsid w:val="00484E14"/>
    <w:rsid w:val="004A0F18"/>
    <w:rsid w:val="004A5B90"/>
    <w:rsid w:val="004A73F3"/>
    <w:rsid w:val="004B2D42"/>
    <w:rsid w:val="004E5609"/>
    <w:rsid w:val="004E676B"/>
    <w:rsid w:val="004E7C4F"/>
    <w:rsid w:val="00516704"/>
    <w:rsid w:val="0052113E"/>
    <w:rsid w:val="00521379"/>
    <w:rsid w:val="005230F9"/>
    <w:rsid w:val="00537113"/>
    <w:rsid w:val="0055043D"/>
    <w:rsid w:val="00551E7A"/>
    <w:rsid w:val="005567C6"/>
    <w:rsid w:val="00567334"/>
    <w:rsid w:val="00570B1F"/>
    <w:rsid w:val="0058079D"/>
    <w:rsid w:val="005A3660"/>
    <w:rsid w:val="005A701D"/>
    <w:rsid w:val="005B70F0"/>
    <w:rsid w:val="005C798F"/>
    <w:rsid w:val="005D4C07"/>
    <w:rsid w:val="005D5208"/>
    <w:rsid w:val="005E6604"/>
    <w:rsid w:val="005E76A3"/>
    <w:rsid w:val="005F260D"/>
    <w:rsid w:val="00606A4B"/>
    <w:rsid w:val="00612129"/>
    <w:rsid w:val="0061219C"/>
    <w:rsid w:val="00641B49"/>
    <w:rsid w:val="00646668"/>
    <w:rsid w:val="0065325A"/>
    <w:rsid w:val="006917A4"/>
    <w:rsid w:val="00692540"/>
    <w:rsid w:val="006A305A"/>
    <w:rsid w:val="006A3748"/>
    <w:rsid w:val="006C26AB"/>
    <w:rsid w:val="006C5DED"/>
    <w:rsid w:val="006D2FD8"/>
    <w:rsid w:val="006D4AB9"/>
    <w:rsid w:val="006D6378"/>
    <w:rsid w:val="006D6982"/>
    <w:rsid w:val="006E2AE0"/>
    <w:rsid w:val="006F6244"/>
    <w:rsid w:val="0070467B"/>
    <w:rsid w:val="00723455"/>
    <w:rsid w:val="00726A2D"/>
    <w:rsid w:val="00733480"/>
    <w:rsid w:val="00734957"/>
    <w:rsid w:val="00737AC7"/>
    <w:rsid w:val="007543D2"/>
    <w:rsid w:val="007546BB"/>
    <w:rsid w:val="007573B6"/>
    <w:rsid w:val="00766E76"/>
    <w:rsid w:val="007673CB"/>
    <w:rsid w:val="00775497"/>
    <w:rsid w:val="007815A7"/>
    <w:rsid w:val="007A0A82"/>
    <w:rsid w:val="007A7410"/>
    <w:rsid w:val="007B34C8"/>
    <w:rsid w:val="007C51FB"/>
    <w:rsid w:val="007C582E"/>
    <w:rsid w:val="007D2FDA"/>
    <w:rsid w:val="00814F24"/>
    <w:rsid w:val="00821D32"/>
    <w:rsid w:val="00835172"/>
    <w:rsid w:val="008566FB"/>
    <w:rsid w:val="00875C61"/>
    <w:rsid w:val="00877DB3"/>
    <w:rsid w:val="00892266"/>
    <w:rsid w:val="008A2AC9"/>
    <w:rsid w:val="008A4CEC"/>
    <w:rsid w:val="008B3D69"/>
    <w:rsid w:val="008D5EC3"/>
    <w:rsid w:val="00902B27"/>
    <w:rsid w:val="00906ABA"/>
    <w:rsid w:val="009116B2"/>
    <w:rsid w:val="009217ED"/>
    <w:rsid w:val="00923549"/>
    <w:rsid w:val="00924548"/>
    <w:rsid w:val="009407CE"/>
    <w:rsid w:val="0094212C"/>
    <w:rsid w:val="00944DEE"/>
    <w:rsid w:val="00945914"/>
    <w:rsid w:val="00966D7F"/>
    <w:rsid w:val="0097796D"/>
    <w:rsid w:val="00981FB5"/>
    <w:rsid w:val="00983FF1"/>
    <w:rsid w:val="009A3D6A"/>
    <w:rsid w:val="009A3D92"/>
    <w:rsid w:val="009C2DE2"/>
    <w:rsid w:val="009C5956"/>
    <w:rsid w:val="009D00DC"/>
    <w:rsid w:val="009E4B88"/>
    <w:rsid w:val="009E5035"/>
    <w:rsid w:val="009F2163"/>
    <w:rsid w:val="009F774A"/>
    <w:rsid w:val="00A0495C"/>
    <w:rsid w:val="00A06028"/>
    <w:rsid w:val="00A131CC"/>
    <w:rsid w:val="00A14D5A"/>
    <w:rsid w:val="00A21ACF"/>
    <w:rsid w:val="00A236F6"/>
    <w:rsid w:val="00A23D75"/>
    <w:rsid w:val="00A278B1"/>
    <w:rsid w:val="00A45F96"/>
    <w:rsid w:val="00A612C8"/>
    <w:rsid w:val="00A8217F"/>
    <w:rsid w:val="00AA2C3C"/>
    <w:rsid w:val="00AA304D"/>
    <w:rsid w:val="00AA6718"/>
    <w:rsid w:val="00AB0378"/>
    <w:rsid w:val="00AB0450"/>
    <w:rsid w:val="00AB33FA"/>
    <w:rsid w:val="00AB4950"/>
    <w:rsid w:val="00AB69D1"/>
    <w:rsid w:val="00AC374A"/>
    <w:rsid w:val="00AE30BB"/>
    <w:rsid w:val="00B16EBB"/>
    <w:rsid w:val="00B205E0"/>
    <w:rsid w:val="00B25A7F"/>
    <w:rsid w:val="00B3176E"/>
    <w:rsid w:val="00B43291"/>
    <w:rsid w:val="00B45DFB"/>
    <w:rsid w:val="00B606EC"/>
    <w:rsid w:val="00B72B16"/>
    <w:rsid w:val="00B80517"/>
    <w:rsid w:val="00B91480"/>
    <w:rsid w:val="00B972D9"/>
    <w:rsid w:val="00BA45EC"/>
    <w:rsid w:val="00BB027A"/>
    <w:rsid w:val="00BB7977"/>
    <w:rsid w:val="00BC39D6"/>
    <w:rsid w:val="00BC6744"/>
    <w:rsid w:val="00BD19A3"/>
    <w:rsid w:val="00BD41AF"/>
    <w:rsid w:val="00BE1506"/>
    <w:rsid w:val="00BE69CF"/>
    <w:rsid w:val="00BE6C5E"/>
    <w:rsid w:val="00BF73B5"/>
    <w:rsid w:val="00C004D4"/>
    <w:rsid w:val="00C0554B"/>
    <w:rsid w:val="00C07320"/>
    <w:rsid w:val="00C34EBC"/>
    <w:rsid w:val="00C464B4"/>
    <w:rsid w:val="00C52877"/>
    <w:rsid w:val="00C5609B"/>
    <w:rsid w:val="00C65158"/>
    <w:rsid w:val="00C811A2"/>
    <w:rsid w:val="00C850E1"/>
    <w:rsid w:val="00C8578B"/>
    <w:rsid w:val="00C921B2"/>
    <w:rsid w:val="00CA22E3"/>
    <w:rsid w:val="00CB3B54"/>
    <w:rsid w:val="00CC12F9"/>
    <w:rsid w:val="00CD209B"/>
    <w:rsid w:val="00CD4504"/>
    <w:rsid w:val="00CD55C2"/>
    <w:rsid w:val="00CD627B"/>
    <w:rsid w:val="00CD6316"/>
    <w:rsid w:val="00CE102F"/>
    <w:rsid w:val="00CE156E"/>
    <w:rsid w:val="00CF3BE7"/>
    <w:rsid w:val="00D11CCE"/>
    <w:rsid w:val="00D15DBF"/>
    <w:rsid w:val="00D160BC"/>
    <w:rsid w:val="00D33035"/>
    <w:rsid w:val="00D34E46"/>
    <w:rsid w:val="00D43AD7"/>
    <w:rsid w:val="00D46B78"/>
    <w:rsid w:val="00D658B5"/>
    <w:rsid w:val="00D658BD"/>
    <w:rsid w:val="00D670CA"/>
    <w:rsid w:val="00D76783"/>
    <w:rsid w:val="00D7740F"/>
    <w:rsid w:val="00D8202D"/>
    <w:rsid w:val="00D83641"/>
    <w:rsid w:val="00D9454E"/>
    <w:rsid w:val="00D956D5"/>
    <w:rsid w:val="00DA2157"/>
    <w:rsid w:val="00DE43DA"/>
    <w:rsid w:val="00E00B66"/>
    <w:rsid w:val="00E0768F"/>
    <w:rsid w:val="00E1228E"/>
    <w:rsid w:val="00E165E9"/>
    <w:rsid w:val="00E3097F"/>
    <w:rsid w:val="00E3170D"/>
    <w:rsid w:val="00E47C80"/>
    <w:rsid w:val="00E510CE"/>
    <w:rsid w:val="00E525D1"/>
    <w:rsid w:val="00E53AB6"/>
    <w:rsid w:val="00E61E17"/>
    <w:rsid w:val="00E750E4"/>
    <w:rsid w:val="00E9046D"/>
    <w:rsid w:val="00E93215"/>
    <w:rsid w:val="00EA4253"/>
    <w:rsid w:val="00EA53E4"/>
    <w:rsid w:val="00EB0380"/>
    <w:rsid w:val="00EC64B6"/>
    <w:rsid w:val="00ED07A0"/>
    <w:rsid w:val="00EF1174"/>
    <w:rsid w:val="00EF22B5"/>
    <w:rsid w:val="00F04123"/>
    <w:rsid w:val="00F21347"/>
    <w:rsid w:val="00F21B3C"/>
    <w:rsid w:val="00F33BBD"/>
    <w:rsid w:val="00F41928"/>
    <w:rsid w:val="00F44FAF"/>
    <w:rsid w:val="00F45A7D"/>
    <w:rsid w:val="00F45EE9"/>
    <w:rsid w:val="00F542F8"/>
    <w:rsid w:val="00F62852"/>
    <w:rsid w:val="00F6429F"/>
    <w:rsid w:val="00F83C4F"/>
    <w:rsid w:val="00F84315"/>
    <w:rsid w:val="00F84979"/>
    <w:rsid w:val="00F966B3"/>
    <w:rsid w:val="00FA1841"/>
    <w:rsid w:val="00FA5482"/>
    <w:rsid w:val="00FB43CE"/>
    <w:rsid w:val="00FC5DF4"/>
    <w:rsid w:val="00FC6D86"/>
    <w:rsid w:val="00FD048C"/>
    <w:rsid w:val="00FD5058"/>
    <w:rsid w:val="00FF000A"/>
    <w:rsid w:val="0D5F6C03"/>
    <w:rsid w:val="17AA8FB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日期 Char"/>
    <w:basedOn w:val="8"/>
    <w:link w:val="2"/>
    <w:semiHidden/>
    <w:qFormat/>
    <w:uiPriority w:val="99"/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3</Pages>
  <Words>60</Words>
  <Characters>346</Characters>
  <Lines>2</Lines>
  <Paragraphs>1</Paragraphs>
  <TotalTime>7</TotalTime>
  <ScaleCrop>false</ScaleCrop>
  <LinksUpToDate>false</LinksUpToDate>
  <CharactersWithSpaces>405</CharactersWithSpaces>
  <Application>WPS Office_11.8.2.10251_F1E327BC-269C-435d-A152-05C5408002CA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2019-06-11T01:54:00Z</dcterms:created>
  <dc:creator>廖雨飞</dc:creator>
  <cp:lastModifiedBy>qgrd</cp:lastModifiedBy>
  <cp:lastPrinted>2019-07-25T17:39:00Z</cp:lastPrinted>
  <dcterms:modified xsi:type="dcterms:W3CDTF">2021-10-11T16:25:04Z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2052-11.8.2.10251</vt:lpwstr>
  </property>
</Properties>
</file>