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F4CD8" w14:textId="77777777" w:rsidR="00464CBD" w:rsidRDefault="00464CBD">
      <w:pPr>
        <w:pStyle w:val="3"/>
        <w:spacing w:beforeLines="0" w:before="0" w:afterLines="0" w:after="0"/>
      </w:pPr>
    </w:p>
    <w:p w14:paraId="1B93C852" w14:textId="77777777" w:rsidR="00464CBD" w:rsidRDefault="00464CBD">
      <w:pPr>
        <w:pStyle w:val="3"/>
        <w:spacing w:beforeLines="0" w:before="0" w:afterLines="0" w:after="0"/>
      </w:pPr>
    </w:p>
    <w:p w14:paraId="0F78C111" w14:textId="77777777" w:rsidR="00464CBD" w:rsidRDefault="003F05CE">
      <w:pPr>
        <w:pStyle w:val="3"/>
        <w:spacing w:beforeLines="0" w:before="0" w:afterLines="0" w:after="0"/>
      </w:pPr>
      <w:r>
        <w:rPr>
          <w:rFonts w:hint="eastAsia"/>
        </w:rPr>
        <w:t>大连市志愿服务条例</w:t>
      </w:r>
    </w:p>
    <w:p w14:paraId="26936366" w14:textId="77777777" w:rsidR="00464CBD" w:rsidRDefault="00464CBD">
      <w:pPr>
        <w:pStyle w:val="TOC1"/>
      </w:pPr>
    </w:p>
    <w:p w14:paraId="7F58F8B2" w14:textId="77777777" w:rsidR="00464CBD" w:rsidRDefault="003F05CE">
      <w:pPr>
        <w:pStyle w:val="TOC1"/>
      </w:pPr>
      <w:r>
        <w:rPr>
          <w:rFonts w:hint="eastAsia"/>
        </w:rPr>
        <w:t>（</w:t>
      </w:r>
      <w:r>
        <w:rPr>
          <w:rFonts w:hint="eastAsia"/>
        </w:rPr>
        <w:t>2014</w:t>
      </w:r>
      <w:r>
        <w:rPr>
          <w:rFonts w:hint="eastAsia"/>
        </w:rPr>
        <w:t>年</w:t>
      </w:r>
      <w:r>
        <w:rPr>
          <w:rFonts w:hint="eastAsia"/>
        </w:rPr>
        <w:t>4</w:t>
      </w:r>
      <w:r>
        <w:rPr>
          <w:rFonts w:hint="eastAsia"/>
        </w:rPr>
        <w:t>月</w:t>
      </w:r>
      <w:r>
        <w:rPr>
          <w:rFonts w:hint="eastAsia"/>
        </w:rPr>
        <w:t>14</w:t>
      </w:r>
      <w:r>
        <w:rPr>
          <w:rFonts w:hint="eastAsia"/>
        </w:rPr>
        <w:t>日大连市第十五届人民代表大会常务委员会第九次会议通过</w:t>
      </w:r>
      <w:r>
        <w:rPr>
          <w:rFonts w:hint="eastAsia"/>
        </w:rPr>
        <w:t xml:space="preserve">  2014</w:t>
      </w:r>
      <w:r>
        <w:rPr>
          <w:rFonts w:hint="eastAsia"/>
        </w:rPr>
        <w:t>年</w:t>
      </w:r>
      <w:r>
        <w:rPr>
          <w:rFonts w:hint="eastAsia"/>
        </w:rPr>
        <w:t>5</w:t>
      </w:r>
      <w:r>
        <w:rPr>
          <w:rFonts w:hint="eastAsia"/>
        </w:rPr>
        <w:t>月</w:t>
      </w:r>
      <w:r>
        <w:rPr>
          <w:rFonts w:hint="eastAsia"/>
        </w:rPr>
        <w:t>30</w:t>
      </w:r>
      <w:r>
        <w:rPr>
          <w:rFonts w:hint="eastAsia"/>
        </w:rPr>
        <w:t>日辽宁省第十二届人民代表大会常务委员会第十次会议批准）</w:t>
      </w:r>
    </w:p>
    <w:p w14:paraId="1349D128" w14:textId="77777777" w:rsidR="00464CBD" w:rsidRDefault="00464CBD">
      <w:pPr>
        <w:spacing w:line="560" w:lineRule="exact"/>
        <w:ind w:firstLineChars="200" w:firstLine="640"/>
        <w:rPr>
          <w:rFonts w:ascii="楷体" w:eastAsia="楷体" w:hAnsi="楷体" w:cs="楷体"/>
          <w:sz w:val="32"/>
          <w:szCs w:val="32"/>
          <w:lang w:bidi="ar"/>
        </w:rPr>
      </w:pPr>
    </w:p>
    <w:p w14:paraId="11E9B530" w14:textId="06407951" w:rsidR="00464CBD" w:rsidRDefault="003F05CE">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sidR="00761AE0">
        <w:rPr>
          <w:rFonts w:ascii="楷体" w:eastAsia="楷体" w:hAnsi="楷体" w:cs="楷体" w:hint="eastAsia"/>
          <w:sz w:val="32"/>
          <w:szCs w:val="32"/>
          <w:lang w:bidi="ar"/>
        </w:rPr>
        <w:t xml:space="preserve"> </w:t>
      </w:r>
      <w:r w:rsidR="00761AE0">
        <w:rPr>
          <w:rFonts w:ascii="楷体" w:eastAsia="楷体" w:hAnsi="楷体" w:cs="楷体"/>
          <w:sz w:val="32"/>
          <w:szCs w:val="32"/>
          <w:lang w:bidi="ar"/>
        </w:rPr>
        <w:t xml:space="preserve">   </w:t>
      </w:r>
      <w:r>
        <w:rPr>
          <w:rFonts w:ascii="楷体" w:eastAsia="楷体" w:hAnsi="楷体" w:cs="楷体" w:hint="eastAsia"/>
          <w:sz w:val="32"/>
          <w:szCs w:val="32"/>
          <w:lang w:bidi="ar"/>
        </w:rPr>
        <w:t>录</w:t>
      </w:r>
    </w:p>
    <w:p w14:paraId="4DD8BB1E" w14:textId="77777777" w:rsidR="00464CBD" w:rsidRDefault="00464CBD">
      <w:pPr>
        <w:spacing w:line="560" w:lineRule="exact"/>
        <w:ind w:firstLineChars="200" w:firstLine="640"/>
        <w:jc w:val="center"/>
        <w:rPr>
          <w:rFonts w:ascii="楷体" w:eastAsia="楷体" w:hAnsi="楷体" w:cs="楷体"/>
          <w:sz w:val="32"/>
          <w:szCs w:val="32"/>
          <w:lang w:bidi="ar"/>
        </w:rPr>
      </w:pPr>
    </w:p>
    <w:p w14:paraId="0E8F4F15" w14:textId="015F5278" w:rsidR="00464CBD" w:rsidRDefault="003F05CE">
      <w:pPr>
        <w:pStyle w:val="a5"/>
      </w:pPr>
      <w:r>
        <w:rPr>
          <w:rFonts w:hint="eastAsia"/>
        </w:rPr>
        <w:fldChar w:fldCharType="begin"/>
      </w:r>
      <w:r>
        <w:rPr>
          <w:rFonts w:hint="eastAsia"/>
        </w:rPr>
        <w:instrText xml:space="preserve">TOC \o "1-1" \n  \h \u </w:instrText>
      </w:r>
      <w:r>
        <w:rPr>
          <w:rFonts w:hint="eastAsia"/>
        </w:rPr>
        <w:fldChar w:fldCharType="separate"/>
      </w:r>
      <w:hyperlink w:anchor="_Toc10196" w:history="1">
        <w:r>
          <w:rPr>
            <w:rFonts w:hint="eastAsia"/>
          </w:rPr>
          <w:t>第一章</w:t>
        </w:r>
        <w:r w:rsidR="00761AE0">
          <w:t xml:space="preserve">  </w:t>
        </w:r>
        <w:r>
          <w:rPr>
            <w:rFonts w:hint="eastAsia"/>
          </w:rPr>
          <w:t>总</w:t>
        </w:r>
        <w:r w:rsidR="00761AE0">
          <w:t xml:space="preserve">    </w:t>
        </w:r>
        <w:r>
          <w:rPr>
            <w:rFonts w:hint="eastAsia"/>
          </w:rPr>
          <w:t>则</w:t>
        </w:r>
      </w:hyperlink>
    </w:p>
    <w:p w14:paraId="2AD9A2A9" w14:textId="27D7ADCD" w:rsidR="00464CBD" w:rsidRDefault="003F05CE">
      <w:pPr>
        <w:pStyle w:val="a5"/>
      </w:pPr>
      <w:hyperlink w:anchor="_Toc23472" w:history="1">
        <w:r>
          <w:rPr>
            <w:rFonts w:hint="eastAsia"/>
          </w:rPr>
          <w:t>第二章</w:t>
        </w:r>
        <w:r w:rsidR="00761AE0">
          <w:t xml:space="preserve">  </w:t>
        </w:r>
        <w:r>
          <w:rPr>
            <w:rFonts w:hint="eastAsia"/>
          </w:rPr>
          <w:t>志</w:t>
        </w:r>
        <w:r>
          <w:rPr>
            <w:rFonts w:hint="eastAsia"/>
          </w:rPr>
          <w:t>愿</w:t>
        </w:r>
        <w:r>
          <w:rPr>
            <w:rFonts w:hint="eastAsia"/>
          </w:rPr>
          <w:t>者</w:t>
        </w:r>
      </w:hyperlink>
    </w:p>
    <w:p w14:paraId="7A41F28D" w14:textId="4EC4076F" w:rsidR="00464CBD" w:rsidRDefault="003F05CE">
      <w:pPr>
        <w:pStyle w:val="a5"/>
      </w:pPr>
      <w:hyperlink w:anchor="_Toc839" w:history="1">
        <w:r>
          <w:rPr>
            <w:rFonts w:hint="eastAsia"/>
          </w:rPr>
          <w:t>第三章</w:t>
        </w:r>
        <w:r w:rsidR="00761AE0">
          <w:t xml:space="preserve">  </w:t>
        </w:r>
        <w:r>
          <w:rPr>
            <w:rFonts w:hint="eastAsia"/>
          </w:rPr>
          <w:t>志愿服务组织</w:t>
        </w:r>
      </w:hyperlink>
    </w:p>
    <w:p w14:paraId="4F02FE29" w14:textId="27E37D8E" w:rsidR="00464CBD" w:rsidRDefault="003F05CE">
      <w:pPr>
        <w:pStyle w:val="a5"/>
      </w:pPr>
      <w:hyperlink w:anchor="_Toc10730" w:history="1">
        <w:r>
          <w:rPr>
            <w:rFonts w:hint="eastAsia"/>
          </w:rPr>
          <w:t>第四章</w:t>
        </w:r>
        <w:r w:rsidR="00761AE0">
          <w:t xml:space="preserve">  </w:t>
        </w:r>
        <w:r>
          <w:rPr>
            <w:rFonts w:hint="eastAsia"/>
          </w:rPr>
          <w:t>志愿服务活动</w:t>
        </w:r>
      </w:hyperlink>
    </w:p>
    <w:p w14:paraId="40DD5D4F" w14:textId="39E164F5" w:rsidR="00464CBD" w:rsidRDefault="003F05CE">
      <w:pPr>
        <w:pStyle w:val="a5"/>
      </w:pPr>
      <w:hyperlink w:anchor="_Toc26870" w:history="1">
        <w:r>
          <w:rPr>
            <w:rFonts w:hint="eastAsia"/>
          </w:rPr>
          <w:t>第五章</w:t>
        </w:r>
        <w:r w:rsidR="00761AE0">
          <w:t xml:space="preserve">  </w:t>
        </w:r>
        <w:r>
          <w:rPr>
            <w:rFonts w:hint="eastAsia"/>
          </w:rPr>
          <w:t>支持与保障</w:t>
        </w:r>
      </w:hyperlink>
    </w:p>
    <w:p w14:paraId="0751878E" w14:textId="4DC82714" w:rsidR="00464CBD" w:rsidRDefault="003F05CE">
      <w:pPr>
        <w:pStyle w:val="a5"/>
      </w:pPr>
      <w:hyperlink w:anchor="_Toc12645" w:history="1">
        <w:r>
          <w:rPr>
            <w:rFonts w:hint="eastAsia"/>
          </w:rPr>
          <w:t>第六章</w:t>
        </w:r>
        <w:r w:rsidR="00761AE0">
          <w:t xml:space="preserve">  </w:t>
        </w:r>
        <w:r>
          <w:rPr>
            <w:rFonts w:hint="eastAsia"/>
          </w:rPr>
          <w:t>法律责任</w:t>
        </w:r>
      </w:hyperlink>
    </w:p>
    <w:p w14:paraId="5DC9FC9F" w14:textId="543BBFF9" w:rsidR="00464CBD" w:rsidRDefault="003F05CE">
      <w:pPr>
        <w:pStyle w:val="a5"/>
      </w:pPr>
      <w:hyperlink w:anchor="_Toc11284" w:history="1">
        <w:r>
          <w:rPr>
            <w:rFonts w:hint="eastAsia"/>
          </w:rPr>
          <w:t>第七章</w:t>
        </w:r>
        <w:r w:rsidR="00761AE0">
          <w:rPr>
            <w:rFonts w:hint="eastAsia"/>
          </w:rPr>
          <w:t xml:space="preserve"> </w:t>
        </w:r>
        <w:r w:rsidR="00761AE0">
          <w:t xml:space="preserve"> </w:t>
        </w:r>
        <w:r>
          <w:rPr>
            <w:rFonts w:hint="eastAsia"/>
          </w:rPr>
          <w:t>附</w:t>
        </w:r>
        <w:r w:rsidR="00761AE0">
          <w:t xml:space="preserve">    </w:t>
        </w:r>
        <w:r>
          <w:rPr>
            <w:rFonts w:hint="eastAsia"/>
          </w:rPr>
          <w:t>则</w:t>
        </w:r>
      </w:hyperlink>
    </w:p>
    <w:p w14:paraId="28ED35C8" w14:textId="77777777" w:rsidR="00464CBD" w:rsidRDefault="003F05CE">
      <w:pPr>
        <w:pStyle w:val="a5"/>
        <w:rPr>
          <w:rFonts w:ascii="楷体" w:hAnsi="楷体" w:cs="楷体"/>
          <w:szCs w:val="32"/>
          <w:lang w:bidi="ar"/>
        </w:rPr>
      </w:pPr>
      <w:r>
        <w:rPr>
          <w:rFonts w:hint="eastAsia"/>
        </w:rPr>
        <w:fldChar w:fldCharType="end"/>
      </w:r>
    </w:p>
    <w:p w14:paraId="2F350137" w14:textId="77777777" w:rsidR="00464CBD" w:rsidRDefault="003F05CE">
      <w:pPr>
        <w:pStyle w:val="1"/>
      </w:pPr>
      <w:bookmarkStart w:id="0" w:name="_Toc10196"/>
      <w:r>
        <w:rPr>
          <w:rFonts w:hint="eastAsia"/>
        </w:rPr>
        <w:t>第一章</w:t>
      </w:r>
      <w:r>
        <w:rPr>
          <w:rFonts w:hint="eastAsia"/>
        </w:rPr>
        <w:t xml:space="preserve">  </w:t>
      </w:r>
      <w:r>
        <w:rPr>
          <w:rFonts w:hint="eastAsia"/>
        </w:rPr>
        <w:t>总</w:t>
      </w:r>
      <w:r>
        <w:rPr>
          <w:rFonts w:hint="eastAsia"/>
        </w:rPr>
        <w:t xml:space="preserve">  </w:t>
      </w:r>
      <w:r>
        <w:rPr>
          <w:rFonts w:hint="eastAsia"/>
        </w:rPr>
        <w:t xml:space="preserve">　则</w:t>
      </w:r>
      <w:bookmarkEnd w:id="0"/>
    </w:p>
    <w:p w14:paraId="1F7C605E" w14:textId="77777777" w:rsidR="00464CBD" w:rsidRDefault="00464CBD">
      <w:pPr>
        <w:spacing w:line="560" w:lineRule="exact"/>
        <w:ind w:firstLineChars="200" w:firstLine="640"/>
        <w:rPr>
          <w:rStyle w:val="20"/>
        </w:rPr>
      </w:pPr>
    </w:p>
    <w:p w14:paraId="0189B145"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为了弘扬奉献、友爱、互助、进步的志愿服务精神，规范志愿服务活动，保障志愿者、志愿服务组织和志愿服务对象</w:t>
      </w:r>
      <w:r>
        <w:rPr>
          <w:rFonts w:ascii="仿宋" w:eastAsia="仿宋" w:hAnsi="仿宋" w:cs="仿宋" w:hint="eastAsia"/>
          <w:sz w:val="32"/>
          <w:szCs w:val="32"/>
          <w:lang w:bidi="ar"/>
        </w:rPr>
        <w:lastRenderedPageBreak/>
        <w:t>的合法权益，促进志愿服务事业发展，根据有关法律、法规，结合本市</w:t>
      </w:r>
      <w:r>
        <w:rPr>
          <w:rFonts w:ascii="仿宋" w:eastAsia="仿宋" w:hAnsi="仿宋" w:cs="仿宋" w:hint="eastAsia"/>
          <w:sz w:val="32"/>
          <w:szCs w:val="32"/>
          <w:lang w:bidi="ar"/>
        </w:rPr>
        <w:t>实际，制定本条例。</w:t>
      </w:r>
    </w:p>
    <w:p w14:paraId="1A62639C"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本条例适用于本市行政区域内的志愿服务活动。</w:t>
      </w:r>
    </w:p>
    <w:p w14:paraId="4B940C59"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本条例所称志愿服务，是指不以获取报酬为目的，自愿帮助他人、服务社会的公益行为。</w:t>
      </w:r>
    </w:p>
    <w:p w14:paraId="09AA8BEA"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本条例所称志愿者，是指参加志愿服务活动的个人。</w:t>
      </w:r>
    </w:p>
    <w:p w14:paraId="6EC63612"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本条例所称志愿服务组织，是指依法成立的从事志愿服务活动的非营利性社会组织。</w:t>
      </w:r>
    </w:p>
    <w:p w14:paraId="451534DE"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市及区（市）县人民政府应当将志愿服务事业纳入国民经济和社会发展规划，为志愿服务活动提供必要支持，促进和保障志愿服务事业的发展。</w:t>
      </w:r>
    </w:p>
    <w:p w14:paraId="599A0AE1"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市及区（市）县民政主管部门及其他有关部门根据各自职责做好与志愿服务活动相关的行政管理工作。</w:t>
      </w:r>
    </w:p>
    <w:p w14:paraId="05A0389A"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乡镇人民政府和街道办事处应当鼓励和支持在本地辖区内开展志愿服务活动。</w:t>
      </w:r>
    </w:p>
    <w:p w14:paraId="6EA81DC5"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志愿服务应当遵循自愿、平等、诚信、合法的原则。</w:t>
      </w:r>
    </w:p>
    <w:p w14:paraId="428B06C0"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鼓励具备志愿服务能力的个人参加志愿服务活动。</w:t>
      </w:r>
    </w:p>
    <w:p w14:paraId="6A8EDB13"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提倡在教育、科学、文化、卫生、体育、环境保护等领域和公共秩序文明引导、大型社会活动中开展志愿服务活动；鼓励为残疾人、未成年人、老年人、失业人员和其他有困难需要帮助的社会群体和个人提供志愿服务。</w:t>
      </w:r>
    </w:p>
    <w:p w14:paraId="05775441" w14:textId="77777777" w:rsidR="00464CBD" w:rsidRDefault="003F05CE">
      <w:pPr>
        <w:spacing w:line="560" w:lineRule="exact"/>
        <w:ind w:firstLineChars="200" w:firstLine="640"/>
        <w:rPr>
          <w:rFonts w:ascii="仿宋" w:eastAsia="仿宋" w:hAnsi="仿宋" w:cs="仿宋"/>
          <w:sz w:val="32"/>
          <w:szCs w:val="32"/>
          <w:lang w:bidi="ar"/>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全社会应当尊重志愿者及其志愿服务。</w:t>
      </w:r>
    </w:p>
    <w:p w14:paraId="4DE7E7C0" w14:textId="77777777" w:rsidR="00464CBD" w:rsidRDefault="00464CBD">
      <w:pPr>
        <w:spacing w:line="560" w:lineRule="exact"/>
        <w:ind w:firstLineChars="200" w:firstLine="640"/>
        <w:rPr>
          <w:rFonts w:ascii="仿宋" w:eastAsia="仿宋" w:hAnsi="仿宋" w:cs="仿宋"/>
          <w:sz w:val="32"/>
          <w:szCs w:val="32"/>
          <w:lang w:bidi="ar"/>
        </w:rPr>
      </w:pPr>
    </w:p>
    <w:p w14:paraId="54B29C0C" w14:textId="77777777" w:rsidR="00464CBD" w:rsidRDefault="003F05CE">
      <w:pPr>
        <w:pStyle w:val="1"/>
      </w:pPr>
      <w:bookmarkStart w:id="1" w:name="_Toc23472"/>
      <w:r>
        <w:rPr>
          <w:rFonts w:hint="eastAsia"/>
        </w:rPr>
        <w:t>第二章</w:t>
      </w:r>
      <w:r>
        <w:rPr>
          <w:rFonts w:hint="eastAsia"/>
        </w:rPr>
        <w:t xml:space="preserve">  </w:t>
      </w:r>
      <w:r>
        <w:rPr>
          <w:rFonts w:hint="eastAsia"/>
        </w:rPr>
        <w:t>志　愿　者</w:t>
      </w:r>
      <w:bookmarkEnd w:id="1"/>
    </w:p>
    <w:p w14:paraId="63195664" w14:textId="77777777" w:rsidR="00464CBD" w:rsidRDefault="00464CBD">
      <w:pPr>
        <w:spacing w:line="560" w:lineRule="exact"/>
        <w:ind w:firstLineChars="200" w:firstLine="640"/>
        <w:rPr>
          <w:rStyle w:val="20"/>
        </w:rPr>
      </w:pPr>
    </w:p>
    <w:p w14:paraId="5E1438F5"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志愿者应当具有与其所从事的志愿服务活动相适应的能力。</w:t>
      </w:r>
    </w:p>
    <w:p w14:paraId="48D9E7CB"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志愿者享有以下权利：</w:t>
      </w:r>
    </w:p>
    <w:p w14:paraId="6A9E39F3"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（一）自愿加入或者退出志愿服务组织；</w:t>
      </w:r>
    </w:p>
    <w:p w14:paraId="53220BFF"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（二）根据自己的意愿和时间、能力等条件，选择参加志愿服务活动；</w:t>
      </w:r>
    </w:p>
    <w:p w14:paraId="5C3324FB"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（三）获得真实、准确、完整的志愿服务活动信息；</w:t>
      </w:r>
    </w:p>
    <w:p w14:paraId="311E87E0"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（四）获得与所从事的志愿服务活动相关的教育和培训；</w:t>
      </w:r>
    </w:p>
    <w:p w14:paraId="7B4F7C48"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（五）获得与所从事的志愿服务活动相关的必要条件和保障；</w:t>
      </w:r>
    </w:p>
    <w:p w14:paraId="335FC32E"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（六）法律、法规规定的其他权利。</w:t>
      </w:r>
    </w:p>
    <w:p w14:paraId="7BCF7A46"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志愿者应当履行下列义务：</w:t>
      </w:r>
    </w:p>
    <w:p w14:paraId="6192C2F8"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（一）提供志愿服务时应当尊重志愿服务对象，征得志愿服务对象的同意，并明示所提供的服务为志愿服务；</w:t>
      </w:r>
    </w:p>
    <w:p w14:paraId="564E8187"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（二）履行志愿服务承诺；</w:t>
      </w:r>
    </w:p>
    <w:p w14:paraId="1CCC054A"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（三）维护志愿服务对象的合法权益，保守志愿服务对象的秘密；</w:t>
      </w:r>
    </w:p>
    <w:p w14:paraId="59F3BB47"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（四）不能继续从事志愿服务活动时，应当及时告知志愿服务组织或者志愿服务对象；</w:t>
      </w:r>
    </w:p>
    <w:p w14:paraId="766472FF"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（五）参加志愿服务组织的，应当接受志愿服务组织的安排</w:t>
      </w:r>
      <w:r>
        <w:rPr>
          <w:rFonts w:ascii="仿宋" w:eastAsia="仿宋" w:hAnsi="仿宋" w:cs="仿宋" w:hint="eastAsia"/>
          <w:sz w:val="32"/>
          <w:szCs w:val="32"/>
          <w:lang w:bidi="ar"/>
        </w:rPr>
        <w:lastRenderedPageBreak/>
        <w:t>和管理，维护志愿服务</w:t>
      </w:r>
      <w:r>
        <w:rPr>
          <w:rFonts w:ascii="仿宋" w:eastAsia="仿宋" w:hAnsi="仿宋" w:cs="仿宋" w:hint="eastAsia"/>
          <w:sz w:val="32"/>
          <w:szCs w:val="32"/>
          <w:lang w:bidi="ar"/>
        </w:rPr>
        <w:t>组织的声誉和形象；</w:t>
      </w:r>
    </w:p>
    <w:p w14:paraId="069CA989"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（六）法律、法规规定的其他义务。</w:t>
      </w:r>
    </w:p>
    <w:p w14:paraId="43209ADA"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鼓励符合条件的个人向志愿服务组织申请成为注册志愿者。</w:t>
      </w:r>
    </w:p>
    <w:p w14:paraId="54E16BDE" w14:textId="77777777" w:rsidR="00464CBD" w:rsidRDefault="003F05CE">
      <w:pPr>
        <w:spacing w:line="560" w:lineRule="exact"/>
        <w:ind w:firstLineChars="200" w:firstLine="640"/>
        <w:rPr>
          <w:rFonts w:ascii="仿宋" w:eastAsia="仿宋" w:hAnsi="仿宋" w:cs="仿宋"/>
          <w:sz w:val="32"/>
          <w:szCs w:val="32"/>
          <w:lang w:bidi="ar"/>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注册志愿者有权向有关志愿服务组织要求提供本人参加志愿服务活动的档案信息，有权参加星级志愿者认定。</w:t>
      </w:r>
    </w:p>
    <w:p w14:paraId="66F41935" w14:textId="77777777" w:rsidR="00464CBD" w:rsidRDefault="00464CBD">
      <w:pPr>
        <w:spacing w:line="560" w:lineRule="exact"/>
        <w:ind w:firstLineChars="200" w:firstLine="640"/>
        <w:rPr>
          <w:rFonts w:ascii="仿宋" w:eastAsia="仿宋" w:hAnsi="仿宋" w:cs="仿宋"/>
          <w:sz w:val="32"/>
          <w:szCs w:val="32"/>
          <w:lang w:bidi="ar"/>
        </w:rPr>
      </w:pPr>
    </w:p>
    <w:p w14:paraId="3D78063B" w14:textId="77777777" w:rsidR="00464CBD" w:rsidRDefault="003F05CE">
      <w:pPr>
        <w:pStyle w:val="1"/>
      </w:pPr>
      <w:bookmarkStart w:id="2" w:name="_Toc839"/>
      <w:r>
        <w:rPr>
          <w:rFonts w:hint="eastAsia"/>
        </w:rPr>
        <w:t>第三章</w:t>
      </w:r>
      <w:r>
        <w:rPr>
          <w:rFonts w:hint="eastAsia"/>
        </w:rPr>
        <w:t xml:space="preserve">  </w:t>
      </w:r>
      <w:r>
        <w:rPr>
          <w:rFonts w:hint="eastAsia"/>
        </w:rPr>
        <w:t>志愿服务组织</w:t>
      </w:r>
      <w:bookmarkEnd w:id="2"/>
    </w:p>
    <w:p w14:paraId="4093E890" w14:textId="77777777" w:rsidR="00464CBD" w:rsidRDefault="00464CBD">
      <w:pPr>
        <w:spacing w:line="560" w:lineRule="exact"/>
        <w:ind w:firstLineChars="200" w:firstLine="640"/>
        <w:rPr>
          <w:rStyle w:val="20"/>
        </w:rPr>
      </w:pPr>
    </w:p>
    <w:p w14:paraId="054DC212"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成立志愿服务组织，应当依法在市及区（市）县民政主管部门登记，并接受其监督和管理。</w:t>
      </w:r>
    </w:p>
    <w:p w14:paraId="131AD348"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市及区（市）县民政主管部门应当定期向社会公告志愿服务组织的名称、服务范围、联系方式以及设立、变更、注销等信息。</w:t>
      </w:r>
    </w:p>
    <w:p w14:paraId="0728211D"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志愿服务组织和其他相关单位或组织可以依法成立市及区（市）县志愿服务联合会等区域性志愿服务组织，按照组织章程规定，组织、协调会员开展志愿服务活动。</w:t>
      </w:r>
    </w:p>
    <w:p w14:paraId="298B129A"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国家机关、人民团体、企业事业单位、基层群众性自治组织和其他社会组织可以依法组织本单位、本系统、本行业、本社区的志愿者开展志愿服务活动。</w:t>
      </w:r>
    </w:p>
    <w:p w14:paraId="57557935"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上述机关、团体、企业事业单位和组织成立志愿服务站、服务队的，可以向志愿服务组织申请成为其会员。</w:t>
      </w:r>
    </w:p>
    <w:p w14:paraId="0517C93D"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lastRenderedPageBreak/>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志愿服务组织应当履行下列职责：</w:t>
      </w:r>
    </w:p>
    <w:p w14:paraId="7C8FDA9C"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（一）制定志愿服务计划和项目，组织实施志愿服务活动；</w:t>
      </w:r>
    </w:p>
    <w:p w14:paraId="35C28E61"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（二）负责志愿者的招募、登记、注册、培训、考核；</w:t>
      </w:r>
    </w:p>
    <w:p w14:paraId="03DCF4E3"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（三）为志愿者提供必要的帮助，维护志愿者的合法权益；</w:t>
      </w:r>
    </w:p>
    <w:p w14:paraId="4EAB4D2E"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（四）依法接收、使用和管理志愿服务活动的资金、物资；</w:t>
      </w:r>
    </w:p>
    <w:p w14:paraId="1CBCB7B4"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（五）建立志愿服务档案，记录志愿服务信息，根据志愿者要求，如实开具志愿服务证明；</w:t>
      </w:r>
    </w:p>
    <w:p w14:paraId="0EE02DA4"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（六）履行法律、法规规定的其他职责。</w:t>
      </w:r>
    </w:p>
    <w:p w14:paraId="4943975D" w14:textId="77777777" w:rsidR="00464CBD" w:rsidRDefault="003F05CE">
      <w:pPr>
        <w:spacing w:line="560" w:lineRule="exact"/>
        <w:ind w:firstLineChars="200" w:firstLine="640"/>
        <w:rPr>
          <w:rFonts w:ascii="仿宋" w:eastAsia="仿宋" w:hAnsi="仿宋" w:cs="仿宋"/>
          <w:sz w:val="32"/>
          <w:szCs w:val="32"/>
          <w:lang w:bidi="ar"/>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志愿服务组织在招募志愿者时，</w:t>
      </w:r>
      <w:r>
        <w:rPr>
          <w:rFonts w:ascii="仿宋" w:eastAsia="仿宋" w:hAnsi="仿宋" w:cs="仿宋" w:hint="eastAsia"/>
          <w:sz w:val="32"/>
          <w:szCs w:val="32"/>
          <w:lang w:bidi="ar"/>
        </w:rPr>
        <w:t>应当公布与本组织从事的志愿服务活动有关的真实、准确、完整的信息，并明确告知在志愿服务过程中可能出现的风险。</w:t>
      </w:r>
    </w:p>
    <w:p w14:paraId="411299C3" w14:textId="77777777" w:rsidR="00464CBD" w:rsidRDefault="00464CBD">
      <w:pPr>
        <w:spacing w:line="560" w:lineRule="exact"/>
        <w:ind w:firstLineChars="200" w:firstLine="640"/>
        <w:rPr>
          <w:rFonts w:ascii="仿宋" w:eastAsia="仿宋" w:hAnsi="仿宋" w:cs="仿宋"/>
          <w:sz w:val="32"/>
          <w:szCs w:val="32"/>
          <w:lang w:bidi="ar"/>
        </w:rPr>
      </w:pPr>
    </w:p>
    <w:p w14:paraId="01A1928E" w14:textId="77777777" w:rsidR="00464CBD" w:rsidRDefault="003F05CE">
      <w:pPr>
        <w:pStyle w:val="1"/>
      </w:pPr>
      <w:bookmarkStart w:id="3" w:name="_Toc10730"/>
      <w:r>
        <w:rPr>
          <w:rFonts w:hint="eastAsia"/>
        </w:rPr>
        <w:t>第四章</w:t>
      </w:r>
      <w:r>
        <w:rPr>
          <w:rFonts w:hint="eastAsia"/>
        </w:rPr>
        <w:t xml:space="preserve">  </w:t>
      </w:r>
      <w:r>
        <w:rPr>
          <w:rFonts w:hint="eastAsia"/>
        </w:rPr>
        <w:t>志愿服务活动</w:t>
      </w:r>
      <w:bookmarkEnd w:id="3"/>
    </w:p>
    <w:p w14:paraId="2E7FF45B" w14:textId="77777777" w:rsidR="00464CBD" w:rsidRDefault="00464CBD">
      <w:pPr>
        <w:spacing w:line="560" w:lineRule="exact"/>
        <w:ind w:firstLineChars="200" w:firstLine="640"/>
        <w:rPr>
          <w:rStyle w:val="20"/>
        </w:rPr>
      </w:pPr>
    </w:p>
    <w:p w14:paraId="7DCE0552"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市及区（市）县志愿服务活动协调机构，应当加强本行政区域内志愿服务活动的统筹规划、协调指导。</w:t>
      </w:r>
    </w:p>
    <w:p w14:paraId="63AF2451"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志愿服务组织应当通过适当方式向社会公开志愿服务的具体范围</w:t>
      </w:r>
      <w:proofErr w:type="gramStart"/>
      <w:r>
        <w:rPr>
          <w:rFonts w:ascii="仿宋" w:eastAsia="仿宋" w:hAnsi="仿宋" w:cs="仿宋" w:hint="eastAsia"/>
          <w:sz w:val="32"/>
          <w:szCs w:val="32"/>
          <w:lang w:bidi="ar"/>
        </w:rPr>
        <w:t>和</w:t>
      </w:r>
      <w:proofErr w:type="gramEnd"/>
    </w:p>
    <w:p w14:paraId="511133E2"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项目。</w:t>
      </w:r>
    </w:p>
    <w:p w14:paraId="1C0033A1"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志愿服务组织应当避免安排志愿者从事需要承担重大管理责任、经济责任或者具有较高风险的志愿服务活动；但志愿服务组织与志愿者另有约定的除外。</w:t>
      </w:r>
    </w:p>
    <w:p w14:paraId="4EC968C0"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lastRenderedPageBreak/>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志愿服务组织、志愿者和志愿服</w:t>
      </w:r>
      <w:r>
        <w:rPr>
          <w:rFonts w:ascii="仿宋" w:eastAsia="仿宋" w:hAnsi="仿宋" w:cs="仿宋" w:hint="eastAsia"/>
          <w:sz w:val="32"/>
          <w:szCs w:val="32"/>
          <w:lang w:bidi="ar"/>
        </w:rPr>
        <w:t>务对象之间，应当就志愿服务的主要内容协商一致。</w:t>
      </w:r>
    </w:p>
    <w:p w14:paraId="1FC46F9C"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有下列情形之一的，应当签订书面志愿服务协议：</w:t>
      </w:r>
    </w:p>
    <w:p w14:paraId="4DFA6FB0"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（一）志愿服务活动对志愿者人身安全、身心健康等有较高风险的；</w:t>
      </w:r>
    </w:p>
    <w:p w14:paraId="1B9B9FBC"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（二）需要志愿者连续提供一个月以上专门服务的；</w:t>
      </w:r>
    </w:p>
    <w:p w14:paraId="3C4BBF3F"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（三）为大型社会活动提供志愿服务的；</w:t>
      </w:r>
    </w:p>
    <w:p w14:paraId="40F4A675"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（四）志愿服务组织、志愿者、志愿服务对象任何一方要求签订书面协议的；</w:t>
      </w:r>
    </w:p>
    <w:p w14:paraId="04A2B6CA"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（五）法律、法规规定必须签订书面协议的。</w:t>
      </w:r>
    </w:p>
    <w:p w14:paraId="714B2684"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签订书面志愿服务协议应当包括下列主要内容：</w:t>
      </w:r>
    </w:p>
    <w:p w14:paraId="6B118C90"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（一）志愿服务活动的内容、时间和地点；</w:t>
      </w:r>
    </w:p>
    <w:p w14:paraId="1B4A5ED6"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（二）志愿服务物质保障；</w:t>
      </w:r>
    </w:p>
    <w:p w14:paraId="0F24E839"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（三）风险保障措施；</w:t>
      </w:r>
    </w:p>
    <w:p w14:paraId="15ED9A31"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（四）相关责任条款；</w:t>
      </w:r>
    </w:p>
    <w:p w14:paraId="57410837"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（五）争议解决方式；</w:t>
      </w:r>
    </w:p>
    <w:p w14:paraId="74E50B95"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（六）需要明确的其他事项。</w:t>
      </w:r>
    </w:p>
    <w:p w14:paraId="11FA38A9"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国家机关、人民团体、企业事业单位、基层群众性自治组织和其他社会组织可以委托志愿服务组织等开展志愿服务活动。</w:t>
      </w:r>
    </w:p>
    <w:p w14:paraId="475C63AA"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需要志愿服务的单位或者个人，可以向志愿服务组织提出申</w:t>
      </w:r>
      <w:r>
        <w:rPr>
          <w:rFonts w:ascii="仿宋" w:eastAsia="仿宋" w:hAnsi="仿宋" w:cs="仿宋" w:hint="eastAsia"/>
          <w:sz w:val="32"/>
          <w:szCs w:val="32"/>
          <w:lang w:bidi="ar"/>
        </w:rPr>
        <w:lastRenderedPageBreak/>
        <w:t>请，按照要求提供相关材料，并告知与所申请的志愿服务有关的真实、准确、完整的信息和可能出现的风险。志愿服务组织应当及时对是否提供服务给予答复。</w:t>
      </w:r>
    </w:p>
    <w:p w14:paraId="3E685A68"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志愿服务组织应当安排志愿者从事与其年龄、技能和身体状况相适应的志愿服务活动。</w:t>
      </w:r>
    </w:p>
    <w:p w14:paraId="446125F7"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安排未成年人参加志愿服务活动，应当要求其监护人陪同或者征得其监护人的同意。</w:t>
      </w:r>
    </w:p>
    <w:p w14:paraId="5DFA5AEE"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从事有职业资格要求的志愿服务时，应当选派有职业资格证书或者执业许可证书的志愿者参加。</w:t>
      </w:r>
    </w:p>
    <w:p w14:paraId="687F535F" w14:textId="77777777" w:rsidR="00464CBD" w:rsidRDefault="003F05CE">
      <w:pPr>
        <w:spacing w:line="560" w:lineRule="exact"/>
        <w:ind w:firstLineChars="200" w:firstLine="640"/>
        <w:rPr>
          <w:rFonts w:ascii="仿宋" w:eastAsia="仿宋" w:hAnsi="仿宋" w:cs="仿宋"/>
          <w:sz w:val="32"/>
          <w:szCs w:val="32"/>
          <w:lang w:bidi="ar"/>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志愿者和志愿服务组织参加突发事件志愿</w:t>
      </w:r>
      <w:r>
        <w:rPr>
          <w:rFonts w:ascii="仿宋" w:eastAsia="仿宋" w:hAnsi="仿宋" w:cs="仿宋" w:hint="eastAsia"/>
          <w:sz w:val="32"/>
          <w:szCs w:val="32"/>
          <w:lang w:bidi="ar"/>
        </w:rPr>
        <w:t>服务活动时，应当接受本市和当地人民政府的统一指挥、安排和管理。</w:t>
      </w:r>
    </w:p>
    <w:p w14:paraId="77AE4777" w14:textId="77777777" w:rsidR="00464CBD" w:rsidRDefault="00464CBD">
      <w:pPr>
        <w:spacing w:line="560" w:lineRule="exact"/>
        <w:ind w:firstLineChars="200" w:firstLine="640"/>
        <w:rPr>
          <w:rFonts w:ascii="仿宋" w:eastAsia="仿宋" w:hAnsi="仿宋" w:cs="仿宋"/>
          <w:sz w:val="32"/>
          <w:szCs w:val="32"/>
          <w:lang w:bidi="ar"/>
        </w:rPr>
      </w:pPr>
    </w:p>
    <w:p w14:paraId="73F885E8" w14:textId="77777777" w:rsidR="00464CBD" w:rsidRDefault="003F05CE">
      <w:pPr>
        <w:pStyle w:val="1"/>
      </w:pPr>
      <w:bookmarkStart w:id="4" w:name="_Toc26870"/>
      <w:r>
        <w:rPr>
          <w:rFonts w:hint="eastAsia"/>
        </w:rPr>
        <w:t>第五章</w:t>
      </w:r>
      <w:r>
        <w:rPr>
          <w:rFonts w:hint="eastAsia"/>
        </w:rPr>
        <w:t xml:space="preserve">  </w:t>
      </w:r>
      <w:r>
        <w:rPr>
          <w:rFonts w:hint="eastAsia"/>
        </w:rPr>
        <w:t>支持与保障</w:t>
      </w:r>
      <w:bookmarkEnd w:id="4"/>
    </w:p>
    <w:p w14:paraId="203601DB" w14:textId="77777777" w:rsidR="00464CBD" w:rsidRDefault="00464CBD">
      <w:pPr>
        <w:spacing w:line="560" w:lineRule="exact"/>
        <w:ind w:firstLineChars="200" w:firstLine="640"/>
        <w:rPr>
          <w:rStyle w:val="20"/>
        </w:rPr>
      </w:pPr>
    </w:p>
    <w:p w14:paraId="52F1E9AD"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对在志愿服务活动中表现突出的志愿者和志愿服务组织以及对志愿服务事业做出突出贡献的其他组织和个人，由有关部门给予表彰和奖励。</w:t>
      </w:r>
    </w:p>
    <w:p w14:paraId="259E77C1"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鼓励公民、法人或者其他组织捐赠、资助志愿服务组织和志愿服务活动。</w:t>
      </w:r>
    </w:p>
    <w:p w14:paraId="4B64DBCA" w14:textId="77777777" w:rsidR="00464CBD" w:rsidRDefault="003F05C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志愿服务组织依法接受的捐赠、资助，应当在志愿服务的宗旨和服务范围内使用，或者按照与捐赠人、资助人的约定合法使</w:t>
      </w:r>
      <w:r>
        <w:rPr>
          <w:rFonts w:ascii="仿宋" w:eastAsia="仿宋" w:hAnsi="仿宋" w:cs="仿宋" w:hint="eastAsia"/>
          <w:sz w:val="32"/>
          <w:szCs w:val="32"/>
          <w:lang w:bidi="ar"/>
        </w:rPr>
        <w:lastRenderedPageBreak/>
        <w:t>用。</w:t>
      </w:r>
    </w:p>
    <w:p w14:paraId="7750A274"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第三十条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志愿服务活动经费的筹集、管理和使用应当向社会公开并依法接受监督。</w:t>
      </w:r>
    </w:p>
    <w:p w14:paraId="6B7546AE"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第三十一条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志愿服务组织根据实际需要，可以为志愿者办理相应的保险，并鼓励引导志愿者为自身购买保险。</w:t>
      </w:r>
    </w:p>
    <w:p w14:paraId="0D257BDF"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第三十二条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提倡和鼓励国家机关、人民团体、事业单位的工作人员带头参加志愿服务活动。</w:t>
      </w:r>
    </w:p>
    <w:p w14:paraId="720DDAD2"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第三十三条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教育主管部门、学校和其他教育机构应当加强青少年学生志愿服务意识的培养，鼓励和支持高等院校、中等职业学校和普通中学学生利用课余时间参加志愿服务活动。</w:t>
      </w:r>
    </w:p>
    <w:p w14:paraId="1890AF11"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第三十四条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广播、电视、报刊、网站等媒体应当开展对志愿服务活动的公益性宣传，推广志愿服务理念。</w:t>
      </w:r>
    </w:p>
    <w:p w14:paraId="0198CD8F" w14:textId="77777777" w:rsidR="00464CBD" w:rsidRDefault="003F05CE">
      <w:pPr>
        <w:spacing w:line="560" w:lineRule="exact"/>
        <w:ind w:firstLineChars="200" w:firstLine="640"/>
        <w:rPr>
          <w:rFonts w:ascii="仿宋" w:eastAsia="仿宋" w:hAnsi="仿宋" w:cs="仿宋"/>
          <w:sz w:val="32"/>
          <w:szCs w:val="32"/>
          <w:lang w:bidi="ar"/>
        </w:rPr>
      </w:pPr>
      <w:r>
        <w:rPr>
          <w:rStyle w:val="20"/>
          <w:rFonts w:hint="eastAsia"/>
        </w:rPr>
        <w:t>第三十五条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有关部门、志愿服务组织应当建立志愿服务信息平台，完善志愿服务信</w:t>
      </w:r>
      <w:r>
        <w:rPr>
          <w:rFonts w:ascii="仿宋" w:eastAsia="仿宋" w:hAnsi="仿宋" w:cs="仿宋" w:hint="eastAsia"/>
          <w:sz w:val="32"/>
          <w:szCs w:val="32"/>
          <w:lang w:bidi="ar"/>
        </w:rPr>
        <w:t>息统计、公开和共享工作制度。</w:t>
      </w:r>
    </w:p>
    <w:p w14:paraId="5E12AB22" w14:textId="77777777" w:rsidR="00464CBD" w:rsidRDefault="00464CBD">
      <w:pPr>
        <w:spacing w:line="560" w:lineRule="exact"/>
        <w:ind w:firstLineChars="200" w:firstLine="640"/>
        <w:rPr>
          <w:rFonts w:ascii="仿宋" w:eastAsia="仿宋" w:hAnsi="仿宋" w:cs="仿宋"/>
          <w:sz w:val="32"/>
          <w:szCs w:val="32"/>
          <w:lang w:bidi="ar"/>
        </w:rPr>
      </w:pPr>
    </w:p>
    <w:p w14:paraId="0D3C1C6F" w14:textId="77777777" w:rsidR="00464CBD" w:rsidRDefault="003F05CE">
      <w:pPr>
        <w:pStyle w:val="1"/>
      </w:pPr>
      <w:bookmarkStart w:id="5" w:name="_Toc12645"/>
      <w:r>
        <w:rPr>
          <w:rFonts w:hint="eastAsia"/>
        </w:rPr>
        <w:t>第六章</w:t>
      </w:r>
      <w:r>
        <w:rPr>
          <w:rFonts w:hint="eastAsia"/>
        </w:rPr>
        <w:t xml:space="preserve">  </w:t>
      </w:r>
      <w:r>
        <w:rPr>
          <w:rFonts w:hint="eastAsia"/>
        </w:rPr>
        <w:t>法律责任</w:t>
      </w:r>
      <w:bookmarkEnd w:id="5"/>
    </w:p>
    <w:p w14:paraId="561B8E89" w14:textId="77777777" w:rsidR="00464CBD" w:rsidRDefault="00464CBD">
      <w:pPr>
        <w:spacing w:line="560" w:lineRule="exact"/>
        <w:ind w:firstLineChars="200" w:firstLine="640"/>
        <w:rPr>
          <w:rStyle w:val="20"/>
        </w:rPr>
      </w:pPr>
    </w:p>
    <w:p w14:paraId="7A381128"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第三十六条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志愿服务组织从事营利性的经营活动，由民政主管部门依法给予行政处罚。</w:t>
      </w:r>
    </w:p>
    <w:p w14:paraId="53F7213E"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第三十七条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利用志愿服务组织或者志愿者的名义、标志或者以开展志愿服务为由进行非法活动的，由有关部门依法追究其法律责任。</w:t>
      </w:r>
    </w:p>
    <w:p w14:paraId="4AC32F26" w14:textId="77777777" w:rsidR="00464CBD" w:rsidRDefault="003F05CE">
      <w:pPr>
        <w:pStyle w:val="1"/>
      </w:pPr>
      <w:bookmarkStart w:id="6" w:name="_Toc11284"/>
      <w:r>
        <w:rPr>
          <w:rFonts w:hint="eastAsia"/>
        </w:rPr>
        <w:lastRenderedPageBreak/>
        <w:t>第七章</w:t>
      </w:r>
      <w:r>
        <w:rPr>
          <w:rFonts w:hint="eastAsia"/>
        </w:rPr>
        <w:t xml:space="preserve">  </w:t>
      </w:r>
      <w:r>
        <w:rPr>
          <w:rFonts w:hint="eastAsia"/>
        </w:rPr>
        <w:t>附</w:t>
      </w:r>
      <w:r>
        <w:rPr>
          <w:rFonts w:hint="eastAsia"/>
        </w:rPr>
        <w:t xml:space="preserve">    </w:t>
      </w:r>
      <w:r>
        <w:rPr>
          <w:rFonts w:hint="eastAsia"/>
        </w:rPr>
        <w:t>则</w:t>
      </w:r>
      <w:bookmarkEnd w:id="6"/>
    </w:p>
    <w:p w14:paraId="3CF4A6A9" w14:textId="77777777" w:rsidR="00464CBD" w:rsidRDefault="00464CBD">
      <w:pPr>
        <w:spacing w:line="560" w:lineRule="exact"/>
        <w:ind w:firstLineChars="200" w:firstLine="640"/>
        <w:rPr>
          <w:rStyle w:val="20"/>
        </w:rPr>
      </w:pPr>
    </w:p>
    <w:p w14:paraId="10AA83C7" w14:textId="77777777" w:rsidR="00464CBD" w:rsidRDefault="003F05CE">
      <w:pPr>
        <w:spacing w:line="560" w:lineRule="exact"/>
        <w:ind w:firstLineChars="200" w:firstLine="640"/>
        <w:rPr>
          <w:rFonts w:ascii="仿宋" w:eastAsia="仿宋" w:hAnsi="仿宋" w:cs="仿宋"/>
          <w:sz w:val="32"/>
          <w:szCs w:val="32"/>
        </w:rPr>
      </w:pPr>
      <w:r>
        <w:rPr>
          <w:rStyle w:val="20"/>
          <w:rFonts w:hint="eastAsia"/>
        </w:rPr>
        <w:t>第三十八条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2014</w:t>
      </w:r>
      <w:r>
        <w:rPr>
          <w:rFonts w:ascii="仿宋" w:eastAsia="仿宋" w:hAnsi="仿宋" w:cs="仿宋" w:hint="eastAsia"/>
          <w:sz w:val="32"/>
          <w:szCs w:val="32"/>
          <w:lang w:bidi="ar"/>
        </w:rPr>
        <w:t>年</w:t>
      </w:r>
      <w:r>
        <w:rPr>
          <w:rFonts w:ascii="仿宋" w:eastAsia="仿宋" w:hAnsi="仿宋" w:cs="仿宋" w:hint="eastAsia"/>
          <w:sz w:val="32"/>
          <w:szCs w:val="32"/>
          <w:lang w:bidi="ar"/>
        </w:rPr>
        <w:t>8</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788E2FB9" w14:textId="77777777" w:rsidR="00464CBD" w:rsidRDefault="00464CBD">
      <w:pPr>
        <w:spacing w:line="560" w:lineRule="exact"/>
        <w:rPr>
          <w:rFonts w:ascii="仿宋" w:eastAsia="仿宋" w:hAnsi="仿宋" w:cs="仿宋"/>
          <w:sz w:val="32"/>
          <w:szCs w:val="32"/>
        </w:rPr>
      </w:pPr>
    </w:p>
    <w:p w14:paraId="01C9C286" w14:textId="77777777" w:rsidR="00464CBD" w:rsidRDefault="00464CBD">
      <w:pPr>
        <w:spacing w:line="560" w:lineRule="exact"/>
        <w:rPr>
          <w:rFonts w:ascii="仿宋" w:eastAsia="仿宋" w:hAnsi="仿宋" w:cs="仿宋"/>
          <w:sz w:val="32"/>
          <w:szCs w:val="32"/>
        </w:rPr>
      </w:pPr>
    </w:p>
    <w:sectPr w:rsidR="00464CBD">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C2178" w14:textId="77777777" w:rsidR="003F05CE" w:rsidRDefault="003F05CE">
      <w:r>
        <w:separator/>
      </w:r>
    </w:p>
  </w:endnote>
  <w:endnote w:type="continuationSeparator" w:id="0">
    <w:p w14:paraId="049566DE" w14:textId="77777777" w:rsidR="003F05CE" w:rsidRDefault="003F0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0C28F" w14:textId="77777777" w:rsidR="00464CBD" w:rsidRDefault="003F05CE">
    <w:pPr>
      <w:pStyle w:val="a3"/>
    </w:pPr>
    <w:r>
      <w:rPr>
        <w:noProof/>
      </w:rPr>
      <mc:AlternateContent>
        <mc:Choice Requires="wps">
          <w:drawing>
            <wp:anchor distT="0" distB="0" distL="114300" distR="114300" simplePos="0" relativeHeight="251658240" behindDoc="0" locked="0" layoutInCell="1" allowOverlap="1" wp14:anchorId="551DC1AC" wp14:editId="719BBF58">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7F088754" w14:textId="77777777" w:rsidR="00464CBD" w:rsidRDefault="003F05CE">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551DC1AC"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7F088754" w14:textId="77777777" w:rsidR="00464CBD" w:rsidRDefault="003F05CE">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B501D" w14:textId="77777777" w:rsidR="003F05CE" w:rsidRDefault="003F05CE">
      <w:r>
        <w:separator/>
      </w:r>
    </w:p>
  </w:footnote>
  <w:footnote w:type="continuationSeparator" w:id="0">
    <w:p w14:paraId="0A9E4990" w14:textId="77777777" w:rsidR="003F05CE" w:rsidRDefault="003F05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05CE"/>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4CBD"/>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1AE0"/>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3068BE"/>
    <w:rsid w:val="057C7341"/>
    <w:rsid w:val="05A91768"/>
    <w:rsid w:val="05BD73DC"/>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AD576F"/>
    <w:rsid w:val="0CCF55A7"/>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2A714F"/>
    <w:rsid w:val="155916EE"/>
    <w:rsid w:val="15642EBA"/>
    <w:rsid w:val="156A2CF3"/>
    <w:rsid w:val="156D2257"/>
    <w:rsid w:val="156E041E"/>
    <w:rsid w:val="15883D87"/>
    <w:rsid w:val="158A4D68"/>
    <w:rsid w:val="15AE338E"/>
    <w:rsid w:val="15CA402E"/>
    <w:rsid w:val="15D26080"/>
    <w:rsid w:val="160C6692"/>
    <w:rsid w:val="166F2CEE"/>
    <w:rsid w:val="168439B6"/>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ECB1820"/>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65165AD"/>
    <w:rsid w:val="268F05CC"/>
    <w:rsid w:val="26AD20A2"/>
    <w:rsid w:val="26C61BA8"/>
    <w:rsid w:val="27411DBA"/>
    <w:rsid w:val="27544B9D"/>
    <w:rsid w:val="2770139F"/>
    <w:rsid w:val="277D11D6"/>
    <w:rsid w:val="27B71403"/>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1D234F3"/>
    <w:rsid w:val="321F669A"/>
    <w:rsid w:val="322054E2"/>
    <w:rsid w:val="32696861"/>
    <w:rsid w:val="326C7A3A"/>
    <w:rsid w:val="32FD4595"/>
    <w:rsid w:val="33040922"/>
    <w:rsid w:val="335B5D3E"/>
    <w:rsid w:val="335D2947"/>
    <w:rsid w:val="3366636F"/>
    <w:rsid w:val="33907B65"/>
    <w:rsid w:val="33B15E67"/>
    <w:rsid w:val="33B77020"/>
    <w:rsid w:val="340269D0"/>
    <w:rsid w:val="342577F2"/>
    <w:rsid w:val="34412505"/>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6185497"/>
    <w:rsid w:val="465C21EF"/>
    <w:rsid w:val="46A94114"/>
    <w:rsid w:val="46D23591"/>
    <w:rsid w:val="4747483B"/>
    <w:rsid w:val="4752024C"/>
    <w:rsid w:val="479D34DA"/>
    <w:rsid w:val="47AC7F44"/>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9E0A02"/>
    <w:rsid w:val="5FAC2F90"/>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B33173"/>
    <w:rsid w:val="79B377E8"/>
    <w:rsid w:val="79BE26D1"/>
    <w:rsid w:val="79BE5BBE"/>
    <w:rsid w:val="79C52AA7"/>
    <w:rsid w:val="79E42E56"/>
    <w:rsid w:val="7A9B1178"/>
    <w:rsid w:val="7B150CBE"/>
    <w:rsid w:val="7B407803"/>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D37091"/>
    <w:rsid w:val="7EE73054"/>
    <w:rsid w:val="7EF1453B"/>
    <w:rsid w:val="7F2037BD"/>
    <w:rsid w:val="7F2944B0"/>
    <w:rsid w:val="7F321906"/>
    <w:rsid w:val="7F373388"/>
    <w:rsid w:val="7FBE5C1A"/>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F76A"/>
  <w15:docId w15:val="{508930F1-5B04-4FFF-AE85-6A224E07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528</Words>
  <Characters>3010</Characters>
  <Application>Microsoft Office Word</Application>
  <DocSecurity>0</DocSecurity>
  <Lines>25</Lines>
  <Paragraphs>7</Paragraphs>
  <ScaleCrop>false</ScaleCrop>
  <Company>Sky123.Org</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