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3311D" w14:textId="77777777" w:rsidR="00C55B29" w:rsidRDefault="00C55B29">
      <w:pPr>
        <w:adjustRightInd w:val="0"/>
        <w:snapToGrid w:val="0"/>
        <w:ind w:firstLine="3"/>
        <w:jc w:val="center"/>
        <w:rPr>
          <w:rFonts w:eastAsia="宋体" w:cs="宋体"/>
          <w:szCs w:val="32"/>
        </w:rPr>
      </w:pPr>
    </w:p>
    <w:p w14:paraId="5D6FDCD5" w14:textId="77777777" w:rsidR="00C55B29" w:rsidRDefault="00C55B29">
      <w:pPr>
        <w:adjustRightInd w:val="0"/>
        <w:snapToGrid w:val="0"/>
        <w:ind w:firstLine="3"/>
        <w:jc w:val="center"/>
        <w:rPr>
          <w:rFonts w:eastAsia="宋体" w:cs="宋体"/>
          <w:szCs w:val="32"/>
        </w:rPr>
      </w:pPr>
    </w:p>
    <w:p w14:paraId="2777B32B" w14:textId="66F24CE1" w:rsidR="00C55B29" w:rsidRDefault="000B3D2F">
      <w:pPr>
        <w:adjustRightInd w:val="0"/>
        <w:snapToGrid w:val="0"/>
        <w:ind w:firstLine="3"/>
        <w:jc w:val="center"/>
        <w:rPr>
          <w:rFonts w:eastAsia="宋体" w:cs="宋体"/>
          <w:sz w:val="44"/>
          <w:szCs w:val="44"/>
        </w:rPr>
      </w:pPr>
      <w:r>
        <w:rPr>
          <w:rFonts w:eastAsia="宋体" w:cs="宋体" w:hint="eastAsia"/>
          <w:sz w:val="44"/>
          <w:szCs w:val="44"/>
        </w:rPr>
        <w:t>大连市特种海产品资源保护管理条例</w:t>
      </w:r>
    </w:p>
    <w:p w14:paraId="36213FA7" w14:textId="77777777" w:rsidR="00C55B29" w:rsidRDefault="00C55B29">
      <w:pPr>
        <w:ind w:firstLineChars="200" w:firstLine="632"/>
        <w:rPr>
          <w:rFonts w:eastAsia="宋体" w:cs="宋体"/>
          <w:bCs/>
        </w:rPr>
      </w:pPr>
    </w:p>
    <w:p w14:paraId="3493CB00" w14:textId="77777777" w:rsidR="00C55B29" w:rsidRPr="00072E2F" w:rsidRDefault="000B3D2F">
      <w:pPr>
        <w:ind w:leftChars="200" w:left="632" w:rightChars="200" w:right="632"/>
        <w:rPr>
          <w:rFonts w:ascii="楷体" w:eastAsia="楷体" w:hAnsi="楷体" w:cs="方正小标宋简体"/>
          <w:bCs/>
        </w:rPr>
      </w:pPr>
      <w:r w:rsidRPr="00072E2F">
        <w:rPr>
          <w:rFonts w:ascii="楷体" w:eastAsia="楷体" w:hAnsi="楷体" w:cs="方正小标宋简体" w:hint="eastAsia"/>
          <w:bCs/>
        </w:rPr>
        <w:t>（</w:t>
      </w:r>
      <w:r w:rsidRPr="00072E2F">
        <w:rPr>
          <w:rFonts w:ascii="楷体" w:eastAsia="楷体" w:hAnsi="楷体" w:cs="方正小标宋简体" w:hint="eastAsia"/>
          <w:bCs/>
        </w:rPr>
        <w:t>1993</w:t>
      </w:r>
      <w:r w:rsidRPr="00072E2F">
        <w:rPr>
          <w:rFonts w:ascii="楷体" w:eastAsia="楷体" w:hAnsi="楷体" w:cs="方正小标宋简体" w:hint="eastAsia"/>
          <w:bCs/>
        </w:rPr>
        <w:t>年</w:t>
      </w:r>
      <w:r w:rsidRPr="00072E2F">
        <w:rPr>
          <w:rFonts w:ascii="楷体" w:eastAsia="楷体" w:hAnsi="楷体" w:cs="方正小标宋简体" w:hint="eastAsia"/>
          <w:bCs/>
        </w:rPr>
        <w:t>12</w:t>
      </w:r>
      <w:r w:rsidRPr="00072E2F">
        <w:rPr>
          <w:rFonts w:ascii="楷体" w:eastAsia="楷体" w:hAnsi="楷体" w:cs="方正小标宋简体" w:hint="eastAsia"/>
          <w:bCs/>
        </w:rPr>
        <w:t>月</w:t>
      </w:r>
      <w:r w:rsidRPr="00072E2F">
        <w:rPr>
          <w:rFonts w:ascii="楷体" w:eastAsia="楷体" w:hAnsi="楷体" w:cs="方正小标宋简体" w:hint="eastAsia"/>
          <w:bCs/>
        </w:rPr>
        <w:t>23</w:t>
      </w:r>
      <w:r w:rsidRPr="00072E2F">
        <w:rPr>
          <w:rFonts w:ascii="楷体" w:eastAsia="楷体" w:hAnsi="楷体" w:cs="方正小标宋简体" w:hint="eastAsia"/>
          <w:bCs/>
        </w:rPr>
        <w:t>日大连市第十一届人民代表大会常务委员会第六次会议通过</w:t>
      </w:r>
      <w:r w:rsidRPr="00072E2F">
        <w:rPr>
          <w:rFonts w:ascii="楷体" w:eastAsia="楷体" w:hAnsi="楷体" w:cs="方正小标宋简体" w:hint="eastAsia"/>
          <w:bCs/>
        </w:rPr>
        <w:t xml:space="preserve">  1994</w:t>
      </w:r>
      <w:r w:rsidRPr="00072E2F">
        <w:rPr>
          <w:rFonts w:ascii="楷体" w:eastAsia="楷体" w:hAnsi="楷体" w:cs="方正小标宋简体" w:hint="eastAsia"/>
          <w:bCs/>
        </w:rPr>
        <w:t>年</w:t>
      </w:r>
      <w:r w:rsidRPr="00072E2F">
        <w:rPr>
          <w:rFonts w:ascii="楷体" w:eastAsia="楷体" w:hAnsi="楷体" w:cs="方正小标宋简体" w:hint="eastAsia"/>
          <w:bCs/>
        </w:rPr>
        <w:t>1</w:t>
      </w:r>
      <w:r w:rsidRPr="00072E2F">
        <w:rPr>
          <w:rFonts w:ascii="楷体" w:eastAsia="楷体" w:hAnsi="楷体" w:cs="方正小标宋简体" w:hint="eastAsia"/>
          <w:bCs/>
        </w:rPr>
        <w:t>月</w:t>
      </w:r>
      <w:r w:rsidRPr="00072E2F">
        <w:rPr>
          <w:rFonts w:ascii="楷体" w:eastAsia="楷体" w:hAnsi="楷体" w:cs="方正小标宋简体" w:hint="eastAsia"/>
          <w:bCs/>
        </w:rPr>
        <w:t>24</w:t>
      </w:r>
      <w:r w:rsidRPr="00072E2F">
        <w:rPr>
          <w:rFonts w:ascii="楷体" w:eastAsia="楷体" w:hAnsi="楷体" w:cs="方正小标宋简体" w:hint="eastAsia"/>
          <w:bCs/>
        </w:rPr>
        <w:t>日辽宁省第八届人民代表大会常务委员会第六次会议批准</w:t>
      </w:r>
      <w:r w:rsidRPr="00072E2F">
        <w:rPr>
          <w:rFonts w:ascii="楷体" w:eastAsia="楷体" w:hAnsi="楷体" w:cs="方正小标宋简体" w:hint="eastAsia"/>
          <w:bCs/>
        </w:rPr>
        <w:t xml:space="preserve">  2005</w:t>
      </w:r>
      <w:r w:rsidRPr="00072E2F">
        <w:rPr>
          <w:rFonts w:ascii="楷体" w:eastAsia="楷体" w:hAnsi="楷体" w:cs="方正小标宋简体" w:hint="eastAsia"/>
          <w:bCs/>
        </w:rPr>
        <w:t>年</w:t>
      </w:r>
      <w:r w:rsidRPr="00072E2F">
        <w:rPr>
          <w:rFonts w:ascii="楷体" w:eastAsia="楷体" w:hAnsi="楷体" w:cs="方正小标宋简体" w:hint="eastAsia"/>
          <w:bCs/>
        </w:rPr>
        <w:t>7</w:t>
      </w:r>
      <w:r w:rsidRPr="00072E2F">
        <w:rPr>
          <w:rFonts w:ascii="楷体" w:eastAsia="楷体" w:hAnsi="楷体" w:cs="方正小标宋简体" w:hint="eastAsia"/>
          <w:bCs/>
        </w:rPr>
        <w:t>月</w:t>
      </w:r>
      <w:r w:rsidRPr="00072E2F">
        <w:rPr>
          <w:rFonts w:ascii="楷体" w:eastAsia="楷体" w:hAnsi="楷体" w:cs="方正小标宋简体" w:hint="eastAsia"/>
          <w:bCs/>
        </w:rPr>
        <w:t>8</w:t>
      </w:r>
      <w:r w:rsidRPr="00072E2F">
        <w:rPr>
          <w:rFonts w:ascii="楷体" w:eastAsia="楷体" w:hAnsi="楷体" w:cs="方正小标宋简体" w:hint="eastAsia"/>
          <w:bCs/>
        </w:rPr>
        <w:t>日大连市第十三届人民代表大会常务委员会第十九次会议修订</w:t>
      </w:r>
      <w:r w:rsidRPr="00072E2F">
        <w:rPr>
          <w:rFonts w:ascii="楷体" w:eastAsia="楷体" w:hAnsi="楷体" w:cs="方正小标宋简体" w:hint="eastAsia"/>
          <w:bCs/>
        </w:rPr>
        <w:t xml:space="preserve">  2005</w:t>
      </w:r>
      <w:r w:rsidRPr="00072E2F">
        <w:rPr>
          <w:rFonts w:ascii="楷体" w:eastAsia="楷体" w:hAnsi="楷体" w:cs="方正小标宋简体" w:hint="eastAsia"/>
          <w:bCs/>
        </w:rPr>
        <w:t>年</w:t>
      </w:r>
      <w:r w:rsidRPr="00072E2F">
        <w:rPr>
          <w:rFonts w:ascii="楷体" w:eastAsia="楷体" w:hAnsi="楷体" w:cs="方正小标宋简体" w:hint="eastAsia"/>
          <w:bCs/>
        </w:rPr>
        <w:t>7</w:t>
      </w:r>
      <w:r w:rsidRPr="00072E2F">
        <w:rPr>
          <w:rFonts w:ascii="楷体" w:eastAsia="楷体" w:hAnsi="楷体" w:cs="方正小标宋简体" w:hint="eastAsia"/>
          <w:bCs/>
        </w:rPr>
        <w:t>月</w:t>
      </w:r>
      <w:r w:rsidRPr="00072E2F">
        <w:rPr>
          <w:rFonts w:ascii="楷体" w:eastAsia="楷体" w:hAnsi="楷体" w:cs="方正小标宋简体" w:hint="eastAsia"/>
          <w:bCs/>
        </w:rPr>
        <w:t>29</w:t>
      </w:r>
      <w:r w:rsidRPr="00072E2F">
        <w:rPr>
          <w:rFonts w:ascii="楷体" w:eastAsia="楷体" w:hAnsi="楷体" w:cs="方正小标宋简体" w:hint="eastAsia"/>
          <w:bCs/>
        </w:rPr>
        <w:t>日辽宁省第十届人民代表大会常务委员会第二十次会议批准</w:t>
      </w:r>
      <w:r w:rsidRPr="00072E2F">
        <w:rPr>
          <w:rFonts w:ascii="楷体" w:eastAsia="楷体" w:hAnsi="楷体" w:cs="方正小标宋简体" w:hint="eastAsia"/>
          <w:bCs/>
        </w:rPr>
        <w:t xml:space="preserve">  </w:t>
      </w:r>
      <w:r w:rsidRPr="00072E2F">
        <w:rPr>
          <w:rFonts w:ascii="楷体" w:eastAsia="楷体" w:hAnsi="楷体" w:cs="方正小标宋简体" w:hint="eastAsia"/>
          <w:bCs/>
        </w:rPr>
        <w:t>根据</w:t>
      </w:r>
      <w:r w:rsidRPr="00072E2F">
        <w:rPr>
          <w:rFonts w:ascii="楷体" w:eastAsia="楷体" w:hAnsi="楷体" w:cs="方正小标宋简体" w:hint="eastAsia"/>
          <w:bCs/>
        </w:rPr>
        <w:t>2011</w:t>
      </w:r>
      <w:r w:rsidRPr="00072E2F">
        <w:rPr>
          <w:rFonts w:ascii="楷体" w:eastAsia="楷体" w:hAnsi="楷体" w:cs="方正小标宋简体" w:hint="eastAsia"/>
          <w:bCs/>
        </w:rPr>
        <w:t>年</w:t>
      </w:r>
      <w:r w:rsidRPr="00072E2F">
        <w:rPr>
          <w:rFonts w:ascii="楷体" w:eastAsia="楷体" w:hAnsi="楷体" w:cs="方正小标宋简体" w:hint="eastAsia"/>
          <w:bCs/>
        </w:rPr>
        <w:t>10</w:t>
      </w:r>
      <w:r w:rsidRPr="00072E2F">
        <w:rPr>
          <w:rFonts w:ascii="楷体" w:eastAsia="楷体" w:hAnsi="楷体" w:cs="方正小标宋简体" w:hint="eastAsia"/>
          <w:bCs/>
        </w:rPr>
        <w:t>月</w:t>
      </w:r>
      <w:r w:rsidRPr="00072E2F">
        <w:rPr>
          <w:rFonts w:ascii="楷体" w:eastAsia="楷体" w:hAnsi="楷体" w:cs="方正小标宋简体" w:hint="eastAsia"/>
          <w:bCs/>
        </w:rPr>
        <w:t>26</w:t>
      </w:r>
      <w:r w:rsidRPr="00072E2F">
        <w:rPr>
          <w:rFonts w:ascii="楷体" w:eastAsia="楷体" w:hAnsi="楷体" w:cs="方正小标宋简体" w:hint="eastAsia"/>
          <w:bCs/>
        </w:rPr>
        <w:t>日大连市第十四届人民代表大会常务委员会第二十五次会议通过</w:t>
      </w:r>
      <w:r w:rsidRPr="00072E2F">
        <w:rPr>
          <w:rFonts w:ascii="楷体" w:eastAsia="楷体" w:hAnsi="楷体" w:cs="方正小标宋简体" w:hint="eastAsia"/>
          <w:bCs/>
        </w:rPr>
        <w:t xml:space="preserve">  </w:t>
      </w:r>
      <w:r w:rsidRPr="00072E2F">
        <w:rPr>
          <w:rFonts w:ascii="楷体" w:eastAsia="楷体" w:hAnsi="楷体" w:cs="方正小标宋简体" w:hint="eastAsia"/>
          <w:bCs/>
        </w:rPr>
        <w:t>2011</w:t>
      </w:r>
      <w:r w:rsidRPr="00072E2F">
        <w:rPr>
          <w:rFonts w:ascii="楷体" w:eastAsia="楷体" w:hAnsi="楷体" w:cs="方正小标宋简体" w:hint="eastAsia"/>
          <w:bCs/>
        </w:rPr>
        <w:t>年</w:t>
      </w:r>
      <w:r w:rsidRPr="00072E2F">
        <w:rPr>
          <w:rFonts w:ascii="楷体" w:eastAsia="楷体" w:hAnsi="楷体" w:cs="方正小标宋简体" w:hint="eastAsia"/>
          <w:bCs/>
        </w:rPr>
        <w:t>11</w:t>
      </w:r>
      <w:r w:rsidRPr="00072E2F">
        <w:rPr>
          <w:rFonts w:ascii="楷体" w:eastAsia="楷体" w:hAnsi="楷体" w:cs="方正小标宋简体" w:hint="eastAsia"/>
          <w:bCs/>
        </w:rPr>
        <w:t>月</w:t>
      </w:r>
      <w:r w:rsidRPr="00072E2F">
        <w:rPr>
          <w:rFonts w:ascii="楷体" w:eastAsia="楷体" w:hAnsi="楷体" w:cs="方正小标宋简体" w:hint="eastAsia"/>
          <w:bCs/>
        </w:rPr>
        <w:t>24</w:t>
      </w:r>
      <w:r w:rsidRPr="00072E2F">
        <w:rPr>
          <w:rFonts w:ascii="楷体" w:eastAsia="楷体" w:hAnsi="楷体" w:cs="方正小标宋简体" w:hint="eastAsia"/>
          <w:bCs/>
        </w:rPr>
        <w:t>日辽宁省第十一届人民代表大会常务委员会第二十六次会议批准的《大连市人大常委会关于修改部分地方性法规的决定》第一次修正</w:t>
      </w:r>
      <w:r w:rsidRPr="00072E2F">
        <w:rPr>
          <w:rFonts w:ascii="楷体" w:eastAsia="楷体" w:hAnsi="楷体" w:cs="方正小标宋简体" w:hint="eastAsia"/>
          <w:bCs/>
        </w:rPr>
        <w:t xml:space="preserve"> </w:t>
      </w:r>
      <w:r w:rsidRPr="00072E2F">
        <w:rPr>
          <w:rFonts w:ascii="楷体" w:eastAsia="楷体" w:hAnsi="楷体" w:cs="方正小标宋简体" w:hint="eastAsia"/>
          <w:bCs/>
        </w:rPr>
        <w:t>根据</w:t>
      </w:r>
      <w:r w:rsidRPr="00072E2F">
        <w:rPr>
          <w:rFonts w:ascii="楷体" w:eastAsia="楷体" w:hAnsi="楷体" w:cs="方正小标宋简体" w:hint="eastAsia"/>
          <w:bCs/>
        </w:rPr>
        <w:t>2017</w:t>
      </w:r>
      <w:r w:rsidRPr="00072E2F">
        <w:rPr>
          <w:rFonts w:ascii="楷体" w:eastAsia="楷体" w:hAnsi="楷体" w:cs="方正小标宋简体" w:hint="eastAsia"/>
          <w:bCs/>
        </w:rPr>
        <w:t>年</w:t>
      </w:r>
      <w:r w:rsidRPr="00072E2F">
        <w:rPr>
          <w:rFonts w:ascii="楷体" w:eastAsia="楷体" w:hAnsi="楷体" w:cs="方正小标宋简体" w:hint="eastAsia"/>
          <w:bCs/>
        </w:rPr>
        <w:t>4</w:t>
      </w:r>
      <w:r w:rsidRPr="00072E2F">
        <w:rPr>
          <w:rFonts w:ascii="楷体" w:eastAsia="楷体" w:hAnsi="楷体" w:cs="方正小标宋简体" w:hint="eastAsia"/>
          <w:bCs/>
        </w:rPr>
        <w:t>月</w:t>
      </w:r>
      <w:r w:rsidRPr="00072E2F">
        <w:rPr>
          <w:rFonts w:ascii="楷体" w:eastAsia="楷体" w:hAnsi="楷体" w:cs="方正小标宋简体" w:hint="eastAsia"/>
          <w:bCs/>
        </w:rPr>
        <w:t>25</w:t>
      </w:r>
      <w:r w:rsidRPr="00072E2F">
        <w:rPr>
          <w:rFonts w:ascii="楷体" w:eastAsia="楷体" w:hAnsi="楷体" w:cs="方正小标宋简体" w:hint="eastAsia"/>
          <w:bCs/>
        </w:rPr>
        <w:t>日大连市第十五届人民代表大会常务委员会第三十三次会议通过</w:t>
      </w:r>
      <w:r w:rsidRPr="00072E2F">
        <w:rPr>
          <w:rFonts w:ascii="楷体" w:eastAsia="楷体" w:hAnsi="楷体" w:cs="方正小标宋简体" w:hint="eastAsia"/>
          <w:bCs/>
        </w:rPr>
        <w:t xml:space="preserve">  2017</w:t>
      </w:r>
      <w:r w:rsidRPr="00072E2F">
        <w:rPr>
          <w:rFonts w:ascii="楷体" w:eastAsia="楷体" w:hAnsi="楷体" w:cs="方正小标宋简体" w:hint="eastAsia"/>
          <w:bCs/>
        </w:rPr>
        <w:t>年</w:t>
      </w:r>
      <w:r w:rsidRPr="00072E2F">
        <w:rPr>
          <w:rFonts w:ascii="楷体" w:eastAsia="楷体" w:hAnsi="楷体" w:cs="方正小标宋简体" w:hint="eastAsia"/>
          <w:bCs/>
        </w:rPr>
        <w:t>5</w:t>
      </w:r>
      <w:r w:rsidRPr="00072E2F">
        <w:rPr>
          <w:rFonts w:ascii="楷体" w:eastAsia="楷体" w:hAnsi="楷体" w:cs="方正小标宋简体" w:hint="eastAsia"/>
          <w:bCs/>
        </w:rPr>
        <w:t>月</w:t>
      </w:r>
      <w:r w:rsidRPr="00072E2F">
        <w:rPr>
          <w:rFonts w:ascii="楷体" w:eastAsia="楷体" w:hAnsi="楷体" w:cs="方正小标宋简体" w:hint="eastAsia"/>
          <w:bCs/>
        </w:rPr>
        <w:t>25</w:t>
      </w:r>
      <w:r w:rsidRPr="00072E2F">
        <w:rPr>
          <w:rFonts w:ascii="楷体" w:eastAsia="楷体" w:hAnsi="楷体" w:cs="方正小标宋简体" w:hint="eastAsia"/>
          <w:bCs/>
        </w:rPr>
        <w:t>日辽宁省第十二届人民代表大会常务委员会第三十四次会议批准的《大连市人大常委会关于修改</w:t>
      </w:r>
      <w:r w:rsidRPr="00072E2F">
        <w:rPr>
          <w:rFonts w:ascii="楷体" w:eastAsia="楷体" w:hAnsi="楷体" w:cs="方正小标宋简体" w:hint="eastAsia"/>
          <w:bCs/>
        </w:rPr>
        <w:t>&lt;</w:t>
      </w:r>
      <w:r w:rsidRPr="00072E2F">
        <w:rPr>
          <w:rFonts w:ascii="楷体" w:eastAsia="楷体" w:hAnsi="楷体" w:cs="方正小标宋简体" w:hint="eastAsia"/>
          <w:bCs/>
        </w:rPr>
        <w:t>大连市特种海产品资源保护管理条例</w:t>
      </w:r>
      <w:r w:rsidRPr="00072E2F">
        <w:rPr>
          <w:rFonts w:ascii="楷体" w:eastAsia="楷体" w:hAnsi="楷体" w:cs="方正小标宋简体" w:hint="eastAsia"/>
          <w:bCs/>
        </w:rPr>
        <w:t>&gt;</w:t>
      </w:r>
      <w:r w:rsidRPr="00072E2F">
        <w:rPr>
          <w:rFonts w:ascii="楷体" w:eastAsia="楷体" w:hAnsi="楷体" w:cs="方正小标宋简体" w:hint="eastAsia"/>
          <w:bCs/>
        </w:rPr>
        <w:t>的决定》第二次修正）</w:t>
      </w:r>
    </w:p>
    <w:p w14:paraId="24DF96F8" w14:textId="77777777" w:rsidR="00C55B29" w:rsidRDefault="00C55B29">
      <w:pPr>
        <w:jc w:val="center"/>
        <w:rPr>
          <w:rFonts w:ascii="楷体" w:eastAsia="楷体" w:hAnsi="楷体" w:cs="楷体"/>
          <w:szCs w:val="32"/>
        </w:rPr>
      </w:pPr>
    </w:p>
    <w:p w14:paraId="30AF6503" w14:textId="77777777" w:rsidR="00C55B29" w:rsidRPr="00072E2F" w:rsidRDefault="000B3D2F">
      <w:pPr>
        <w:jc w:val="center"/>
        <w:rPr>
          <w:rFonts w:ascii="黑体" w:eastAsia="黑体" w:hAnsi="黑体"/>
        </w:rPr>
      </w:pPr>
      <w:r w:rsidRPr="00072E2F">
        <w:rPr>
          <w:rFonts w:ascii="黑体" w:eastAsia="黑体" w:hAnsi="黑体" w:hint="eastAsia"/>
        </w:rPr>
        <w:t>目</w:t>
      </w:r>
      <w:r w:rsidRPr="00072E2F">
        <w:rPr>
          <w:rFonts w:ascii="黑体" w:eastAsia="黑体" w:hAnsi="黑体" w:hint="eastAsia"/>
        </w:rPr>
        <w:t xml:space="preserve">  </w:t>
      </w:r>
      <w:r w:rsidRPr="00072E2F">
        <w:rPr>
          <w:rFonts w:ascii="黑体" w:eastAsia="黑体" w:hAnsi="黑体" w:hint="eastAsia"/>
        </w:rPr>
        <w:t>录</w:t>
      </w:r>
    </w:p>
    <w:p w14:paraId="53C2F16A" w14:textId="15DE51C6" w:rsidR="00C55B29" w:rsidRPr="00072E2F" w:rsidRDefault="000B3D2F">
      <w:pPr>
        <w:ind w:firstLineChars="200" w:firstLine="632"/>
        <w:jc w:val="left"/>
        <w:rPr>
          <w:rFonts w:ascii="楷体" w:eastAsia="楷体" w:hAnsi="楷体" w:cs="方正小标宋简体"/>
          <w:bCs/>
        </w:rPr>
      </w:pPr>
      <w:r w:rsidRPr="00072E2F">
        <w:rPr>
          <w:rFonts w:ascii="楷体" w:eastAsia="楷体" w:hAnsi="楷体" w:cs="方正小标宋简体" w:hint="eastAsia"/>
          <w:bCs/>
        </w:rPr>
        <w:t>第一章</w:t>
      </w:r>
      <w:r w:rsidR="00072E2F" w:rsidRPr="00072E2F">
        <w:rPr>
          <w:rFonts w:ascii="楷体" w:eastAsia="楷体" w:hAnsi="楷体" w:cs="方正小标宋简体" w:hint="eastAsia"/>
          <w:bCs/>
        </w:rPr>
        <w:t xml:space="preserve"> </w:t>
      </w:r>
      <w:r w:rsidR="00072E2F" w:rsidRPr="00072E2F">
        <w:rPr>
          <w:rFonts w:ascii="楷体" w:eastAsia="楷体" w:hAnsi="楷体" w:cs="方正小标宋简体"/>
          <w:bCs/>
        </w:rPr>
        <w:t xml:space="preserve"> </w:t>
      </w:r>
      <w:r w:rsidRPr="00072E2F">
        <w:rPr>
          <w:rFonts w:ascii="楷体" w:eastAsia="楷体" w:hAnsi="楷体" w:cs="方正小标宋简体" w:hint="eastAsia"/>
          <w:bCs/>
        </w:rPr>
        <w:t>总</w:t>
      </w:r>
      <w:r w:rsidR="00072E2F" w:rsidRPr="00072E2F">
        <w:rPr>
          <w:rFonts w:ascii="楷体" w:eastAsia="楷体" w:hAnsi="楷体" w:cs="方正小标宋简体" w:hint="eastAsia"/>
          <w:bCs/>
        </w:rPr>
        <w:t xml:space="preserve"> </w:t>
      </w:r>
      <w:r w:rsidR="00072E2F" w:rsidRPr="00072E2F">
        <w:rPr>
          <w:rFonts w:ascii="楷体" w:eastAsia="楷体" w:hAnsi="楷体" w:cs="方正小标宋简体"/>
          <w:bCs/>
        </w:rPr>
        <w:t xml:space="preserve">   </w:t>
      </w:r>
      <w:r w:rsidRPr="00072E2F">
        <w:rPr>
          <w:rFonts w:ascii="楷体" w:eastAsia="楷体" w:hAnsi="楷体" w:cs="方正小标宋简体" w:hint="eastAsia"/>
          <w:bCs/>
        </w:rPr>
        <w:t>则</w:t>
      </w:r>
    </w:p>
    <w:p w14:paraId="78B45ABA" w14:textId="0ACC6BD8" w:rsidR="00C55B29" w:rsidRPr="00072E2F" w:rsidRDefault="000B3D2F">
      <w:pPr>
        <w:ind w:firstLineChars="200" w:firstLine="632"/>
        <w:jc w:val="left"/>
        <w:rPr>
          <w:rFonts w:ascii="楷体" w:eastAsia="楷体" w:hAnsi="楷体" w:cs="方正小标宋简体"/>
          <w:bCs/>
        </w:rPr>
      </w:pPr>
      <w:r w:rsidRPr="00072E2F">
        <w:rPr>
          <w:rFonts w:ascii="楷体" w:eastAsia="楷体" w:hAnsi="楷体" w:cs="方正小标宋简体" w:hint="eastAsia"/>
          <w:bCs/>
        </w:rPr>
        <w:t>第二章</w:t>
      </w:r>
      <w:r w:rsidR="00072E2F" w:rsidRPr="00072E2F">
        <w:rPr>
          <w:rFonts w:ascii="楷体" w:eastAsia="楷体" w:hAnsi="楷体" w:cs="方正小标宋简体" w:hint="eastAsia"/>
          <w:bCs/>
        </w:rPr>
        <w:t xml:space="preserve"> </w:t>
      </w:r>
      <w:r w:rsidR="00072E2F" w:rsidRPr="00072E2F">
        <w:rPr>
          <w:rFonts w:ascii="楷体" w:eastAsia="楷体" w:hAnsi="楷体" w:cs="方正小标宋简体"/>
          <w:bCs/>
        </w:rPr>
        <w:t xml:space="preserve"> </w:t>
      </w:r>
      <w:r w:rsidR="00072E2F" w:rsidRPr="00072E2F">
        <w:rPr>
          <w:rFonts w:ascii="楷体" w:eastAsia="楷体" w:hAnsi="楷体" w:cs="方正小标宋简体" w:hint="eastAsia"/>
          <w:bCs/>
        </w:rPr>
        <w:t>特种海产品资源的保护</w:t>
      </w:r>
    </w:p>
    <w:p w14:paraId="3A098F00" w14:textId="319E1012" w:rsidR="00C55B29" w:rsidRPr="00072E2F" w:rsidRDefault="000B3D2F">
      <w:pPr>
        <w:ind w:firstLineChars="200" w:firstLine="632"/>
        <w:jc w:val="left"/>
        <w:rPr>
          <w:rFonts w:ascii="楷体" w:eastAsia="楷体" w:hAnsi="楷体" w:cs="方正小标宋简体"/>
          <w:bCs/>
        </w:rPr>
      </w:pPr>
      <w:r w:rsidRPr="00072E2F">
        <w:rPr>
          <w:rFonts w:ascii="楷体" w:eastAsia="楷体" w:hAnsi="楷体" w:cs="方正小标宋简体" w:hint="eastAsia"/>
          <w:bCs/>
        </w:rPr>
        <w:t>第三章</w:t>
      </w:r>
      <w:r w:rsidR="00072E2F" w:rsidRPr="00072E2F">
        <w:rPr>
          <w:rFonts w:ascii="楷体" w:eastAsia="楷体" w:hAnsi="楷体" w:cs="方正小标宋简体"/>
          <w:bCs/>
        </w:rPr>
        <w:t xml:space="preserve">  </w:t>
      </w:r>
      <w:r w:rsidRPr="00072E2F">
        <w:rPr>
          <w:rFonts w:ascii="楷体" w:eastAsia="楷体" w:hAnsi="楷体" w:cs="方正小标宋简体" w:hint="eastAsia"/>
          <w:bCs/>
        </w:rPr>
        <w:t>特种海产品的增养殖管理</w:t>
      </w:r>
    </w:p>
    <w:p w14:paraId="1BBFCF8A" w14:textId="5C120CDE" w:rsidR="00C55B29" w:rsidRPr="00072E2F" w:rsidRDefault="000B3D2F">
      <w:pPr>
        <w:ind w:firstLineChars="200" w:firstLine="632"/>
        <w:jc w:val="left"/>
        <w:rPr>
          <w:rFonts w:ascii="楷体" w:eastAsia="楷体" w:hAnsi="楷体" w:cs="方正小标宋简体"/>
          <w:bCs/>
        </w:rPr>
      </w:pPr>
      <w:r w:rsidRPr="00072E2F">
        <w:rPr>
          <w:rFonts w:ascii="楷体" w:eastAsia="楷体" w:hAnsi="楷体" w:cs="方正小标宋简体" w:hint="eastAsia"/>
          <w:bCs/>
        </w:rPr>
        <w:t>第四章</w:t>
      </w:r>
      <w:r w:rsidR="00072E2F" w:rsidRPr="00072E2F">
        <w:rPr>
          <w:rFonts w:ascii="楷体" w:eastAsia="楷体" w:hAnsi="楷体" w:cs="方正小标宋简体"/>
          <w:bCs/>
        </w:rPr>
        <w:t xml:space="preserve">  </w:t>
      </w:r>
      <w:r w:rsidRPr="00072E2F">
        <w:rPr>
          <w:rFonts w:ascii="楷体" w:eastAsia="楷体" w:hAnsi="楷体" w:cs="方正小标宋简体" w:hint="eastAsia"/>
          <w:bCs/>
        </w:rPr>
        <w:t>法律责任</w:t>
      </w:r>
    </w:p>
    <w:p w14:paraId="2889A120" w14:textId="29B809A2" w:rsidR="00C55B29" w:rsidRPr="00072E2F" w:rsidRDefault="000B3D2F">
      <w:pPr>
        <w:ind w:firstLineChars="200" w:firstLine="632"/>
        <w:jc w:val="left"/>
        <w:rPr>
          <w:rFonts w:ascii="楷体" w:eastAsia="楷体" w:hAnsi="楷体" w:cs="方正小标宋简体"/>
          <w:bCs/>
        </w:rPr>
      </w:pPr>
      <w:r w:rsidRPr="00072E2F">
        <w:rPr>
          <w:rFonts w:ascii="楷体" w:eastAsia="楷体" w:hAnsi="楷体" w:cs="方正小标宋简体" w:hint="eastAsia"/>
          <w:bCs/>
        </w:rPr>
        <w:t>第五章</w:t>
      </w:r>
      <w:r w:rsidR="00072E2F" w:rsidRPr="00072E2F">
        <w:rPr>
          <w:rFonts w:ascii="楷体" w:eastAsia="楷体" w:hAnsi="楷体" w:cs="方正小标宋简体"/>
          <w:bCs/>
        </w:rPr>
        <w:t xml:space="preserve">  </w:t>
      </w:r>
      <w:r w:rsidRPr="00072E2F">
        <w:rPr>
          <w:rFonts w:ascii="楷体" w:eastAsia="楷体" w:hAnsi="楷体" w:cs="方正小标宋简体" w:hint="eastAsia"/>
          <w:bCs/>
        </w:rPr>
        <w:t>附</w:t>
      </w:r>
      <w:r w:rsidR="00072E2F">
        <w:rPr>
          <w:rFonts w:ascii="楷体" w:eastAsia="楷体" w:hAnsi="楷体" w:cs="方正小标宋简体" w:hint="eastAsia"/>
          <w:bCs/>
        </w:rPr>
        <w:t xml:space="preserve"> </w:t>
      </w:r>
      <w:r w:rsidR="00072E2F">
        <w:rPr>
          <w:rFonts w:ascii="楷体" w:eastAsia="楷体" w:hAnsi="楷体" w:cs="方正小标宋简体"/>
          <w:bCs/>
        </w:rPr>
        <w:t xml:space="preserve">   </w:t>
      </w:r>
      <w:r w:rsidRPr="00072E2F">
        <w:rPr>
          <w:rFonts w:ascii="楷体" w:eastAsia="楷体" w:hAnsi="楷体" w:cs="方正小标宋简体" w:hint="eastAsia"/>
          <w:bCs/>
        </w:rPr>
        <w:t>则</w:t>
      </w:r>
    </w:p>
    <w:p w14:paraId="42F700BF" w14:textId="77777777" w:rsidR="00C55B29" w:rsidRDefault="00C55B29">
      <w:pPr>
        <w:ind w:firstLineChars="200" w:firstLine="632"/>
        <w:rPr>
          <w:rFonts w:eastAsia="宋体" w:cs="宋体"/>
          <w:bCs/>
        </w:rPr>
      </w:pPr>
    </w:p>
    <w:p w14:paraId="18E47B1A" w14:textId="0B695609" w:rsidR="00C55B29" w:rsidRDefault="000B3D2F">
      <w:pPr>
        <w:jc w:val="center"/>
        <w:rPr>
          <w:rFonts w:ascii="黑体" w:eastAsia="黑体" w:hAnsi="黑体"/>
        </w:rPr>
      </w:pPr>
      <w:r>
        <w:rPr>
          <w:rFonts w:ascii="黑体" w:eastAsia="黑体" w:hAnsi="黑体" w:hint="eastAsia"/>
        </w:rPr>
        <w:t>第一章</w:t>
      </w:r>
      <w:r w:rsidR="00072E2F">
        <w:rPr>
          <w:rFonts w:ascii="黑体" w:eastAsia="黑体" w:hAnsi="黑体"/>
        </w:rPr>
        <w:t xml:space="preserve">  </w:t>
      </w:r>
      <w:r>
        <w:rPr>
          <w:rFonts w:ascii="黑体" w:eastAsia="黑体" w:hAnsi="黑体" w:hint="eastAsia"/>
        </w:rPr>
        <w:t>总</w:t>
      </w:r>
      <w:r w:rsidR="00072E2F">
        <w:rPr>
          <w:rFonts w:ascii="黑体" w:eastAsia="黑体" w:hAnsi="黑体" w:hint="eastAsia"/>
        </w:rPr>
        <w:t xml:space="preserve"> </w:t>
      </w:r>
      <w:r w:rsidR="00072E2F">
        <w:rPr>
          <w:rFonts w:ascii="黑体" w:eastAsia="黑体" w:hAnsi="黑体"/>
        </w:rPr>
        <w:t xml:space="preserve">   </w:t>
      </w:r>
      <w:r>
        <w:rPr>
          <w:rFonts w:ascii="黑体" w:eastAsia="黑体" w:hAnsi="黑体" w:hint="eastAsia"/>
        </w:rPr>
        <w:t>则</w:t>
      </w:r>
    </w:p>
    <w:p w14:paraId="10535483" w14:textId="77777777" w:rsidR="00C55B29" w:rsidRDefault="00C55B29">
      <w:pPr>
        <w:ind w:firstLineChars="200" w:firstLine="632"/>
        <w:rPr>
          <w:rFonts w:ascii="黑体" w:eastAsia="黑体" w:hAnsi="黑体"/>
        </w:rPr>
      </w:pPr>
    </w:p>
    <w:p w14:paraId="67DDE4AD" w14:textId="668C0D75" w:rsidR="00C55B29" w:rsidRDefault="000B3D2F">
      <w:pPr>
        <w:ind w:firstLineChars="200" w:firstLine="632"/>
      </w:pPr>
      <w:r>
        <w:rPr>
          <w:rFonts w:ascii="黑体" w:eastAsia="黑体" w:hAnsi="黑体" w:hint="eastAsia"/>
        </w:rPr>
        <w:t>第一条</w:t>
      </w:r>
      <w:r w:rsidR="00072E2F">
        <w:rPr>
          <w:rFonts w:ascii="黑体" w:eastAsia="黑体" w:hAnsi="黑体" w:hint="eastAsia"/>
        </w:rPr>
        <w:t xml:space="preserve"> </w:t>
      </w:r>
      <w:r w:rsidR="00072E2F">
        <w:rPr>
          <w:rFonts w:ascii="黑体" w:eastAsia="黑体" w:hAnsi="黑体"/>
        </w:rPr>
        <w:t xml:space="preserve"> </w:t>
      </w:r>
      <w:r>
        <w:rPr>
          <w:rFonts w:ascii="仿宋" w:eastAsia="仿宋" w:hAnsi="仿宋" w:cs="仿宋" w:hint="eastAsia"/>
        </w:rPr>
        <w:t>为了加强特种海产品资源的保护和合理开发利用，促进渔业可持续发展，根据《中华人民共和国渔业法》和有关法律、法规，结合大连市实际，制定本条例。</w:t>
      </w:r>
    </w:p>
    <w:p w14:paraId="469ABECD" w14:textId="5F8A90A0" w:rsidR="00C55B29" w:rsidRDefault="000B3D2F">
      <w:pPr>
        <w:ind w:firstLineChars="200" w:firstLine="632"/>
      </w:pPr>
      <w:r>
        <w:rPr>
          <w:rFonts w:ascii="黑体" w:eastAsia="黑体" w:hAnsi="黑体" w:hint="eastAsia"/>
        </w:rPr>
        <w:t>第二条</w:t>
      </w:r>
      <w:r w:rsidR="00072E2F">
        <w:t xml:space="preserve">  </w:t>
      </w:r>
      <w:r>
        <w:rPr>
          <w:rFonts w:ascii="仿宋" w:eastAsia="仿宋" w:hAnsi="仿宋" w:cs="仿宋" w:hint="eastAsia"/>
        </w:rPr>
        <w:t>本条例所称特种海产品，是指大连沿海海域特有的具有较高经济价值的刺参、皱纹盘</w:t>
      </w:r>
      <w:proofErr w:type="gramStart"/>
      <w:r>
        <w:rPr>
          <w:rFonts w:ascii="仿宋" w:eastAsia="仿宋" w:hAnsi="仿宋" w:cs="仿宋" w:hint="eastAsia"/>
        </w:rPr>
        <w:t>鲍</w:t>
      </w:r>
      <w:proofErr w:type="gramEnd"/>
      <w:r>
        <w:rPr>
          <w:rFonts w:ascii="仿宋" w:eastAsia="仿宋" w:hAnsi="仿宋" w:cs="仿宋" w:hint="eastAsia"/>
        </w:rPr>
        <w:t>、</w:t>
      </w:r>
      <w:proofErr w:type="gramStart"/>
      <w:r>
        <w:rPr>
          <w:rFonts w:ascii="仿宋" w:eastAsia="仿宋" w:hAnsi="仿宋" w:cs="仿宋" w:hint="eastAsia"/>
        </w:rPr>
        <w:t>栉</w:t>
      </w:r>
      <w:proofErr w:type="gramEnd"/>
      <w:r>
        <w:rPr>
          <w:rFonts w:ascii="仿宋" w:eastAsia="仿宋" w:hAnsi="仿宋" w:cs="仿宋" w:hint="eastAsia"/>
        </w:rPr>
        <w:t>孔扇贝、光棘球海胆</w:t>
      </w:r>
      <w:r>
        <w:rPr>
          <w:rFonts w:ascii="仿宋" w:eastAsia="仿宋" w:hAnsi="仿宋" w:cs="仿宋" w:hint="eastAsia"/>
        </w:rPr>
        <w:t>(</w:t>
      </w:r>
      <w:r>
        <w:rPr>
          <w:rFonts w:ascii="仿宋" w:eastAsia="仿宋" w:hAnsi="仿宋" w:cs="仿宋" w:hint="eastAsia"/>
        </w:rPr>
        <w:t>紫海胆</w:t>
      </w:r>
      <w:r>
        <w:rPr>
          <w:rFonts w:ascii="仿宋" w:eastAsia="仿宋" w:hAnsi="仿宋" w:cs="仿宋" w:hint="eastAsia"/>
        </w:rPr>
        <w:t>)</w:t>
      </w:r>
      <w:r>
        <w:rPr>
          <w:rFonts w:ascii="仿宋" w:eastAsia="仿宋" w:hAnsi="仿宋" w:cs="仿宋" w:hint="eastAsia"/>
        </w:rPr>
        <w:t>、海刺猬</w:t>
      </w:r>
      <w:r>
        <w:rPr>
          <w:rFonts w:ascii="仿宋" w:eastAsia="仿宋" w:hAnsi="仿宋" w:cs="仿宋" w:hint="eastAsia"/>
        </w:rPr>
        <w:t>(</w:t>
      </w:r>
      <w:r>
        <w:rPr>
          <w:rFonts w:ascii="仿宋" w:eastAsia="仿宋" w:hAnsi="仿宋" w:cs="仿宋" w:hint="eastAsia"/>
        </w:rPr>
        <w:t>黄海胆</w:t>
      </w:r>
      <w:r>
        <w:rPr>
          <w:rFonts w:ascii="仿宋" w:eastAsia="仿宋" w:hAnsi="仿宋" w:cs="仿宋" w:hint="eastAsia"/>
        </w:rPr>
        <w:t>)</w:t>
      </w:r>
      <w:r>
        <w:rPr>
          <w:rFonts w:ascii="仿宋" w:eastAsia="仿宋" w:hAnsi="仿宋" w:cs="仿宋" w:hint="eastAsia"/>
        </w:rPr>
        <w:t>、香螺、脉红螺</w:t>
      </w:r>
      <w:r>
        <w:rPr>
          <w:rFonts w:ascii="仿宋" w:eastAsia="仿宋" w:hAnsi="仿宋" w:cs="仿宋" w:hint="eastAsia"/>
        </w:rPr>
        <w:t>(</w:t>
      </w:r>
      <w:r>
        <w:rPr>
          <w:rFonts w:ascii="仿宋" w:eastAsia="仿宋" w:hAnsi="仿宋" w:cs="仿宋" w:hint="eastAsia"/>
        </w:rPr>
        <w:t>红里子</w:t>
      </w:r>
      <w:r>
        <w:rPr>
          <w:rFonts w:ascii="仿宋" w:eastAsia="仿宋" w:hAnsi="仿宋" w:cs="仿宋" w:hint="eastAsia"/>
        </w:rPr>
        <w:t>)</w:t>
      </w:r>
      <w:r>
        <w:rPr>
          <w:rFonts w:ascii="仿宋" w:eastAsia="仿宋" w:hAnsi="仿宋" w:cs="仿宋" w:hint="eastAsia"/>
        </w:rPr>
        <w:t>、魁蚶</w:t>
      </w:r>
      <w:r>
        <w:rPr>
          <w:rFonts w:ascii="仿宋" w:eastAsia="仿宋" w:hAnsi="仿宋" w:cs="仿宋" w:hint="eastAsia"/>
        </w:rPr>
        <w:t xml:space="preserve"> (</w:t>
      </w:r>
      <w:r>
        <w:rPr>
          <w:rFonts w:ascii="仿宋" w:eastAsia="仿宋" w:hAnsi="仿宋" w:cs="仿宋" w:hint="eastAsia"/>
        </w:rPr>
        <w:t>赤贝</w:t>
      </w:r>
      <w:r>
        <w:rPr>
          <w:rFonts w:ascii="仿宋" w:eastAsia="仿宋" w:hAnsi="仿宋" w:cs="仿宋" w:hint="eastAsia"/>
        </w:rPr>
        <w:t>)</w:t>
      </w:r>
      <w:r>
        <w:rPr>
          <w:rFonts w:ascii="仿宋" w:eastAsia="仿宋" w:hAnsi="仿宋" w:cs="仿宋" w:hint="eastAsia"/>
        </w:rPr>
        <w:t>、</w:t>
      </w:r>
      <w:proofErr w:type="gramStart"/>
      <w:r>
        <w:rPr>
          <w:rFonts w:ascii="仿宋" w:eastAsia="仿宋" w:hAnsi="仿宋" w:cs="仿宋" w:hint="eastAsia"/>
        </w:rPr>
        <w:t>栉</w:t>
      </w:r>
      <w:proofErr w:type="gramEnd"/>
      <w:r>
        <w:rPr>
          <w:rFonts w:ascii="仿宋" w:eastAsia="仿宋" w:hAnsi="仿宋" w:cs="仿宋" w:hint="eastAsia"/>
        </w:rPr>
        <w:t>江</w:t>
      </w:r>
      <w:proofErr w:type="gramStart"/>
      <w:r>
        <w:rPr>
          <w:rFonts w:ascii="仿宋" w:eastAsia="仿宋" w:hAnsi="仿宋" w:cs="仿宋" w:hint="eastAsia"/>
        </w:rPr>
        <w:t>珧</w:t>
      </w:r>
      <w:proofErr w:type="gramEnd"/>
      <w:r>
        <w:rPr>
          <w:rFonts w:ascii="仿宋" w:eastAsia="仿宋" w:hAnsi="仿宋" w:cs="仿宋" w:hint="eastAsia"/>
        </w:rPr>
        <w:t>(</w:t>
      </w:r>
      <w:proofErr w:type="gramStart"/>
      <w:r>
        <w:rPr>
          <w:rFonts w:ascii="仿宋" w:eastAsia="仿宋" w:hAnsi="仿宋" w:cs="仿宋" w:hint="eastAsia"/>
        </w:rPr>
        <w:t>簸萁蛤</w:t>
      </w:r>
      <w:proofErr w:type="gramEnd"/>
      <w:r>
        <w:rPr>
          <w:rFonts w:ascii="仿宋" w:eastAsia="仿宋" w:hAnsi="仿宋" w:cs="仿宋" w:hint="eastAsia"/>
        </w:rPr>
        <w:t>)</w:t>
      </w:r>
      <w:r>
        <w:rPr>
          <w:rFonts w:ascii="仿宋" w:eastAsia="仿宋" w:hAnsi="仿宋" w:cs="仿宋" w:hint="eastAsia"/>
        </w:rPr>
        <w:t>等地方名贵海产品。</w:t>
      </w:r>
    </w:p>
    <w:p w14:paraId="3996A546" w14:textId="164AC9FA" w:rsidR="00C55B29" w:rsidRDefault="000B3D2F">
      <w:pPr>
        <w:ind w:firstLineChars="200" w:firstLine="632"/>
        <w:rPr>
          <w:rFonts w:ascii="仿宋" w:eastAsia="仿宋" w:hAnsi="仿宋" w:cs="仿宋"/>
        </w:rPr>
      </w:pPr>
      <w:r>
        <w:rPr>
          <w:rFonts w:ascii="黑体" w:eastAsia="黑体" w:hAnsi="黑体" w:hint="eastAsia"/>
        </w:rPr>
        <w:t>第三条</w:t>
      </w:r>
      <w:r w:rsidR="00072E2F">
        <w:t xml:space="preserve">  </w:t>
      </w:r>
      <w:r>
        <w:rPr>
          <w:rFonts w:ascii="仿宋" w:eastAsia="仿宋" w:hAnsi="仿宋" w:cs="仿宋" w:hint="eastAsia"/>
        </w:rPr>
        <w:t>大连市辖区内特种海产品资源的保护、增养殖及采捕，适用本条例。</w:t>
      </w:r>
    </w:p>
    <w:p w14:paraId="634F505C" w14:textId="77777777" w:rsidR="00C55B29" w:rsidRDefault="000B3D2F">
      <w:pPr>
        <w:ind w:firstLineChars="200" w:firstLine="632"/>
        <w:rPr>
          <w:rFonts w:ascii="仿宋" w:eastAsia="仿宋" w:hAnsi="仿宋" w:cs="仿宋"/>
        </w:rPr>
      </w:pPr>
      <w:r>
        <w:rPr>
          <w:rFonts w:ascii="仿宋" w:eastAsia="仿宋" w:hAnsi="仿宋" w:cs="仿宋" w:hint="eastAsia"/>
        </w:rPr>
        <w:t>本条例所称增养殖是指在自然海域已有特种海产品资源的基础上，放养特种海产品苗种进行人工增殖，以补充或增加特种海产品自然资源的一种生产模式。</w:t>
      </w:r>
    </w:p>
    <w:p w14:paraId="74CAC2C5" w14:textId="4D2D584A" w:rsidR="00C55B29" w:rsidRDefault="000B3D2F">
      <w:pPr>
        <w:ind w:firstLineChars="200" w:firstLine="632"/>
        <w:rPr>
          <w:rFonts w:ascii="仿宋" w:eastAsia="仿宋" w:hAnsi="仿宋" w:cs="仿宋"/>
        </w:rPr>
      </w:pPr>
      <w:r>
        <w:rPr>
          <w:rFonts w:ascii="黑体" w:eastAsia="黑体" w:hAnsi="黑体" w:hint="eastAsia"/>
        </w:rPr>
        <w:t>第四条</w:t>
      </w:r>
      <w:r w:rsidR="00072E2F">
        <w:rPr>
          <w:rFonts w:ascii="黑体" w:eastAsia="黑体" w:hAnsi="黑体"/>
        </w:rPr>
        <w:t xml:space="preserve">  </w:t>
      </w:r>
      <w:r>
        <w:rPr>
          <w:rFonts w:ascii="仿宋" w:eastAsia="仿宋" w:hAnsi="仿宋" w:cs="仿宋" w:hint="eastAsia"/>
        </w:rPr>
        <w:t>市及区</w:t>
      </w:r>
      <w:r>
        <w:rPr>
          <w:rFonts w:ascii="仿宋" w:eastAsia="仿宋" w:hAnsi="仿宋" w:cs="仿宋" w:hint="eastAsia"/>
        </w:rPr>
        <w:t>(</w:t>
      </w:r>
      <w:r>
        <w:rPr>
          <w:rFonts w:ascii="仿宋" w:eastAsia="仿宋" w:hAnsi="仿宋" w:cs="仿宋" w:hint="eastAsia"/>
        </w:rPr>
        <w:t>市</w:t>
      </w:r>
      <w:r>
        <w:rPr>
          <w:rFonts w:ascii="仿宋" w:eastAsia="仿宋" w:hAnsi="仿宋" w:cs="仿宋" w:hint="eastAsia"/>
        </w:rPr>
        <w:t>)</w:t>
      </w:r>
      <w:r>
        <w:rPr>
          <w:rFonts w:ascii="仿宋" w:eastAsia="仿宋" w:hAnsi="仿宋" w:cs="仿宋" w:hint="eastAsia"/>
        </w:rPr>
        <w:t>县人民政府应当把特种海产品的生产和资源保护纳入国民经济发展计划，合理扩大增养殖规模，鼓励增养殖的科学技术研究，推广科学技术成果，提高特种海产品质量和增养殖技术水平。</w:t>
      </w:r>
    </w:p>
    <w:p w14:paraId="219EE83E" w14:textId="653782C3" w:rsidR="00C55B29" w:rsidRDefault="000B3D2F">
      <w:pPr>
        <w:ind w:firstLineChars="200" w:firstLine="632"/>
        <w:rPr>
          <w:rFonts w:ascii="仿宋" w:eastAsia="仿宋" w:hAnsi="仿宋" w:cs="仿宋"/>
        </w:rPr>
      </w:pPr>
      <w:r>
        <w:rPr>
          <w:rFonts w:ascii="黑体" w:eastAsia="黑体" w:hAnsi="黑体" w:hint="eastAsia"/>
        </w:rPr>
        <w:t>第五条</w:t>
      </w:r>
      <w:r w:rsidR="00072E2F">
        <w:t xml:space="preserve">  </w:t>
      </w:r>
      <w:r>
        <w:rPr>
          <w:rFonts w:ascii="仿宋" w:eastAsia="仿宋" w:hAnsi="仿宋" w:cs="仿宋" w:hint="eastAsia"/>
        </w:rPr>
        <w:t>市及区</w:t>
      </w:r>
      <w:r>
        <w:rPr>
          <w:rFonts w:ascii="仿宋" w:eastAsia="仿宋" w:hAnsi="仿宋" w:cs="仿宋" w:hint="eastAsia"/>
        </w:rPr>
        <w:t>(</w:t>
      </w:r>
      <w:r>
        <w:rPr>
          <w:rFonts w:ascii="仿宋" w:eastAsia="仿宋" w:hAnsi="仿宋" w:cs="仿宋" w:hint="eastAsia"/>
        </w:rPr>
        <w:t>市</w:t>
      </w:r>
      <w:r>
        <w:rPr>
          <w:rFonts w:ascii="仿宋" w:eastAsia="仿宋" w:hAnsi="仿宋" w:cs="仿宋" w:hint="eastAsia"/>
        </w:rPr>
        <w:t>)</w:t>
      </w:r>
      <w:r>
        <w:rPr>
          <w:rFonts w:ascii="仿宋" w:eastAsia="仿宋" w:hAnsi="仿宋" w:cs="仿宋" w:hint="eastAsia"/>
        </w:rPr>
        <w:t>县海洋渔业行政管理部门是本级人民政府负责特种海产品资源保护管理的行政主管部门，其所属的渔政监督管理机构具体负责特种海产品资源的保护和监督检查等管理工作，并依法调查处理禁</w:t>
      </w:r>
      <w:r>
        <w:rPr>
          <w:rFonts w:ascii="仿宋" w:eastAsia="仿宋" w:hAnsi="仿宋" w:cs="仿宋" w:hint="eastAsia"/>
        </w:rPr>
        <w:t>渔期内销售非法捕捞特种海产品的行为。</w:t>
      </w:r>
    </w:p>
    <w:p w14:paraId="684062EB" w14:textId="77777777" w:rsidR="00C55B29" w:rsidRDefault="000B3D2F">
      <w:pPr>
        <w:ind w:firstLineChars="200" w:firstLine="632"/>
        <w:rPr>
          <w:rFonts w:ascii="仿宋" w:eastAsia="仿宋" w:hAnsi="仿宋" w:cs="仿宋"/>
        </w:rPr>
      </w:pPr>
      <w:r>
        <w:rPr>
          <w:rFonts w:ascii="仿宋" w:eastAsia="仿宋" w:hAnsi="仿宋" w:cs="仿宋" w:hint="eastAsia"/>
        </w:rPr>
        <w:t>各级公安、工商行政管理等有关部门应当按照职责分工，密切配合渔政监督管理机构，依照国家法律、法规和本条例的规定，</w:t>
      </w:r>
      <w:r>
        <w:rPr>
          <w:rFonts w:ascii="仿宋" w:eastAsia="仿宋" w:hAnsi="仿宋" w:cs="仿宋" w:hint="eastAsia"/>
        </w:rPr>
        <w:lastRenderedPageBreak/>
        <w:t>加强对特种海产品资源的保护和管理，查处破坏特种海产品资源的违法行为。</w:t>
      </w:r>
    </w:p>
    <w:p w14:paraId="091FCDC1" w14:textId="77777777" w:rsidR="00C55B29" w:rsidRDefault="00C55B29">
      <w:pPr>
        <w:ind w:firstLineChars="200" w:firstLine="632"/>
      </w:pPr>
    </w:p>
    <w:p w14:paraId="24252CAC" w14:textId="75B6B277" w:rsidR="00C55B29" w:rsidRDefault="000B3D2F">
      <w:pPr>
        <w:jc w:val="center"/>
        <w:rPr>
          <w:rFonts w:ascii="黑体" w:eastAsia="黑体"/>
        </w:rPr>
      </w:pPr>
      <w:r>
        <w:rPr>
          <w:rFonts w:ascii="黑体" w:eastAsia="黑体" w:hint="eastAsia"/>
        </w:rPr>
        <w:t>第二章</w:t>
      </w:r>
      <w:r w:rsidR="00072E2F">
        <w:rPr>
          <w:rFonts w:ascii="黑体" w:eastAsia="黑体"/>
        </w:rPr>
        <w:t xml:space="preserve">  </w:t>
      </w:r>
      <w:r>
        <w:rPr>
          <w:rFonts w:ascii="黑体" w:eastAsia="黑体" w:hint="eastAsia"/>
        </w:rPr>
        <w:t>特种海产品资源的保护</w:t>
      </w:r>
    </w:p>
    <w:p w14:paraId="412F87DE" w14:textId="77777777" w:rsidR="00C55B29" w:rsidRDefault="00C55B29">
      <w:pPr>
        <w:ind w:firstLineChars="200" w:firstLine="632"/>
        <w:rPr>
          <w:rFonts w:ascii="黑体" w:eastAsia="黑体" w:hAnsi="黑体"/>
        </w:rPr>
      </w:pPr>
    </w:p>
    <w:p w14:paraId="577C3121" w14:textId="4638DF0E" w:rsidR="00C55B29" w:rsidRDefault="000B3D2F">
      <w:pPr>
        <w:ind w:firstLineChars="200" w:firstLine="632"/>
        <w:rPr>
          <w:rFonts w:ascii="仿宋" w:eastAsia="仿宋" w:hAnsi="仿宋" w:cs="仿宋"/>
        </w:rPr>
      </w:pPr>
      <w:r>
        <w:rPr>
          <w:rFonts w:ascii="黑体" w:eastAsia="黑体" w:hAnsi="黑体" w:hint="eastAsia"/>
        </w:rPr>
        <w:t>第六条</w:t>
      </w:r>
      <w:r w:rsidR="00072E2F">
        <w:rPr>
          <w:rFonts w:ascii="黑体" w:eastAsia="黑体" w:hAnsi="黑体"/>
        </w:rPr>
        <w:t xml:space="preserve">  </w:t>
      </w:r>
      <w:r>
        <w:rPr>
          <w:rFonts w:ascii="仿宋" w:eastAsia="仿宋" w:hAnsi="仿宋" w:cs="仿宋" w:hint="eastAsia"/>
        </w:rPr>
        <w:t>市及区</w:t>
      </w:r>
      <w:r>
        <w:rPr>
          <w:rFonts w:ascii="仿宋" w:eastAsia="仿宋" w:hAnsi="仿宋" w:cs="仿宋" w:hint="eastAsia"/>
        </w:rPr>
        <w:t>(</w:t>
      </w:r>
      <w:r>
        <w:rPr>
          <w:rFonts w:ascii="仿宋" w:eastAsia="仿宋" w:hAnsi="仿宋" w:cs="仿宋" w:hint="eastAsia"/>
        </w:rPr>
        <w:t>市</w:t>
      </w:r>
      <w:r>
        <w:rPr>
          <w:rFonts w:ascii="仿宋" w:eastAsia="仿宋" w:hAnsi="仿宋" w:cs="仿宋" w:hint="eastAsia"/>
        </w:rPr>
        <w:t>)</w:t>
      </w:r>
      <w:r>
        <w:rPr>
          <w:rFonts w:ascii="仿宋" w:eastAsia="仿宋" w:hAnsi="仿宋" w:cs="仿宋" w:hint="eastAsia"/>
        </w:rPr>
        <w:t>县人民政府要加强对特种海产品种质资源的保护。市人民政府应当将已划定的种质资源保护区向社会公布。严禁在特种海产品种质资源保护区内投放外来同类苗种。</w:t>
      </w:r>
    </w:p>
    <w:p w14:paraId="5275A4E4" w14:textId="70EFC5B7" w:rsidR="00C55B29" w:rsidRDefault="000B3D2F">
      <w:pPr>
        <w:ind w:firstLineChars="200" w:firstLine="632"/>
        <w:rPr>
          <w:rFonts w:ascii="仿宋" w:eastAsia="仿宋" w:hAnsi="仿宋" w:cs="仿宋"/>
        </w:rPr>
      </w:pPr>
      <w:r>
        <w:rPr>
          <w:rFonts w:ascii="黑体" w:eastAsia="黑体" w:hAnsi="黑体" w:hint="eastAsia"/>
        </w:rPr>
        <w:t>第七条</w:t>
      </w:r>
      <w:r w:rsidR="00072E2F">
        <w:rPr>
          <w:rFonts w:ascii="黑体" w:eastAsia="黑体" w:hAnsi="黑体"/>
        </w:rPr>
        <w:t xml:space="preserve">  </w:t>
      </w:r>
      <w:r>
        <w:rPr>
          <w:rFonts w:ascii="仿宋" w:eastAsia="仿宋" w:hAnsi="仿宋" w:cs="仿宋" w:hint="eastAsia"/>
        </w:rPr>
        <w:t>严禁在禁渔期内采捕特种海产品。特种海产品的禁渔期：</w:t>
      </w:r>
    </w:p>
    <w:p w14:paraId="064399DF" w14:textId="77777777" w:rsidR="00C55B29" w:rsidRDefault="000B3D2F">
      <w:pPr>
        <w:ind w:firstLineChars="200" w:firstLine="632"/>
        <w:rPr>
          <w:rFonts w:ascii="仿宋" w:eastAsia="仿宋" w:hAnsi="仿宋" w:cs="仿宋"/>
        </w:rPr>
      </w:pPr>
      <w:r>
        <w:rPr>
          <w:rFonts w:ascii="仿宋" w:eastAsia="仿宋" w:hAnsi="仿宋" w:cs="仿宋" w:hint="eastAsia"/>
        </w:rPr>
        <w:t>刺参，黄海区内六月一日至八月三十一日，渤海区内六月二十日至八月三十一日；</w:t>
      </w:r>
    </w:p>
    <w:p w14:paraId="6A72A7B9" w14:textId="77777777" w:rsidR="00C55B29" w:rsidRDefault="000B3D2F">
      <w:pPr>
        <w:ind w:firstLineChars="200" w:firstLine="632"/>
        <w:rPr>
          <w:rFonts w:ascii="仿宋" w:eastAsia="仿宋" w:hAnsi="仿宋" w:cs="仿宋"/>
        </w:rPr>
      </w:pPr>
      <w:r>
        <w:rPr>
          <w:rFonts w:ascii="仿宋" w:eastAsia="仿宋" w:hAnsi="仿宋" w:cs="仿宋" w:hint="eastAsia"/>
        </w:rPr>
        <w:t>皱纹盘</w:t>
      </w:r>
      <w:proofErr w:type="gramStart"/>
      <w:r>
        <w:rPr>
          <w:rFonts w:ascii="仿宋" w:eastAsia="仿宋" w:hAnsi="仿宋" w:cs="仿宋" w:hint="eastAsia"/>
        </w:rPr>
        <w:t>鲍</w:t>
      </w:r>
      <w:proofErr w:type="gramEnd"/>
      <w:r>
        <w:rPr>
          <w:rFonts w:ascii="仿宋" w:eastAsia="仿宋" w:hAnsi="仿宋" w:cs="仿宋" w:hint="eastAsia"/>
        </w:rPr>
        <w:t>，七月十五日至八月三十一日；</w:t>
      </w:r>
    </w:p>
    <w:p w14:paraId="4B994863" w14:textId="77777777" w:rsidR="00C55B29" w:rsidRDefault="000B3D2F">
      <w:pPr>
        <w:ind w:firstLineChars="200" w:firstLine="632"/>
        <w:rPr>
          <w:rFonts w:ascii="仿宋" w:eastAsia="仿宋" w:hAnsi="仿宋" w:cs="仿宋"/>
        </w:rPr>
      </w:pPr>
      <w:proofErr w:type="gramStart"/>
      <w:r>
        <w:rPr>
          <w:rFonts w:ascii="仿宋" w:eastAsia="仿宋" w:hAnsi="仿宋" w:cs="仿宋" w:hint="eastAsia"/>
        </w:rPr>
        <w:t>栉</w:t>
      </w:r>
      <w:proofErr w:type="gramEnd"/>
      <w:r>
        <w:rPr>
          <w:rFonts w:ascii="仿宋" w:eastAsia="仿宋" w:hAnsi="仿宋" w:cs="仿宋" w:hint="eastAsia"/>
        </w:rPr>
        <w:t>孔扇贝，五月一日至六月三十日；</w:t>
      </w:r>
    </w:p>
    <w:p w14:paraId="527AD22F" w14:textId="77777777" w:rsidR="00C55B29" w:rsidRDefault="000B3D2F">
      <w:pPr>
        <w:ind w:firstLineChars="200" w:firstLine="632"/>
        <w:rPr>
          <w:rFonts w:ascii="仿宋" w:eastAsia="仿宋" w:hAnsi="仿宋" w:cs="仿宋"/>
        </w:rPr>
      </w:pPr>
      <w:r>
        <w:rPr>
          <w:rFonts w:ascii="仿宋" w:eastAsia="仿宋" w:hAnsi="仿宋" w:cs="仿宋" w:hint="eastAsia"/>
        </w:rPr>
        <w:t>光棘球海胆，八月十六日至翌年五月三十一日；</w:t>
      </w:r>
    </w:p>
    <w:p w14:paraId="4CDE3535" w14:textId="77777777" w:rsidR="00C55B29" w:rsidRDefault="000B3D2F">
      <w:pPr>
        <w:ind w:firstLineChars="200" w:firstLine="632"/>
        <w:rPr>
          <w:rFonts w:ascii="仿宋" w:eastAsia="仿宋" w:hAnsi="仿宋" w:cs="仿宋"/>
        </w:rPr>
      </w:pPr>
      <w:r>
        <w:rPr>
          <w:rFonts w:ascii="仿宋" w:eastAsia="仿宋" w:hAnsi="仿宋" w:cs="仿宋" w:hint="eastAsia"/>
        </w:rPr>
        <w:t>海刺猬，四月一日至十一月三十日；</w:t>
      </w:r>
    </w:p>
    <w:p w14:paraId="03AC0DD2" w14:textId="77777777" w:rsidR="00C55B29" w:rsidRDefault="000B3D2F">
      <w:pPr>
        <w:ind w:firstLineChars="200" w:firstLine="632"/>
        <w:rPr>
          <w:rFonts w:ascii="仿宋" w:eastAsia="仿宋" w:hAnsi="仿宋" w:cs="仿宋"/>
        </w:rPr>
      </w:pPr>
      <w:r>
        <w:rPr>
          <w:rFonts w:ascii="仿宋" w:eastAsia="仿宋" w:hAnsi="仿宋" w:cs="仿宋" w:hint="eastAsia"/>
        </w:rPr>
        <w:t>香螺，六月一日至八月三十一日；</w:t>
      </w:r>
    </w:p>
    <w:p w14:paraId="7A9AE36A" w14:textId="77777777" w:rsidR="00C55B29" w:rsidRDefault="000B3D2F">
      <w:pPr>
        <w:ind w:firstLineChars="200" w:firstLine="632"/>
        <w:rPr>
          <w:rFonts w:ascii="仿宋" w:eastAsia="仿宋" w:hAnsi="仿宋" w:cs="仿宋"/>
        </w:rPr>
      </w:pPr>
      <w:r>
        <w:rPr>
          <w:rFonts w:ascii="仿宋" w:eastAsia="仿宋" w:hAnsi="仿宋" w:cs="仿宋" w:hint="eastAsia"/>
        </w:rPr>
        <w:t>脉红螺，七月一日至九月十日；</w:t>
      </w:r>
    </w:p>
    <w:p w14:paraId="23134734" w14:textId="77777777" w:rsidR="00C55B29" w:rsidRDefault="000B3D2F">
      <w:pPr>
        <w:ind w:firstLineChars="200" w:firstLine="632"/>
        <w:rPr>
          <w:rFonts w:ascii="仿宋" w:eastAsia="仿宋" w:hAnsi="仿宋" w:cs="仿宋"/>
        </w:rPr>
      </w:pPr>
      <w:r>
        <w:rPr>
          <w:rFonts w:ascii="仿宋" w:eastAsia="仿宋" w:hAnsi="仿宋" w:cs="仿宋" w:hint="eastAsia"/>
        </w:rPr>
        <w:t>魁蚶，六</w:t>
      </w:r>
      <w:r>
        <w:rPr>
          <w:rFonts w:ascii="仿宋" w:eastAsia="仿宋" w:hAnsi="仿宋" w:cs="仿宋" w:hint="eastAsia"/>
        </w:rPr>
        <w:t>月十五日至八月三十一日；</w:t>
      </w:r>
    </w:p>
    <w:p w14:paraId="359F6CBC" w14:textId="77777777" w:rsidR="00C55B29" w:rsidRDefault="000B3D2F">
      <w:pPr>
        <w:ind w:firstLineChars="200" w:firstLine="632"/>
        <w:rPr>
          <w:rFonts w:ascii="仿宋" w:eastAsia="仿宋" w:hAnsi="仿宋" w:cs="仿宋"/>
        </w:rPr>
      </w:pPr>
      <w:proofErr w:type="gramStart"/>
      <w:r>
        <w:rPr>
          <w:rFonts w:ascii="仿宋" w:eastAsia="仿宋" w:hAnsi="仿宋" w:cs="仿宋" w:hint="eastAsia"/>
        </w:rPr>
        <w:t>栉</w:t>
      </w:r>
      <w:proofErr w:type="gramEnd"/>
      <w:r>
        <w:rPr>
          <w:rFonts w:ascii="仿宋" w:eastAsia="仿宋" w:hAnsi="仿宋" w:cs="仿宋" w:hint="eastAsia"/>
        </w:rPr>
        <w:t>江</w:t>
      </w:r>
      <w:proofErr w:type="gramStart"/>
      <w:r>
        <w:rPr>
          <w:rFonts w:ascii="仿宋" w:eastAsia="仿宋" w:hAnsi="仿宋" w:cs="仿宋" w:hint="eastAsia"/>
        </w:rPr>
        <w:t>珧</w:t>
      </w:r>
      <w:proofErr w:type="gramEnd"/>
      <w:r>
        <w:rPr>
          <w:rFonts w:ascii="仿宋" w:eastAsia="仿宋" w:hAnsi="仿宋" w:cs="仿宋" w:hint="eastAsia"/>
        </w:rPr>
        <w:t>，五月十五日至九月十五日。</w:t>
      </w:r>
    </w:p>
    <w:p w14:paraId="401B2FC7" w14:textId="6C8244EA" w:rsidR="00C55B29" w:rsidRDefault="000B3D2F">
      <w:pPr>
        <w:ind w:firstLineChars="200" w:firstLine="632"/>
        <w:rPr>
          <w:rFonts w:ascii="仿宋" w:eastAsia="仿宋" w:hAnsi="仿宋" w:cs="仿宋"/>
        </w:rPr>
      </w:pPr>
      <w:r>
        <w:rPr>
          <w:rFonts w:ascii="黑体" w:eastAsia="黑体" w:hAnsi="黑体" w:hint="eastAsia"/>
        </w:rPr>
        <w:t>第八条</w:t>
      </w:r>
      <w:r w:rsidR="00072E2F">
        <w:rPr>
          <w:rFonts w:ascii="黑体" w:eastAsia="黑体" w:hAnsi="黑体" w:hint="eastAsia"/>
        </w:rPr>
        <w:t xml:space="preserve"> </w:t>
      </w:r>
      <w:r w:rsidR="00072E2F">
        <w:rPr>
          <w:rFonts w:ascii="黑体" w:eastAsia="黑体" w:hAnsi="黑体"/>
        </w:rPr>
        <w:t xml:space="preserve"> </w:t>
      </w:r>
      <w:r>
        <w:rPr>
          <w:rFonts w:ascii="仿宋" w:eastAsia="仿宋" w:hAnsi="仿宋" w:cs="仿宋" w:hint="eastAsia"/>
        </w:rPr>
        <w:t>采捕特种海产品，不得小于下列规格：</w:t>
      </w:r>
    </w:p>
    <w:p w14:paraId="6E04CA12" w14:textId="77777777" w:rsidR="00C55B29" w:rsidRDefault="000B3D2F">
      <w:pPr>
        <w:ind w:firstLineChars="200" w:firstLine="632"/>
        <w:rPr>
          <w:rFonts w:ascii="仿宋" w:eastAsia="仿宋" w:hAnsi="仿宋" w:cs="仿宋"/>
        </w:rPr>
      </w:pPr>
      <w:r>
        <w:rPr>
          <w:rFonts w:ascii="仿宋" w:eastAsia="仿宋" w:hAnsi="仿宋" w:cs="仿宋" w:hint="eastAsia"/>
        </w:rPr>
        <w:t>刺参，鲜品全长十七厘米或重量为</w:t>
      </w:r>
      <w:r>
        <w:rPr>
          <w:rFonts w:ascii="仿宋" w:eastAsia="仿宋" w:hAnsi="仿宋" w:cs="仿宋" w:hint="eastAsia"/>
        </w:rPr>
        <w:t>150</w:t>
      </w:r>
      <w:r>
        <w:rPr>
          <w:rFonts w:ascii="仿宋" w:eastAsia="仿宋" w:hAnsi="仿宋" w:cs="仿宋" w:hint="eastAsia"/>
        </w:rPr>
        <w:t>克；</w:t>
      </w:r>
    </w:p>
    <w:p w14:paraId="48C8FA24" w14:textId="77777777" w:rsidR="00C55B29" w:rsidRDefault="000B3D2F">
      <w:pPr>
        <w:ind w:firstLineChars="200" w:firstLine="632"/>
        <w:rPr>
          <w:rFonts w:ascii="仿宋" w:eastAsia="仿宋" w:hAnsi="仿宋" w:cs="仿宋"/>
        </w:rPr>
      </w:pPr>
      <w:r>
        <w:rPr>
          <w:rFonts w:ascii="仿宋" w:eastAsia="仿宋" w:hAnsi="仿宋" w:cs="仿宋" w:hint="eastAsia"/>
        </w:rPr>
        <w:t>皱纹盘</w:t>
      </w:r>
      <w:proofErr w:type="gramStart"/>
      <w:r>
        <w:rPr>
          <w:rFonts w:ascii="仿宋" w:eastAsia="仿宋" w:hAnsi="仿宋" w:cs="仿宋" w:hint="eastAsia"/>
        </w:rPr>
        <w:t>鲍</w:t>
      </w:r>
      <w:proofErr w:type="gramEnd"/>
      <w:r>
        <w:rPr>
          <w:rFonts w:ascii="仿宋" w:eastAsia="仿宋" w:hAnsi="仿宋" w:cs="仿宋" w:hint="eastAsia"/>
        </w:rPr>
        <w:t>，壳长七厘米；</w:t>
      </w:r>
    </w:p>
    <w:p w14:paraId="61311C9B" w14:textId="77777777" w:rsidR="00C55B29" w:rsidRDefault="000B3D2F">
      <w:pPr>
        <w:ind w:firstLineChars="200" w:firstLine="632"/>
        <w:rPr>
          <w:rFonts w:ascii="仿宋" w:eastAsia="仿宋" w:hAnsi="仿宋" w:cs="仿宋"/>
        </w:rPr>
      </w:pPr>
      <w:proofErr w:type="gramStart"/>
      <w:r>
        <w:rPr>
          <w:rFonts w:ascii="仿宋" w:eastAsia="仿宋" w:hAnsi="仿宋" w:cs="仿宋" w:hint="eastAsia"/>
        </w:rPr>
        <w:t>栉</w:t>
      </w:r>
      <w:proofErr w:type="gramEnd"/>
      <w:r>
        <w:rPr>
          <w:rFonts w:ascii="仿宋" w:eastAsia="仿宋" w:hAnsi="仿宋" w:cs="仿宋" w:hint="eastAsia"/>
        </w:rPr>
        <w:t>孔扇贝，壳长六厘米；</w:t>
      </w:r>
    </w:p>
    <w:p w14:paraId="342344DF" w14:textId="77777777" w:rsidR="00C55B29" w:rsidRDefault="000B3D2F">
      <w:pPr>
        <w:ind w:firstLineChars="200" w:firstLine="632"/>
        <w:rPr>
          <w:rFonts w:ascii="仿宋" w:eastAsia="仿宋" w:hAnsi="仿宋" w:cs="仿宋"/>
        </w:rPr>
      </w:pPr>
      <w:r>
        <w:rPr>
          <w:rFonts w:ascii="仿宋" w:eastAsia="仿宋" w:hAnsi="仿宋" w:cs="仿宋" w:hint="eastAsia"/>
        </w:rPr>
        <w:t>光棘球海胆，</w:t>
      </w:r>
      <w:proofErr w:type="gramStart"/>
      <w:r>
        <w:rPr>
          <w:rFonts w:ascii="仿宋" w:eastAsia="仿宋" w:hAnsi="仿宋" w:cs="仿宋" w:hint="eastAsia"/>
        </w:rPr>
        <w:t>壳径五厘米</w:t>
      </w:r>
      <w:proofErr w:type="gramEnd"/>
      <w:r>
        <w:rPr>
          <w:rFonts w:ascii="仿宋" w:eastAsia="仿宋" w:hAnsi="仿宋" w:cs="仿宋" w:hint="eastAsia"/>
        </w:rPr>
        <w:t>；</w:t>
      </w:r>
    </w:p>
    <w:p w14:paraId="4815DB54" w14:textId="77777777" w:rsidR="00C55B29" w:rsidRDefault="000B3D2F">
      <w:pPr>
        <w:ind w:firstLineChars="200" w:firstLine="632"/>
        <w:rPr>
          <w:rFonts w:ascii="仿宋" w:eastAsia="仿宋" w:hAnsi="仿宋" w:cs="仿宋"/>
        </w:rPr>
      </w:pPr>
      <w:r>
        <w:rPr>
          <w:rFonts w:ascii="仿宋" w:eastAsia="仿宋" w:hAnsi="仿宋" w:cs="仿宋" w:hint="eastAsia"/>
        </w:rPr>
        <w:t>海刺猬，</w:t>
      </w:r>
      <w:proofErr w:type="gramStart"/>
      <w:r>
        <w:rPr>
          <w:rFonts w:ascii="仿宋" w:eastAsia="仿宋" w:hAnsi="仿宋" w:cs="仿宋" w:hint="eastAsia"/>
        </w:rPr>
        <w:t>壳径五厘米</w:t>
      </w:r>
      <w:proofErr w:type="gramEnd"/>
      <w:r>
        <w:rPr>
          <w:rFonts w:ascii="仿宋" w:eastAsia="仿宋" w:hAnsi="仿宋" w:cs="仿宋" w:hint="eastAsia"/>
        </w:rPr>
        <w:t>；</w:t>
      </w:r>
    </w:p>
    <w:p w14:paraId="098C07D3" w14:textId="77777777" w:rsidR="00C55B29" w:rsidRDefault="000B3D2F">
      <w:pPr>
        <w:ind w:firstLineChars="200" w:firstLine="632"/>
        <w:rPr>
          <w:rFonts w:ascii="仿宋" w:eastAsia="仿宋" w:hAnsi="仿宋" w:cs="仿宋"/>
        </w:rPr>
      </w:pPr>
      <w:r>
        <w:rPr>
          <w:rFonts w:ascii="仿宋" w:eastAsia="仿宋" w:hAnsi="仿宋" w:cs="仿宋" w:hint="eastAsia"/>
        </w:rPr>
        <w:lastRenderedPageBreak/>
        <w:t>香螺，</w:t>
      </w:r>
      <w:proofErr w:type="gramStart"/>
      <w:r>
        <w:rPr>
          <w:rFonts w:ascii="仿宋" w:eastAsia="仿宋" w:hAnsi="仿宋" w:cs="仿宋" w:hint="eastAsia"/>
        </w:rPr>
        <w:t>壳高八厘米</w:t>
      </w:r>
      <w:proofErr w:type="gramEnd"/>
      <w:r>
        <w:rPr>
          <w:rFonts w:ascii="仿宋" w:eastAsia="仿宋" w:hAnsi="仿宋" w:cs="仿宋" w:hint="eastAsia"/>
        </w:rPr>
        <w:t>；</w:t>
      </w:r>
    </w:p>
    <w:p w14:paraId="5C14E91D" w14:textId="77777777" w:rsidR="00C55B29" w:rsidRDefault="000B3D2F">
      <w:pPr>
        <w:ind w:firstLineChars="200" w:firstLine="632"/>
        <w:rPr>
          <w:rFonts w:ascii="仿宋" w:eastAsia="仿宋" w:hAnsi="仿宋" w:cs="仿宋"/>
        </w:rPr>
      </w:pPr>
      <w:r>
        <w:rPr>
          <w:rFonts w:ascii="仿宋" w:eastAsia="仿宋" w:hAnsi="仿宋" w:cs="仿宋" w:hint="eastAsia"/>
        </w:rPr>
        <w:t>脉红螺，</w:t>
      </w:r>
      <w:proofErr w:type="gramStart"/>
      <w:r>
        <w:rPr>
          <w:rFonts w:ascii="仿宋" w:eastAsia="仿宋" w:hAnsi="仿宋" w:cs="仿宋" w:hint="eastAsia"/>
        </w:rPr>
        <w:t>壳高八厘米</w:t>
      </w:r>
      <w:proofErr w:type="gramEnd"/>
      <w:r>
        <w:rPr>
          <w:rFonts w:ascii="仿宋" w:eastAsia="仿宋" w:hAnsi="仿宋" w:cs="仿宋" w:hint="eastAsia"/>
        </w:rPr>
        <w:t>；</w:t>
      </w:r>
    </w:p>
    <w:p w14:paraId="293FF7F8" w14:textId="77777777" w:rsidR="00C55B29" w:rsidRDefault="000B3D2F">
      <w:pPr>
        <w:ind w:firstLineChars="200" w:firstLine="632"/>
        <w:rPr>
          <w:rFonts w:ascii="仿宋" w:eastAsia="仿宋" w:hAnsi="仿宋" w:cs="仿宋"/>
        </w:rPr>
      </w:pPr>
      <w:r>
        <w:rPr>
          <w:rFonts w:ascii="仿宋" w:eastAsia="仿宋" w:hAnsi="仿宋" w:cs="仿宋" w:hint="eastAsia"/>
        </w:rPr>
        <w:t>魁蚶，壳长六厘米；</w:t>
      </w:r>
    </w:p>
    <w:p w14:paraId="1618B74B" w14:textId="77777777" w:rsidR="00C55B29" w:rsidRDefault="000B3D2F">
      <w:pPr>
        <w:ind w:firstLineChars="200" w:firstLine="632"/>
        <w:rPr>
          <w:rFonts w:ascii="仿宋" w:eastAsia="仿宋" w:hAnsi="仿宋" w:cs="仿宋"/>
        </w:rPr>
      </w:pPr>
      <w:proofErr w:type="gramStart"/>
      <w:r>
        <w:rPr>
          <w:rFonts w:ascii="仿宋" w:eastAsia="仿宋" w:hAnsi="仿宋" w:cs="仿宋" w:hint="eastAsia"/>
        </w:rPr>
        <w:t>栉</w:t>
      </w:r>
      <w:proofErr w:type="gramEnd"/>
      <w:r>
        <w:rPr>
          <w:rFonts w:ascii="仿宋" w:eastAsia="仿宋" w:hAnsi="仿宋" w:cs="仿宋" w:hint="eastAsia"/>
        </w:rPr>
        <w:t>江</w:t>
      </w:r>
      <w:proofErr w:type="gramStart"/>
      <w:r>
        <w:rPr>
          <w:rFonts w:ascii="仿宋" w:eastAsia="仿宋" w:hAnsi="仿宋" w:cs="仿宋" w:hint="eastAsia"/>
        </w:rPr>
        <w:t>珧</w:t>
      </w:r>
      <w:proofErr w:type="gramEnd"/>
      <w:r>
        <w:rPr>
          <w:rFonts w:ascii="仿宋" w:eastAsia="仿宋" w:hAnsi="仿宋" w:cs="仿宋" w:hint="eastAsia"/>
        </w:rPr>
        <w:t>，壳长十七厘米。</w:t>
      </w:r>
    </w:p>
    <w:p w14:paraId="4D3C75B0" w14:textId="47A1EF02" w:rsidR="00C55B29" w:rsidRDefault="000B3D2F">
      <w:pPr>
        <w:ind w:firstLineChars="200" w:firstLine="632"/>
        <w:rPr>
          <w:rFonts w:ascii="仿宋" w:eastAsia="仿宋" w:hAnsi="仿宋" w:cs="仿宋"/>
        </w:rPr>
      </w:pPr>
      <w:r>
        <w:rPr>
          <w:rFonts w:ascii="黑体" w:eastAsia="黑体" w:hAnsi="黑体" w:cs="黑体" w:hint="eastAsia"/>
        </w:rPr>
        <w:t>第九条</w:t>
      </w:r>
      <w:r w:rsidR="00072E2F">
        <w:rPr>
          <w:rFonts w:ascii="仿宋" w:eastAsia="仿宋" w:hAnsi="仿宋" w:cs="仿宋"/>
        </w:rPr>
        <w:t xml:space="preserve">  </w:t>
      </w:r>
      <w:r>
        <w:rPr>
          <w:rFonts w:ascii="仿宋" w:eastAsia="仿宋" w:hAnsi="仿宋" w:cs="仿宋" w:hint="eastAsia"/>
        </w:rPr>
        <w:t>采捕特种海产品的单位和个人，应当向海洋渔业行政主管部门提出申请，领取特种海产品专项捕捞许可证，按专项捕捞许可证规定的内容进行捕捞，并缴纳渔业资源增殖保护费。</w:t>
      </w:r>
    </w:p>
    <w:p w14:paraId="237BB8AE" w14:textId="77777777" w:rsidR="00C55B29" w:rsidRDefault="000B3D2F">
      <w:pPr>
        <w:ind w:firstLineChars="200" w:firstLine="632"/>
        <w:rPr>
          <w:rFonts w:ascii="仿宋" w:eastAsia="仿宋" w:hAnsi="仿宋" w:cs="仿宋"/>
        </w:rPr>
      </w:pPr>
      <w:r>
        <w:rPr>
          <w:rFonts w:ascii="仿宋" w:eastAsia="仿宋" w:hAnsi="仿宋" w:cs="仿宋" w:hint="eastAsia"/>
        </w:rPr>
        <w:t>采捕</w:t>
      </w:r>
      <w:proofErr w:type="gramStart"/>
      <w:r>
        <w:rPr>
          <w:rFonts w:ascii="仿宋" w:eastAsia="仿宋" w:hAnsi="仿宋" w:cs="仿宋" w:hint="eastAsia"/>
        </w:rPr>
        <w:t>栉</w:t>
      </w:r>
      <w:proofErr w:type="gramEnd"/>
      <w:r>
        <w:rPr>
          <w:rFonts w:ascii="仿宋" w:eastAsia="仿宋" w:hAnsi="仿宋" w:cs="仿宋" w:hint="eastAsia"/>
        </w:rPr>
        <w:t>孔扇贝、香螺、脉红螺、魁蚶、</w:t>
      </w:r>
      <w:proofErr w:type="gramStart"/>
      <w:r>
        <w:rPr>
          <w:rFonts w:ascii="仿宋" w:eastAsia="仿宋" w:hAnsi="仿宋" w:cs="仿宋" w:hint="eastAsia"/>
        </w:rPr>
        <w:t>栉</w:t>
      </w:r>
      <w:proofErr w:type="gramEnd"/>
      <w:r>
        <w:rPr>
          <w:rFonts w:ascii="仿宋" w:eastAsia="仿宋" w:hAnsi="仿宋" w:cs="仿宋" w:hint="eastAsia"/>
        </w:rPr>
        <w:t>江</w:t>
      </w:r>
      <w:proofErr w:type="gramStart"/>
      <w:r>
        <w:rPr>
          <w:rFonts w:ascii="仿宋" w:eastAsia="仿宋" w:hAnsi="仿宋" w:cs="仿宋" w:hint="eastAsia"/>
        </w:rPr>
        <w:t>珧</w:t>
      </w:r>
      <w:proofErr w:type="gramEnd"/>
      <w:r>
        <w:rPr>
          <w:rFonts w:ascii="仿宋" w:eastAsia="仿宋" w:hAnsi="仿宋" w:cs="仿宋" w:hint="eastAsia"/>
        </w:rPr>
        <w:t>的单位和个人，向所在地区</w:t>
      </w:r>
      <w:r>
        <w:rPr>
          <w:rFonts w:ascii="仿宋" w:eastAsia="仿宋" w:hAnsi="仿宋" w:cs="仿宋" w:hint="eastAsia"/>
        </w:rPr>
        <w:t>(</w:t>
      </w:r>
      <w:r>
        <w:rPr>
          <w:rFonts w:ascii="仿宋" w:eastAsia="仿宋" w:hAnsi="仿宋" w:cs="仿宋" w:hint="eastAsia"/>
        </w:rPr>
        <w:t>市</w:t>
      </w:r>
      <w:r>
        <w:rPr>
          <w:rFonts w:ascii="仿宋" w:eastAsia="仿宋" w:hAnsi="仿宋" w:cs="仿宋" w:hint="eastAsia"/>
        </w:rPr>
        <w:t>)</w:t>
      </w:r>
      <w:r>
        <w:rPr>
          <w:rFonts w:ascii="仿宋" w:eastAsia="仿宋" w:hAnsi="仿宋" w:cs="仿宋" w:hint="eastAsia"/>
        </w:rPr>
        <w:t>县海洋渔业行政主管部门提出申请；采捕刺参、皱纹盘</w:t>
      </w:r>
      <w:proofErr w:type="gramStart"/>
      <w:r>
        <w:rPr>
          <w:rFonts w:ascii="仿宋" w:eastAsia="仿宋" w:hAnsi="仿宋" w:cs="仿宋" w:hint="eastAsia"/>
        </w:rPr>
        <w:t>鲍</w:t>
      </w:r>
      <w:proofErr w:type="gramEnd"/>
      <w:r>
        <w:rPr>
          <w:rFonts w:ascii="仿宋" w:eastAsia="仿宋" w:hAnsi="仿宋" w:cs="仿宋" w:hint="eastAsia"/>
        </w:rPr>
        <w:t>、光棘球海胆、海刺猬的单位和个人向市海洋渔业行政主管部门提出申请。</w:t>
      </w:r>
    </w:p>
    <w:p w14:paraId="5C68B996" w14:textId="77777777" w:rsidR="00C55B29" w:rsidRDefault="000B3D2F">
      <w:pPr>
        <w:ind w:firstLineChars="200" w:firstLine="632"/>
        <w:rPr>
          <w:rFonts w:ascii="仿宋" w:eastAsia="仿宋" w:hAnsi="仿宋" w:cs="仿宋"/>
        </w:rPr>
      </w:pPr>
      <w:r>
        <w:rPr>
          <w:rFonts w:ascii="仿宋" w:eastAsia="仿宋" w:hAnsi="仿宋" w:cs="仿宋" w:hint="eastAsia"/>
        </w:rPr>
        <w:t>特种海产品专项捕捞许可证，不得买卖、出租或者以其他形式非法转让。</w:t>
      </w:r>
    </w:p>
    <w:p w14:paraId="38A4892F" w14:textId="5F580810" w:rsidR="00C55B29" w:rsidRDefault="000B3D2F">
      <w:pPr>
        <w:ind w:firstLineChars="200" w:firstLine="632"/>
        <w:rPr>
          <w:rFonts w:ascii="仿宋" w:eastAsia="仿宋" w:hAnsi="仿宋" w:cs="仿宋"/>
        </w:rPr>
      </w:pPr>
      <w:r>
        <w:rPr>
          <w:rFonts w:ascii="黑体" w:eastAsia="黑体" w:hAnsi="黑体" w:hint="eastAsia"/>
        </w:rPr>
        <w:t>第十条</w:t>
      </w:r>
      <w:r w:rsidR="00072E2F">
        <w:t xml:space="preserve">  </w:t>
      </w:r>
      <w:r>
        <w:rPr>
          <w:rFonts w:ascii="仿宋" w:eastAsia="仿宋" w:hAnsi="仿宋" w:cs="仿宋" w:hint="eastAsia"/>
        </w:rPr>
        <w:t>在特种海产品禁渔期内，因科研、教学、繁育苗种等特殊需要采捕特种海产品苗种及怀卵亲体的，应当向市海洋渔业行政主管部门申报，经省级渔业行政主管部门批准，并按照批准的海区、时限、品种、数量和采捕方式捕捞。</w:t>
      </w:r>
    </w:p>
    <w:p w14:paraId="1B2F93D0" w14:textId="77777777" w:rsidR="00C55B29" w:rsidRDefault="00C55B29">
      <w:pPr>
        <w:jc w:val="center"/>
        <w:rPr>
          <w:rFonts w:ascii="黑体" w:eastAsia="黑体"/>
        </w:rPr>
      </w:pPr>
    </w:p>
    <w:p w14:paraId="0B464DD6" w14:textId="65E52ED8" w:rsidR="00C55B29" w:rsidRDefault="000B3D2F">
      <w:pPr>
        <w:jc w:val="center"/>
        <w:rPr>
          <w:rFonts w:ascii="黑体" w:eastAsia="黑体"/>
        </w:rPr>
      </w:pPr>
      <w:r>
        <w:rPr>
          <w:rFonts w:ascii="黑体" w:eastAsia="黑体" w:hint="eastAsia"/>
        </w:rPr>
        <w:t>第三章</w:t>
      </w:r>
      <w:r w:rsidR="00072E2F">
        <w:rPr>
          <w:rFonts w:ascii="黑体" w:eastAsia="黑体"/>
        </w:rPr>
        <w:t xml:space="preserve">  </w:t>
      </w:r>
      <w:r>
        <w:rPr>
          <w:rFonts w:ascii="黑体" w:eastAsia="黑体" w:hint="eastAsia"/>
        </w:rPr>
        <w:t>特种海产品的增养殖管理</w:t>
      </w:r>
    </w:p>
    <w:p w14:paraId="2324B1DB" w14:textId="77777777" w:rsidR="00C55B29" w:rsidRDefault="00C55B29">
      <w:pPr>
        <w:ind w:firstLineChars="200" w:firstLine="632"/>
        <w:rPr>
          <w:rFonts w:ascii="黑体" w:eastAsia="黑体" w:hAnsi="黑体"/>
        </w:rPr>
      </w:pPr>
    </w:p>
    <w:p w14:paraId="51C7F15B" w14:textId="75157792" w:rsidR="00C55B29" w:rsidRDefault="000B3D2F">
      <w:pPr>
        <w:ind w:firstLineChars="200" w:firstLine="632"/>
        <w:rPr>
          <w:rFonts w:ascii="仿宋" w:eastAsia="仿宋" w:hAnsi="仿宋" w:cs="仿宋"/>
        </w:rPr>
      </w:pPr>
      <w:r>
        <w:rPr>
          <w:rFonts w:ascii="黑体" w:eastAsia="黑体" w:hAnsi="黑体" w:hint="eastAsia"/>
        </w:rPr>
        <w:t>第十一条</w:t>
      </w:r>
      <w:r w:rsidR="00072E2F">
        <w:rPr>
          <w:rFonts w:ascii="黑体" w:eastAsia="黑体" w:hAnsi="黑体" w:hint="eastAsia"/>
        </w:rPr>
        <w:t xml:space="preserve"> </w:t>
      </w:r>
      <w:r w:rsidR="00072E2F">
        <w:rPr>
          <w:rFonts w:ascii="黑体" w:eastAsia="黑体" w:hAnsi="黑体"/>
        </w:rPr>
        <w:t xml:space="preserve"> </w:t>
      </w:r>
      <w:r>
        <w:rPr>
          <w:rFonts w:ascii="仿宋" w:eastAsia="仿宋" w:hAnsi="仿宋" w:cs="仿宋" w:hint="eastAsia"/>
        </w:rPr>
        <w:t>大连市特种海产品增养殖功能区，依据大连市海域功能区划进行划定，并由市海洋渔业行政主管部门向社会公布。</w:t>
      </w:r>
    </w:p>
    <w:p w14:paraId="7E82FEE1" w14:textId="00D0B650" w:rsidR="00C55B29" w:rsidRDefault="000B3D2F">
      <w:pPr>
        <w:ind w:firstLineChars="200" w:firstLine="632"/>
        <w:rPr>
          <w:rFonts w:ascii="仿宋" w:eastAsia="仿宋" w:hAnsi="仿宋" w:cs="仿宋"/>
        </w:rPr>
      </w:pPr>
      <w:r>
        <w:rPr>
          <w:rFonts w:ascii="黑体" w:eastAsia="黑体" w:hAnsi="黑体" w:hint="eastAsia"/>
        </w:rPr>
        <w:t>第十二条</w:t>
      </w:r>
      <w:r w:rsidR="00072E2F">
        <w:t xml:space="preserve">  </w:t>
      </w:r>
      <w:r>
        <w:rPr>
          <w:rFonts w:ascii="仿宋" w:eastAsia="仿宋" w:hAnsi="仿宋" w:cs="仿宋" w:hint="eastAsia"/>
        </w:rPr>
        <w:t>特种海产品增养殖的海域使用权，由市及区</w:t>
      </w:r>
      <w:r>
        <w:rPr>
          <w:rFonts w:ascii="仿宋" w:eastAsia="仿宋" w:hAnsi="仿宋" w:cs="仿宋" w:hint="eastAsia"/>
        </w:rPr>
        <w:t>(</w:t>
      </w:r>
      <w:r>
        <w:rPr>
          <w:rFonts w:ascii="仿宋" w:eastAsia="仿宋" w:hAnsi="仿宋" w:cs="仿宋" w:hint="eastAsia"/>
        </w:rPr>
        <w:t>市</w:t>
      </w:r>
      <w:r>
        <w:rPr>
          <w:rFonts w:ascii="仿宋" w:eastAsia="仿宋" w:hAnsi="仿宋" w:cs="仿宋" w:hint="eastAsia"/>
        </w:rPr>
        <w:t>)</w:t>
      </w:r>
      <w:r>
        <w:rPr>
          <w:rFonts w:ascii="仿宋" w:eastAsia="仿宋" w:hAnsi="仿宋" w:cs="仿宋" w:hint="eastAsia"/>
        </w:rPr>
        <w:t>县人民政府依据海洋功能区划，按照有关海域使用管理规定的权限批准。大连市城市南部海域</w:t>
      </w:r>
      <w:r>
        <w:rPr>
          <w:rFonts w:ascii="仿宋" w:eastAsia="仿宋" w:hAnsi="仿宋" w:cs="仿宋" w:hint="eastAsia"/>
        </w:rPr>
        <w:t>(</w:t>
      </w:r>
      <w:r>
        <w:rPr>
          <w:rFonts w:ascii="仿宋" w:eastAsia="仿宋" w:hAnsi="仿宋" w:cs="仿宋" w:hint="eastAsia"/>
        </w:rPr>
        <w:t>小平岛至大李家正明寺之间的沿海海域</w:t>
      </w:r>
      <w:r>
        <w:rPr>
          <w:rFonts w:ascii="仿宋" w:eastAsia="仿宋" w:hAnsi="仿宋" w:cs="仿宋" w:hint="eastAsia"/>
        </w:rPr>
        <w:t>)</w:t>
      </w:r>
      <w:r>
        <w:rPr>
          <w:rFonts w:ascii="仿宋" w:eastAsia="仿宋" w:hAnsi="仿宋" w:cs="仿宋" w:hint="eastAsia"/>
        </w:rPr>
        <w:t>、区</w:t>
      </w:r>
      <w:r>
        <w:rPr>
          <w:rFonts w:ascii="仿宋" w:eastAsia="仿宋" w:hAnsi="仿宋" w:cs="仿宋" w:hint="eastAsia"/>
        </w:rPr>
        <w:t>(</w:t>
      </w:r>
      <w:r>
        <w:rPr>
          <w:rFonts w:ascii="仿宋" w:eastAsia="仿宋" w:hAnsi="仿宋" w:cs="仿宋" w:hint="eastAsia"/>
        </w:rPr>
        <w:t>市</w:t>
      </w:r>
      <w:r>
        <w:rPr>
          <w:rFonts w:ascii="仿宋" w:eastAsia="仿宋" w:hAnsi="仿宋" w:cs="仿宋" w:hint="eastAsia"/>
        </w:rPr>
        <w:t>)</w:t>
      </w:r>
      <w:r>
        <w:rPr>
          <w:rFonts w:ascii="仿宋" w:eastAsia="仿宋" w:hAnsi="仿宋" w:cs="仿宋" w:hint="eastAsia"/>
        </w:rPr>
        <w:t>县交界的海域经市海洋渔业行政主管部门与有关部</w:t>
      </w:r>
      <w:r>
        <w:rPr>
          <w:rFonts w:ascii="仿宋" w:eastAsia="仿宋" w:hAnsi="仿宋" w:cs="仿宋" w:hint="eastAsia"/>
        </w:rPr>
        <w:lastRenderedPageBreak/>
        <w:t>门和地区协调后，由市人民政府审批；涉及公用渔场的海域由市人民政府报请上级人民政府审批。</w:t>
      </w:r>
    </w:p>
    <w:p w14:paraId="0279013E" w14:textId="41EDF179" w:rsidR="00C55B29" w:rsidRDefault="000B3D2F">
      <w:pPr>
        <w:ind w:firstLineChars="200" w:firstLine="632"/>
        <w:rPr>
          <w:rFonts w:ascii="仿宋" w:eastAsia="仿宋" w:hAnsi="仿宋" w:cs="仿宋"/>
        </w:rPr>
      </w:pPr>
      <w:r>
        <w:rPr>
          <w:rFonts w:ascii="黑体" w:eastAsia="黑体" w:hAnsi="黑体" w:hint="eastAsia"/>
        </w:rPr>
        <w:t>第十三条</w:t>
      </w:r>
      <w:r w:rsidR="00072E2F">
        <w:rPr>
          <w:rFonts w:ascii="黑体" w:eastAsia="黑体" w:hAnsi="黑体" w:hint="eastAsia"/>
        </w:rPr>
        <w:t xml:space="preserve"> </w:t>
      </w:r>
      <w:r w:rsidR="00072E2F">
        <w:rPr>
          <w:rFonts w:ascii="黑体" w:eastAsia="黑体" w:hAnsi="黑体"/>
        </w:rPr>
        <w:t xml:space="preserve"> </w:t>
      </w:r>
      <w:r>
        <w:rPr>
          <w:rFonts w:ascii="仿宋" w:eastAsia="仿宋" w:hAnsi="仿宋" w:cs="仿宋" w:hint="eastAsia"/>
        </w:rPr>
        <w:t>从事特种海产品增养殖的单位和个人，应当依法取得海</w:t>
      </w:r>
      <w:r>
        <w:rPr>
          <w:rFonts w:ascii="仿宋" w:eastAsia="仿宋" w:hAnsi="仿宋" w:cs="仿宋" w:hint="eastAsia"/>
        </w:rPr>
        <w:t>域使用权证书和特种海产品养殖证，在审批的海域内按规定的品种进行增养殖。</w:t>
      </w:r>
    </w:p>
    <w:p w14:paraId="7731529B" w14:textId="77777777" w:rsidR="00C55B29" w:rsidRDefault="000B3D2F">
      <w:pPr>
        <w:ind w:firstLineChars="200" w:firstLine="632"/>
        <w:rPr>
          <w:rFonts w:ascii="仿宋" w:eastAsia="仿宋" w:hAnsi="仿宋" w:cs="仿宋"/>
        </w:rPr>
      </w:pPr>
      <w:r>
        <w:rPr>
          <w:rFonts w:ascii="仿宋" w:eastAsia="仿宋" w:hAnsi="仿宋" w:cs="仿宋" w:hint="eastAsia"/>
        </w:rPr>
        <w:t>核发海域使用权证书、特种海产品</w:t>
      </w:r>
      <w:proofErr w:type="gramStart"/>
      <w:r>
        <w:rPr>
          <w:rFonts w:ascii="仿宋" w:eastAsia="仿宋" w:hAnsi="仿宋" w:cs="仿宋" w:hint="eastAsia"/>
        </w:rPr>
        <w:t>养殖证</w:t>
      </w:r>
      <w:proofErr w:type="gramEnd"/>
      <w:r>
        <w:rPr>
          <w:rFonts w:ascii="仿宋" w:eastAsia="仿宋" w:hAnsi="仿宋" w:cs="仿宋" w:hint="eastAsia"/>
        </w:rPr>
        <w:t>时，应当优先安排当地的渔业生产者。</w:t>
      </w:r>
    </w:p>
    <w:p w14:paraId="3A3AEF29" w14:textId="75E3B19C" w:rsidR="00C55B29" w:rsidRDefault="000B3D2F">
      <w:pPr>
        <w:ind w:firstLineChars="200" w:firstLine="632"/>
        <w:rPr>
          <w:rFonts w:ascii="仿宋" w:eastAsia="仿宋" w:hAnsi="仿宋" w:cs="仿宋"/>
        </w:rPr>
      </w:pPr>
      <w:r>
        <w:rPr>
          <w:rFonts w:ascii="黑体" w:eastAsia="黑体" w:hAnsi="黑体" w:hint="eastAsia"/>
        </w:rPr>
        <w:t>第十四条</w:t>
      </w:r>
      <w:r w:rsidR="00072E2F">
        <w:t xml:space="preserve">  </w:t>
      </w:r>
      <w:r>
        <w:rPr>
          <w:rFonts w:ascii="仿宋" w:eastAsia="仿宋" w:hAnsi="仿宋" w:cs="仿宋" w:hint="eastAsia"/>
        </w:rPr>
        <w:t>特种海产品增养殖的海域使用权受法律保护，任何单位和个人不得侵犯。</w:t>
      </w:r>
    </w:p>
    <w:p w14:paraId="01F5C334" w14:textId="77777777" w:rsidR="00C55B29" w:rsidRDefault="000B3D2F">
      <w:pPr>
        <w:ind w:firstLineChars="200" w:firstLine="632"/>
        <w:rPr>
          <w:rFonts w:ascii="仿宋" w:eastAsia="仿宋" w:hAnsi="仿宋" w:cs="仿宋"/>
        </w:rPr>
      </w:pPr>
      <w:r>
        <w:rPr>
          <w:rFonts w:ascii="仿宋" w:eastAsia="仿宋" w:hAnsi="仿宋" w:cs="仿宋" w:hint="eastAsia"/>
        </w:rPr>
        <w:t>增养殖海域使用权的争议，由当事人协商解决；协商不成的，由县级以上人民政府海洋渔业行政主管部门进行调解；当事人也可以直接向人民法院提起诉讼。</w:t>
      </w:r>
    </w:p>
    <w:p w14:paraId="4C4E440F" w14:textId="77777777" w:rsidR="00C55B29" w:rsidRDefault="000B3D2F">
      <w:pPr>
        <w:ind w:firstLineChars="200" w:firstLine="632"/>
        <w:rPr>
          <w:rFonts w:ascii="仿宋" w:eastAsia="仿宋" w:hAnsi="仿宋" w:cs="仿宋"/>
        </w:rPr>
      </w:pPr>
      <w:r>
        <w:rPr>
          <w:rFonts w:ascii="仿宋" w:eastAsia="仿宋" w:hAnsi="仿宋" w:cs="仿宋" w:hint="eastAsia"/>
        </w:rPr>
        <w:t>增养殖海域使用权争议解决之前，任何一方不得破坏增养殖生产。</w:t>
      </w:r>
    </w:p>
    <w:p w14:paraId="7195C6B2" w14:textId="5ED32F80" w:rsidR="00C55B29" w:rsidRDefault="000B3D2F">
      <w:pPr>
        <w:ind w:firstLineChars="200" w:firstLine="632"/>
        <w:rPr>
          <w:rFonts w:ascii="仿宋" w:eastAsia="仿宋" w:hAnsi="仿宋" w:cs="仿宋"/>
        </w:rPr>
      </w:pPr>
      <w:r>
        <w:rPr>
          <w:rFonts w:ascii="黑体" w:eastAsia="黑体" w:hAnsi="黑体" w:hint="eastAsia"/>
        </w:rPr>
        <w:t>第十五条</w:t>
      </w:r>
      <w:r w:rsidR="00072E2F">
        <w:t xml:space="preserve">  </w:t>
      </w:r>
      <w:r>
        <w:rPr>
          <w:rFonts w:ascii="仿宋" w:eastAsia="仿宋" w:hAnsi="仿宋" w:cs="仿宋" w:hint="eastAsia"/>
        </w:rPr>
        <w:t>在增养殖功能区从事特种海产品养殖的单位和个人，采捕人工底播的特种海产品，不受本条例</w:t>
      </w:r>
      <w:r>
        <w:rPr>
          <w:rFonts w:ascii="仿宋" w:eastAsia="仿宋" w:hAnsi="仿宋" w:cs="仿宋" w:hint="eastAsia"/>
        </w:rPr>
        <w:t>第七条关于禁渔期规定的限制。</w:t>
      </w:r>
    </w:p>
    <w:p w14:paraId="19F483F1" w14:textId="6ADAF6F9" w:rsidR="00C55B29" w:rsidRDefault="000B3D2F">
      <w:pPr>
        <w:ind w:firstLineChars="196" w:firstLine="619"/>
        <w:rPr>
          <w:rFonts w:ascii="仿宋" w:eastAsia="仿宋" w:hAnsi="仿宋" w:cs="仿宋"/>
        </w:rPr>
      </w:pPr>
      <w:r>
        <w:rPr>
          <w:rFonts w:ascii="黑体" w:eastAsia="黑体" w:hAnsi="黑体" w:hint="eastAsia"/>
        </w:rPr>
        <w:t>第十六条</w:t>
      </w:r>
      <w:r w:rsidR="00072E2F">
        <w:t xml:space="preserve">  </w:t>
      </w:r>
      <w:r>
        <w:rPr>
          <w:rFonts w:ascii="仿宋" w:eastAsia="仿宋" w:hAnsi="仿宋" w:cs="仿宋" w:hint="eastAsia"/>
        </w:rPr>
        <w:t>特种海产品的增养殖生产，应当坚持管</w:t>
      </w:r>
      <w:proofErr w:type="gramStart"/>
      <w:r>
        <w:rPr>
          <w:rFonts w:ascii="仿宋" w:eastAsia="仿宋" w:hAnsi="仿宋" w:cs="仿宋" w:hint="eastAsia"/>
        </w:rPr>
        <w:t>养采相</w:t>
      </w:r>
      <w:proofErr w:type="gramEnd"/>
      <w:r>
        <w:rPr>
          <w:rFonts w:ascii="仿宋" w:eastAsia="仿宋" w:hAnsi="仿宋" w:cs="仿宋" w:hint="eastAsia"/>
        </w:rPr>
        <w:t>结合，不得只采捕不管养，不得以任何借口造成增养殖海域的荒芜。</w:t>
      </w:r>
    </w:p>
    <w:p w14:paraId="54766FF8" w14:textId="5C3ABF3E" w:rsidR="00C55B29" w:rsidRDefault="000B3D2F">
      <w:pPr>
        <w:ind w:firstLineChars="200" w:firstLine="632"/>
        <w:rPr>
          <w:rFonts w:ascii="仿宋" w:eastAsia="仿宋" w:hAnsi="仿宋" w:cs="仿宋"/>
        </w:rPr>
      </w:pPr>
      <w:r>
        <w:rPr>
          <w:rFonts w:ascii="黑体" w:eastAsia="黑体" w:hAnsi="黑体" w:hint="eastAsia"/>
        </w:rPr>
        <w:t>第十七条</w:t>
      </w:r>
      <w:r w:rsidR="00072E2F">
        <w:t xml:space="preserve">  </w:t>
      </w:r>
      <w:r>
        <w:rPr>
          <w:rFonts w:ascii="仿宋" w:eastAsia="仿宋" w:hAnsi="仿宋" w:cs="仿宋" w:hint="eastAsia"/>
        </w:rPr>
        <w:t>任何单位和个人不得偷捕、抢夺增养殖海域的特种海产品；不得在增养殖海域内从事危害特种海产品增养殖的作业。</w:t>
      </w:r>
    </w:p>
    <w:p w14:paraId="5EB25881" w14:textId="07B1B4AA" w:rsidR="00C55B29" w:rsidRDefault="000B3D2F">
      <w:pPr>
        <w:ind w:firstLineChars="200" w:firstLine="632"/>
        <w:rPr>
          <w:rFonts w:ascii="仿宋" w:eastAsia="仿宋" w:hAnsi="仿宋" w:cs="仿宋"/>
        </w:rPr>
      </w:pPr>
      <w:r>
        <w:rPr>
          <w:rFonts w:ascii="黑体" w:eastAsia="黑体" w:hAnsi="黑体" w:hint="eastAsia"/>
        </w:rPr>
        <w:t>第十八条</w:t>
      </w:r>
      <w:r w:rsidR="00072E2F">
        <w:t xml:space="preserve">  </w:t>
      </w:r>
      <w:r>
        <w:rPr>
          <w:rFonts w:ascii="仿宋" w:eastAsia="仿宋" w:hAnsi="仿宋" w:cs="仿宋" w:hint="eastAsia"/>
        </w:rPr>
        <w:t>任何单位和个人均不得擅自向增养殖海域排放和倾倒垃圾、污物及其他有害物质。向增养殖临近海域排放、倾倒有害物质，应当严格执行国家颁布的排放标准等有关规定。</w:t>
      </w:r>
    </w:p>
    <w:p w14:paraId="7AFA3DC7" w14:textId="2C542DBA" w:rsidR="00C55B29" w:rsidRDefault="000B3D2F">
      <w:pPr>
        <w:ind w:firstLineChars="200" w:firstLine="632"/>
        <w:rPr>
          <w:rFonts w:ascii="仿宋" w:eastAsia="仿宋" w:hAnsi="仿宋" w:cs="仿宋"/>
        </w:rPr>
      </w:pPr>
      <w:r>
        <w:rPr>
          <w:rFonts w:ascii="黑体" w:eastAsia="黑体" w:hAnsi="黑体" w:hint="eastAsia"/>
        </w:rPr>
        <w:t>第十九条</w:t>
      </w:r>
      <w:r w:rsidR="00072E2F">
        <w:t xml:space="preserve">  </w:t>
      </w:r>
      <w:r>
        <w:rPr>
          <w:rFonts w:ascii="仿宋" w:eastAsia="仿宋" w:hAnsi="仿宋" w:cs="仿宋" w:hint="eastAsia"/>
        </w:rPr>
        <w:t>国家因公共利益需要，可以依照法律规定对已经</w:t>
      </w:r>
      <w:r>
        <w:rPr>
          <w:rFonts w:ascii="仿宋" w:eastAsia="仿宋" w:hAnsi="仿宋" w:cs="仿宋" w:hint="eastAsia"/>
        </w:rPr>
        <w:lastRenderedPageBreak/>
        <w:t>确定给养殖单位和个人使用的增养殖海域，实行</w:t>
      </w:r>
      <w:r>
        <w:rPr>
          <w:rFonts w:ascii="仿宋" w:eastAsia="仿宋" w:hAnsi="仿宋" w:cs="仿宋" w:hint="eastAsia"/>
        </w:rPr>
        <w:t>征收或征用并给予补偿。</w:t>
      </w:r>
    </w:p>
    <w:p w14:paraId="6D20F13A" w14:textId="77777777" w:rsidR="00C55B29" w:rsidRDefault="00C55B29">
      <w:pPr>
        <w:ind w:firstLineChars="200" w:firstLine="632"/>
      </w:pPr>
    </w:p>
    <w:p w14:paraId="23D33AAE" w14:textId="58C2874A" w:rsidR="00C55B29" w:rsidRDefault="000B3D2F">
      <w:pPr>
        <w:jc w:val="center"/>
        <w:rPr>
          <w:rFonts w:ascii="黑体" w:eastAsia="黑体"/>
        </w:rPr>
      </w:pPr>
      <w:r>
        <w:rPr>
          <w:rFonts w:ascii="黑体" w:eastAsia="黑体" w:hint="eastAsia"/>
        </w:rPr>
        <w:t>第四章</w:t>
      </w:r>
      <w:r w:rsidR="00072E2F">
        <w:rPr>
          <w:rFonts w:ascii="黑体" w:eastAsia="黑体"/>
        </w:rPr>
        <w:t xml:space="preserve">  </w:t>
      </w:r>
      <w:r>
        <w:rPr>
          <w:rFonts w:ascii="黑体" w:eastAsia="黑体" w:hint="eastAsia"/>
        </w:rPr>
        <w:t>法律责任</w:t>
      </w:r>
    </w:p>
    <w:p w14:paraId="797EDB62" w14:textId="77777777" w:rsidR="00C55B29" w:rsidRDefault="00C55B29">
      <w:pPr>
        <w:ind w:firstLineChars="200" w:firstLine="632"/>
        <w:rPr>
          <w:rFonts w:ascii="黑体" w:eastAsia="黑体" w:hAnsi="黑体"/>
        </w:rPr>
      </w:pPr>
    </w:p>
    <w:p w14:paraId="12B324F5" w14:textId="0932A8E4" w:rsidR="00C55B29" w:rsidRDefault="000B3D2F">
      <w:pPr>
        <w:ind w:firstLineChars="200" w:firstLine="632"/>
        <w:rPr>
          <w:rFonts w:ascii="仿宋" w:eastAsia="仿宋" w:hAnsi="仿宋" w:cs="仿宋"/>
        </w:rPr>
      </w:pPr>
      <w:r>
        <w:rPr>
          <w:rFonts w:ascii="黑体" w:eastAsia="黑体" w:hAnsi="黑体" w:hint="eastAsia"/>
        </w:rPr>
        <w:t>第二十条</w:t>
      </w:r>
      <w:r w:rsidR="00072E2F">
        <w:t xml:space="preserve">  </w:t>
      </w:r>
      <w:r>
        <w:rPr>
          <w:rFonts w:ascii="仿宋" w:eastAsia="仿宋" w:hAnsi="仿宋" w:cs="仿宋" w:hint="eastAsia"/>
        </w:rPr>
        <w:t>违反本条例规定，有下列行为之一的，由渔政监督管理机构按下列规定予以处罚：</w:t>
      </w:r>
    </w:p>
    <w:p w14:paraId="7D9D8346" w14:textId="77777777" w:rsidR="00C55B29" w:rsidRDefault="000B3D2F">
      <w:pPr>
        <w:ind w:firstLineChars="200" w:firstLine="632"/>
        <w:rPr>
          <w:rFonts w:ascii="仿宋" w:eastAsia="仿宋" w:hAnsi="仿宋" w:cs="仿宋"/>
        </w:rPr>
      </w:pPr>
      <w:r>
        <w:rPr>
          <w:rFonts w:ascii="仿宋" w:eastAsia="仿宋" w:hAnsi="仿宋" w:cs="仿宋" w:hint="eastAsia"/>
        </w:rPr>
        <w:t>（</w:t>
      </w:r>
      <w:proofErr w:type="gramStart"/>
      <w:r>
        <w:rPr>
          <w:rFonts w:ascii="仿宋" w:eastAsia="仿宋" w:hAnsi="仿宋" w:cs="仿宋" w:hint="eastAsia"/>
        </w:rPr>
        <w:t>一</w:t>
      </w:r>
      <w:proofErr w:type="gramEnd"/>
      <w:r>
        <w:rPr>
          <w:rFonts w:ascii="仿宋" w:eastAsia="仿宋" w:hAnsi="仿宋" w:cs="仿宋" w:hint="eastAsia"/>
        </w:rPr>
        <w:t>)</w:t>
      </w:r>
      <w:r>
        <w:rPr>
          <w:rFonts w:ascii="仿宋" w:eastAsia="仿宋" w:hAnsi="仿宋" w:cs="仿宋" w:hint="eastAsia"/>
        </w:rPr>
        <w:t>违反第七条、第八条规定，没收渔获物和违法所得，并按当时当地市场价格的</w:t>
      </w:r>
      <w:r>
        <w:rPr>
          <w:rFonts w:ascii="仿宋" w:eastAsia="仿宋" w:hAnsi="仿宋" w:cs="仿宋" w:hint="eastAsia"/>
        </w:rPr>
        <w:t>3</w:t>
      </w:r>
      <w:r>
        <w:rPr>
          <w:rFonts w:ascii="仿宋" w:eastAsia="仿宋" w:hAnsi="仿宋" w:cs="仿宋" w:hint="eastAsia"/>
        </w:rPr>
        <w:t>至</w:t>
      </w:r>
      <w:r>
        <w:rPr>
          <w:rFonts w:ascii="仿宋" w:eastAsia="仿宋" w:hAnsi="仿宋" w:cs="仿宋" w:hint="eastAsia"/>
        </w:rPr>
        <w:t>7</w:t>
      </w:r>
      <w:r>
        <w:rPr>
          <w:rFonts w:ascii="仿宋" w:eastAsia="仿宋" w:hAnsi="仿宋" w:cs="仿宋" w:hint="eastAsia"/>
        </w:rPr>
        <w:t>倍处以罚款，但最高不超过</w:t>
      </w:r>
      <w:r>
        <w:rPr>
          <w:rFonts w:ascii="仿宋" w:eastAsia="仿宋" w:hAnsi="仿宋" w:cs="仿宋" w:hint="eastAsia"/>
        </w:rPr>
        <w:t>5</w:t>
      </w:r>
      <w:r>
        <w:rPr>
          <w:rFonts w:ascii="仿宋" w:eastAsia="仿宋" w:hAnsi="仿宋" w:cs="仿宋" w:hint="eastAsia"/>
        </w:rPr>
        <w:t>万元。</w:t>
      </w:r>
    </w:p>
    <w:p w14:paraId="1EC1FE15" w14:textId="77777777" w:rsidR="00C55B29" w:rsidRDefault="000B3D2F">
      <w:pPr>
        <w:ind w:firstLineChars="200" w:firstLine="632"/>
        <w:rPr>
          <w:rFonts w:ascii="仿宋" w:eastAsia="仿宋" w:hAnsi="仿宋" w:cs="仿宋"/>
        </w:rPr>
      </w:pPr>
      <w:r>
        <w:rPr>
          <w:rFonts w:ascii="仿宋" w:eastAsia="仿宋" w:hAnsi="仿宋" w:cs="仿宋" w:hint="eastAsia"/>
        </w:rPr>
        <w:t>（二</w:t>
      </w:r>
      <w:r>
        <w:rPr>
          <w:rFonts w:ascii="仿宋" w:eastAsia="仿宋" w:hAnsi="仿宋" w:cs="仿宋" w:hint="eastAsia"/>
        </w:rPr>
        <w:t>)</w:t>
      </w:r>
      <w:r>
        <w:rPr>
          <w:rFonts w:ascii="仿宋" w:eastAsia="仿宋" w:hAnsi="仿宋" w:cs="仿宋" w:hint="eastAsia"/>
        </w:rPr>
        <w:t>违反第九条第一款、第十条规定，未按特种海产品捕捞许可证规定的作业类型、海区、时限和渔具数量捕捞的，没收渔获物和违法所得，并处以</w:t>
      </w:r>
      <w:r>
        <w:rPr>
          <w:rFonts w:ascii="仿宋" w:eastAsia="仿宋" w:hAnsi="仿宋" w:cs="仿宋" w:hint="eastAsia"/>
        </w:rPr>
        <w:t>5000</w:t>
      </w:r>
      <w:r>
        <w:rPr>
          <w:rFonts w:ascii="仿宋" w:eastAsia="仿宋" w:hAnsi="仿宋" w:cs="仿宋" w:hint="eastAsia"/>
        </w:rPr>
        <w:t>元以上</w:t>
      </w:r>
      <w:r>
        <w:rPr>
          <w:rFonts w:ascii="仿宋" w:eastAsia="仿宋" w:hAnsi="仿宋" w:cs="仿宋" w:hint="eastAsia"/>
        </w:rPr>
        <w:t>5</w:t>
      </w:r>
      <w:r>
        <w:rPr>
          <w:rFonts w:ascii="仿宋" w:eastAsia="仿宋" w:hAnsi="仿宋" w:cs="仿宋" w:hint="eastAsia"/>
        </w:rPr>
        <w:t>万元以下罚款；情节严重的，并可以没收渔具，吊销特种海产品捕捞许可证。</w:t>
      </w:r>
    </w:p>
    <w:p w14:paraId="133D239A" w14:textId="77777777" w:rsidR="00C55B29" w:rsidRDefault="000B3D2F">
      <w:pPr>
        <w:ind w:firstLineChars="200" w:firstLine="632"/>
        <w:rPr>
          <w:rFonts w:ascii="仿宋" w:eastAsia="仿宋" w:hAnsi="仿宋" w:cs="仿宋"/>
        </w:rPr>
      </w:pPr>
      <w:r>
        <w:rPr>
          <w:rFonts w:ascii="仿宋" w:eastAsia="仿宋" w:hAnsi="仿宋" w:cs="仿宋" w:hint="eastAsia"/>
        </w:rPr>
        <w:t>（三</w:t>
      </w:r>
      <w:r>
        <w:rPr>
          <w:rFonts w:ascii="仿宋" w:eastAsia="仿宋" w:hAnsi="仿宋" w:cs="仿宋" w:hint="eastAsia"/>
        </w:rPr>
        <w:t>)</w:t>
      </w:r>
      <w:r>
        <w:rPr>
          <w:rFonts w:ascii="仿宋" w:eastAsia="仿宋" w:hAnsi="仿宋" w:cs="仿宋" w:hint="eastAsia"/>
        </w:rPr>
        <w:t>违反第九条第三款规定，没收违法所得，吊销特种</w:t>
      </w:r>
      <w:r>
        <w:rPr>
          <w:rFonts w:ascii="仿宋" w:eastAsia="仿宋" w:hAnsi="仿宋" w:cs="仿宋" w:hint="eastAsia"/>
        </w:rPr>
        <w:t>海产品专项捕捞许可证，并处以</w:t>
      </w:r>
      <w:r>
        <w:rPr>
          <w:rFonts w:ascii="仿宋" w:eastAsia="仿宋" w:hAnsi="仿宋" w:cs="仿宋" w:hint="eastAsia"/>
        </w:rPr>
        <w:t>l000</w:t>
      </w:r>
      <w:r>
        <w:rPr>
          <w:rFonts w:ascii="仿宋" w:eastAsia="仿宋" w:hAnsi="仿宋" w:cs="仿宋" w:hint="eastAsia"/>
        </w:rPr>
        <w:t>元以上</w:t>
      </w:r>
      <w:r>
        <w:rPr>
          <w:rFonts w:ascii="仿宋" w:eastAsia="仿宋" w:hAnsi="仿宋" w:cs="仿宋" w:hint="eastAsia"/>
        </w:rPr>
        <w:t>1</w:t>
      </w:r>
      <w:r>
        <w:rPr>
          <w:rFonts w:ascii="仿宋" w:eastAsia="仿宋" w:hAnsi="仿宋" w:cs="仿宋" w:hint="eastAsia"/>
        </w:rPr>
        <w:t>万元以下罚款。</w:t>
      </w:r>
    </w:p>
    <w:p w14:paraId="2B8B98B9" w14:textId="77777777" w:rsidR="00C55B29" w:rsidRDefault="000B3D2F">
      <w:pPr>
        <w:ind w:firstLineChars="200" w:firstLine="632"/>
        <w:rPr>
          <w:rFonts w:ascii="仿宋" w:eastAsia="仿宋" w:hAnsi="仿宋" w:cs="仿宋"/>
        </w:rPr>
      </w:pPr>
      <w:r>
        <w:rPr>
          <w:rFonts w:ascii="仿宋" w:eastAsia="仿宋" w:hAnsi="仿宋" w:cs="仿宋" w:hint="eastAsia"/>
        </w:rPr>
        <w:t>（四</w:t>
      </w:r>
      <w:r>
        <w:rPr>
          <w:rFonts w:ascii="仿宋" w:eastAsia="仿宋" w:hAnsi="仿宋" w:cs="仿宋" w:hint="eastAsia"/>
        </w:rPr>
        <w:t>)</w:t>
      </w:r>
      <w:r>
        <w:rPr>
          <w:rFonts w:ascii="仿宋" w:eastAsia="仿宋" w:hAnsi="仿宋" w:cs="仿宋" w:hint="eastAsia"/>
        </w:rPr>
        <w:t>违反第十三条第一款规定，未依法取得特种海产品</w:t>
      </w:r>
      <w:proofErr w:type="gramStart"/>
      <w:r>
        <w:rPr>
          <w:rFonts w:ascii="仿宋" w:eastAsia="仿宋" w:hAnsi="仿宋" w:cs="仿宋" w:hint="eastAsia"/>
        </w:rPr>
        <w:t>养殖证</w:t>
      </w:r>
      <w:proofErr w:type="gramEnd"/>
      <w:r>
        <w:rPr>
          <w:rFonts w:ascii="仿宋" w:eastAsia="仿宋" w:hAnsi="仿宋" w:cs="仿宋" w:hint="eastAsia"/>
        </w:rPr>
        <w:t>或者超越特种海产品</w:t>
      </w:r>
      <w:proofErr w:type="gramStart"/>
      <w:r>
        <w:rPr>
          <w:rFonts w:ascii="仿宋" w:eastAsia="仿宋" w:hAnsi="仿宋" w:cs="仿宋" w:hint="eastAsia"/>
        </w:rPr>
        <w:t>养殖证</w:t>
      </w:r>
      <w:proofErr w:type="gramEnd"/>
      <w:r>
        <w:rPr>
          <w:rFonts w:ascii="仿宋" w:eastAsia="仿宋" w:hAnsi="仿宋" w:cs="仿宋" w:hint="eastAsia"/>
        </w:rPr>
        <w:t>许可范围从事养殖生产，不符合海域功能区划，妨碍航运的，责令其限期拆除增养殖设施，并处以</w:t>
      </w:r>
      <w:r>
        <w:rPr>
          <w:rFonts w:ascii="仿宋" w:eastAsia="仿宋" w:hAnsi="仿宋" w:cs="仿宋" w:hint="eastAsia"/>
        </w:rPr>
        <w:t>1000</w:t>
      </w:r>
      <w:r>
        <w:rPr>
          <w:rFonts w:ascii="仿宋" w:eastAsia="仿宋" w:hAnsi="仿宋" w:cs="仿宋" w:hint="eastAsia"/>
        </w:rPr>
        <w:t>元以上</w:t>
      </w:r>
      <w:r>
        <w:rPr>
          <w:rFonts w:ascii="仿宋" w:eastAsia="仿宋" w:hAnsi="仿宋" w:cs="仿宋" w:hint="eastAsia"/>
        </w:rPr>
        <w:t>1</w:t>
      </w:r>
      <w:r>
        <w:rPr>
          <w:rFonts w:ascii="仿宋" w:eastAsia="仿宋" w:hAnsi="仿宋" w:cs="仿宋" w:hint="eastAsia"/>
        </w:rPr>
        <w:t>万元以下罚款。</w:t>
      </w:r>
    </w:p>
    <w:p w14:paraId="256EB984" w14:textId="77777777" w:rsidR="00C55B29" w:rsidRDefault="000B3D2F">
      <w:pPr>
        <w:ind w:firstLineChars="200" w:firstLine="632"/>
        <w:rPr>
          <w:rFonts w:ascii="仿宋" w:eastAsia="仿宋" w:hAnsi="仿宋" w:cs="仿宋"/>
        </w:rPr>
      </w:pPr>
      <w:r>
        <w:rPr>
          <w:rFonts w:ascii="仿宋" w:eastAsia="仿宋" w:hAnsi="仿宋" w:cs="仿宋" w:hint="eastAsia"/>
        </w:rPr>
        <w:t>（五</w:t>
      </w:r>
      <w:r>
        <w:rPr>
          <w:rFonts w:ascii="仿宋" w:eastAsia="仿宋" w:hAnsi="仿宋" w:cs="仿宋" w:hint="eastAsia"/>
        </w:rPr>
        <w:t>)</w:t>
      </w:r>
      <w:r>
        <w:rPr>
          <w:rFonts w:ascii="仿宋" w:eastAsia="仿宋" w:hAnsi="仿宋" w:cs="仿宋" w:hint="eastAsia"/>
        </w:rPr>
        <w:t>违反第十六条规定，无正当理由造成增养殖海域荒芜满一年的，责令限期开发利用；逾期未开发利用的，吊销养殖证，可以并处</w:t>
      </w:r>
      <w:r>
        <w:rPr>
          <w:rFonts w:ascii="仿宋" w:eastAsia="仿宋" w:hAnsi="仿宋" w:cs="仿宋" w:hint="eastAsia"/>
        </w:rPr>
        <w:t>l000</w:t>
      </w:r>
      <w:r>
        <w:rPr>
          <w:rFonts w:ascii="仿宋" w:eastAsia="仿宋" w:hAnsi="仿宋" w:cs="仿宋" w:hint="eastAsia"/>
        </w:rPr>
        <w:t>元以上</w:t>
      </w:r>
      <w:r>
        <w:rPr>
          <w:rFonts w:ascii="仿宋" w:eastAsia="仿宋" w:hAnsi="仿宋" w:cs="仿宋" w:hint="eastAsia"/>
        </w:rPr>
        <w:t>1</w:t>
      </w:r>
      <w:r>
        <w:rPr>
          <w:rFonts w:ascii="仿宋" w:eastAsia="仿宋" w:hAnsi="仿宋" w:cs="仿宋" w:hint="eastAsia"/>
        </w:rPr>
        <w:t>万元以下罚款。</w:t>
      </w:r>
    </w:p>
    <w:p w14:paraId="23CFBB4C" w14:textId="77777777" w:rsidR="00C55B29" w:rsidRDefault="000B3D2F">
      <w:pPr>
        <w:ind w:firstLineChars="200" w:firstLine="632"/>
        <w:rPr>
          <w:rFonts w:ascii="仿宋" w:eastAsia="仿宋" w:hAnsi="仿宋" w:cs="仿宋"/>
        </w:rPr>
      </w:pPr>
      <w:r>
        <w:rPr>
          <w:rFonts w:ascii="仿宋" w:eastAsia="仿宋" w:hAnsi="仿宋" w:cs="仿宋" w:hint="eastAsia"/>
        </w:rPr>
        <w:t>（六</w:t>
      </w:r>
      <w:r>
        <w:rPr>
          <w:rFonts w:ascii="仿宋" w:eastAsia="仿宋" w:hAnsi="仿宋" w:cs="仿宋" w:hint="eastAsia"/>
        </w:rPr>
        <w:t>)</w:t>
      </w:r>
      <w:r>
        <w:rPr>
          <w:rFonts w:ascii="仿宋" w:eastAsia="仿宋" w:hAnsi="仿宋" w:cs="仿宋" w:hint="eastAsia"/>
        </w:rPr>
        <w:t>违反第十七条规定，责令改正，可以处</w:t>
      </w:r>
      <w:r>
        <w:rPr>
          <w:rFonts w:ascii="仿宋" w:eastAsia="仿宋" w:hAnsi="仿宋" w:cs="仿宋" w:hint="eastAsia"/>
        </w:rPr>
        <w:t>2000</w:t>
      </w:r>
      <w:r>
        <w:rPr>
          <w:rFonts w:ascii="仿宋" w:eastAsia="仿宋" w:hAnsi="仿宋" w:cs="仿宋" w:hint="eastAsia"/>
        </w:rPr>
        <w:t>元以上</w:t>
      </w:r>
      <w:r>
        <w:rPr>
          <w:rFonts w:ascii="仿宋" w:eastAsia="仿宋" w:hAnsi="仿宋" w:cs="仿宋" w:hint="eastAsia"/>
        </w:rPr>
        <w:t>2</w:t>
      </w:r>
      <w:r>
        <w:rPr>
          <w:rFonts w:ascii="仿宋" w:eastAsia="仿宋" w:hAnsi="仿宋" w:cs="仿宋" w:hint="eastAsia"/>
        </w:rPr>
        <w:t>万元以下罚款；造成他人损失的，依法承担赔偿责任。</w:t>
      </w:r>
    </w:p>
    <w:p w14:paraId="73510AE1" w14:textId="67D844E2" w:rsidR="00C55B29" w:rsidRDefault="000B3D2F">
      <w:pPr>
        <w:ind w:firstLineChars="200" w:firstLine="632"/>
        <w:rPr>
          <w:rFonts w:ascii="仿宋" w:eastAsia="仿宋" w:hAnsi="仿宋" w:cs="仿宋"/>
        </w:rPr>
      </w:pPr>
      <w:r>
        <w:rPr>
          <w:rFonts w:ascii="黑体" w:eastAsia="黑体" w:hAnsi="黑体" w:hint="eastAsia"/>
        </w:rPr>
        <w:t>第二十一条</w:t>
      </w:r>
      <w:r w:rsidR="00072E2F">
        <w:t xml:space="preserve">  </w:t>
      </w:r>
      <w:r>
        <w:rPr>
          <w:rFonts w:ascii="仿宋" w:eastAsia="仿宋" w:hAnsi="仿宋" w:cs="仿宋" w:hint="eastAsia"/>
        </w:rPr>
        <w:t>违反本条例第十三条第一款规定，未依法取得</w:t>
      </w:r>
      <w:r>
        <w:rPr>
          <w:rFonts w:ascii="仿宋" w:eastAsia="仿宋" w:hAnsi="仿宋" w:cs="仿宋" w:hint="eastAsia"/>
        </w:rPr>
        <w:lastRenderedPageBreak/>
        <w:t>海域使用权非法占用海域养殖的，由海洋监督管理机构责令其退还非法占用的海域，恢复海域原状，没收非法所得，并处以非法占用海域期间内该海域面积应当缴纳的海域使用金</w:t>
      </w:r>
      <w:r>
        <w:rPr>
          <w:rFonts w:ascii="仿宋" w:eastAsia="仿宋" w:hAnsi="仿宋" w:cs="仿宋" w:hint="eastAsia"/>
        </w:rPr>
        <w:t>5</w:t>
      </w:r>
      <w:r>
        <w:rPr>
          <w:rFonts w:ascii="仿宋" w:eastAsia="仿宋" w:hAnsi="仿宋" w:cs="仿宋" w:hint="eastAsia"/>
        </w:rPr>
        <w:t>倍以上</w:t>
      </w:r>
      <w:r>
        <w:rPr>
          <w:rFonts w:ascii="仿宋" w:eastAsia="仿宋" w:hAnsi="仿宋" w:cs="仿宋" w:hint="eastAsia"/>
        </w:rPr>
        <w:t>15</w:t>
      </w:r>
      <w:r>
        <w:rPr>
          <w:rFonts w:ascii="仿宋" w:eastAsia="仿宋" w:hAnsi="仿宋" w:cs="仿宋" w:hint="eastAsia"/>
        </w:rPr>
        <w:t>倍以下的罚款。</w:t>
      </w:r>
    </w:p>
    <w:p w14:paraId="071B4364" w14:textId="5DA49C8F" w:rsidR="00C55B29" w:rsidRDefault="000B3D2F">
      <w:pPr>
        <w:ind w:firstLineChars="200" w:firstLine="632"/>
        <w:rPr>
          <w:rFonts w:ascii="仿宋" w:eastAsia="仿宋" w:hAnsi="仿宋" w:cs="仿宋"/>
        </w:rPr>
      </w:pPr>
      <w:r>
        <w:rPr>
          <w:rFonts w:ascii="黑体" w:eastAsia="黑体" w:hAnsi="黑体" w:hint="eastAsia"/>
        </w:rPr>
        <w:t>第二十二条</w:t>
      </w:r>
      <w:r w:rsidR="00072E2F">
        <w:t xml:space="preserve">  </w:t>
      </w:r>
      <w:r>
        <w:rPr>
          <w:rFonts w:ascii="仿宋" w:eastAsia="仿宋" w:hAnsi="仿宋" w:cs="仿宋" w:hint="eastAsia"/>
        </w:rPr>
        <w:t>违反本条例第十八条规定，造成增养殖海域污染的，由海洋渔业行政主管部门按照渔业水域污染的有关规定处罚。</w:t>
      </w:r>
    </w:p>
    <w:p w14:paraId="3BF50B4D" w14:textId="02D7ACEA" w:rsidR="00C55B29" w:rsidRDefault="000B3D2F">
      <w:pPr>
        <w:ind w:firstLineChars="200" w:firstLine="632"/>
        <w:rPr>
          <w:rFonts w:ascii="仿宋" w:eastAsia="仿宋" w:hAnsi="仿宋" w:cs="仿宋"/>
        </w:rPr>
      </w:pPr>
      <w:r>
        <w:rPr>
          <w:rFonts w:ascii="黑体" w:eastAsia="黑体" w:hAnsi="黑体" w:hint="eastAsia"/>
        </w:rPr>
        <w:t>第二十三条</w:t>
      </w:r>
      <w:r w:rsidR="00072E2F">
        <w:t xml:space="preserve">  </w:t>
      </w:r>
      <w:r>
        <w:rPr>
          <w:rFonts w:ascii="仿宋" w:eastAsia="仿宋" w:hAnsi="仿宋" w:cs="仿宋" w:hint="eastAsia"/>
        </w:rPr>
        <w:t>当事人对行政处罚决定不服的，可以依法申请行政复议或向人民法院提起行政诉讼。当事人逾期不履行行政处罚决定的，由做出处罚决定的机关申请人民法院强制执行。</w:t>
      </w:r>
    </w:p>
    <w:p w14:paraId="42BF56C0" w14:textId="5CDADB99" w:rsidR="00C55B29" w:rsidRDefault="000B3D2F">
      <w:pPr>
        <w:ind w:firstLineChars="200" w:firstLine="632"/>
        <w:rPr>
          <w:rFonts w:ascii="仿宋" w:eastAsia="仿宋" w:hAnsi="仿宋" w:cs="仿宋"/>
        </w:rPr>
      </w:pPr>
      <w:r>
        <w:rPr>
          <w:rFonts w:ascii="黑体" w:eastAsia="黑体" w:hAnsi="黑体" w:hint="eastAsia"/>
        </w:rPr>
        <w:t>第二十四条</w:t>
      </w:r>
      <w:r w:rsidR="00072E2F">
        <w:t xml:space="preserve">  </w:t>
      </w:r>
      <w:r>
        <w:rPr>
          <w:rFonts w:ascii="仿宋" w:eastAsia="仿宋" w:hAnsi="仿宋" w:cs="仿宋" w:hint="eastAsia"/>
        </w:rPr>
        <w:t>拒绝、阻碍海洋渔业行政主管部门行政执法人员依法执行公务，构成违反治安管理行为的，由公安机关依法予以处罚；构成犯罪的，依法追究刑事责任。</w:t>
      </w:r>
    </w:p>
    <w:p w14:paraId="416FCC0E" w14:textId="292DC7C2" w:rsidR="00C55B29" w:rsidRDefault="000B3D2F">
      <w:pPr>
        <w:ind w:firstLineChars="200" w:firstLine="632"/>
        <w:rPr>
          <w:rFonts w:ascii="仿宋" w:eastAsia="仿宋" w:hAnsi="仿宋" w:cs="仿宋"/>
        </w:rPr>
      </w:pPr>
      <w:r>
        <w:rPr>
          <w:rFonts w:ascii="黑体" w:eastAsia="黑体" w:hAnsi="黑体" w:hint="eastAsia"/>
        </w:rPr>
        <w:t>第二十五条</w:t>
      </w:r>
      <w:r w:rsidR="00072E2F">
        <w:t xml:space="preserve">  </w:t>
      </w:r>
      <w:r>
        <w:rPr>
          <w:rFonts w:ascii="仿宋" w:eastAsia="仿宋" w:hAnsi="仿宋" w:cs="仿宋" w:hint="eastAsia"/>
        </w:rPr>
        <w:t>海洋渔业行政主管部门行政执法人员玩忽职守、滥用职权、徇私舞弊的，依法给予行政处分；构成犯罪的，依法追究刑事责任。</w:t>
      </w:r>
    </w:p>
    <w:p w14:paraId="78F419C9" w14:textId="77777777" w:rsidR="00C55B29" w:rsidRPr="00072E2F" w:rsidRDefault="00C55B29">
      <w:pPr>
        <w:ind w:firstLineChars="200" w:firstLine="632"/>
        <w:rPr>
          <w:rFonts w:ascii="仿宋" w:eastAsia="仿宋" w:hAnsi="仿宋" w:cs="仿宋"/>
        </w:rPr>
      </w:pPr>
    </w:p>
    <w:p w14:paraId="478E3904" w14:textId="1333EC29" w:rsidR="00C55B29" w:rsidRDefault="000B3D2F">
      <w:pPr>
        <w:jc w:val="center"/>
        <w:rPr>
          <w:rFonts w:ascii="黑体" w:eastAsia="黑体"/>
        </w:rPr>
      </w:pPr>
      <w:r>
        <w:rPr>
          <w:rFonts w:ascii="黑体" w:eastAsia="黑体" w:hint="eastAsia"/>
        </w:rPr>
        <w:t>第五章</w:t>
      </w:r>
      <w:r w:rsidR="00072E2F">
        <w:rPr>
          <w:rFonts w:ascii="黑体" w:eastAsia="黑体"/>
        </w:rPr>
        <w:t xml:space="preserve">  </w:t>
      </w:r>
      <w:r>
        <w:rPr>
          <w:rFonts w:ascii="黑体" w:eastAsia="黑体" w:hint="eastAsia"/>
        </w:rPr>
        <w:t>附</w:t>
      </w:r>
      <w:r w:rsidR="00072E2F">
        <w:rPr>
          <w:rFonts w:ascii="黑体" w:eastAsia="黑体" w:hint="eastAsia"/>
        </w:rPr>
        <w:t xml:space="preserve"> </w:t>
      </w:r>
      <w:r w:rsidR="00072E2F">
        <w:rPr>
          <w:rFonts w:ascii="黑体" w:eastAsia="黑体"/>
        </w:rPr>
        <w:t xml:space="preserve">   </w:t>
      </w:r>
      <w:r>
        <w:rPr>
          <w:rFonts w:ascii="黑体" w:eastAsia="黑体" w:hint="eastAsia"/>
        </w:rPr>
        <w:t>则</w:t>
      </w:r>
    </w:p>
    <w:p w14:paraId="362E382E" w14:textId="77777777" w:rsidR="00C55B29" w:rsidRDefault="00C55B29">
      <w:pPr>
        <w:ind w:firstLineChars="200" w:firstLine="632"/>
        <w:rPr>
          <w:rFonts w:ascii="黑体" w:eastAsia="黑体" w:hAnsi="黑体"/>
        </w:rPr>
      </w:pPr>
    </w:p>
    <w:p w14:paraId="262DFB81" w14:textId="3BD57D3C" w:rsidR="00C55B29" w:rsidRDefault="000B3D2F">
      <w:pPr>
        <w:ind w:firstLineChars="200" w:firstLine="632"/>
        <w:rPr>
          <w:rFonts w:ascii="仿宋" w:eastAsia="仿宋" w:hAnsi="仿宋" w:cs="仿宋"/>
          <w:b/>
          <w:color w:val="333333"/>
          <w:szCs w:val="32"/>
          <w:shd w:val="clear" w:color="auto" w:fill="FFFFFF"/>
        </w:rPr>
      </w:pPr>
      <w:r>
        <w:rPr>
          <w:rFonts w:ascii="黑体" w:eastAsia="黑体" w:hAnsi="黑体" w:hint="eastAsia"/>
        </w:rPr>
        <w:t>第二十六条</w:t>
      </w:r>
      <w:r w:rsidR="00072E2F">
        <w:t xml:space="preserve">  </w:t>
      </w:r>
      <w:r>
        <w:rPr>
          <w:rFonts w:ascii="仿宋" w:eastAsia="仿宋" w:hAnsi="仿宋" w:cs="仿宋" w:hint="eastAsia"/>
        </w:rPr>
        <w:t>具有行政管理职能的市人民政府派出机构根据授权，负责辖区内特种海产品资源保护管理工作。</w:t>
      </w:r>
    </w:p>
    <w:p w14:paraId="4D163F95" w14:textId="08851A4F" w:rsidR="00C55B29" w:rsidRDefault="000B3D2F">
      <w:pPr>
        <w:ind w:firstLineChars="200" w:firstLine="632"/>
        <w:rPr>
          <w:rFonts w:ascii="仿宋" w:eastAsia="仿宋" w:hAnsi="仿宋" w:cs="仿宋"/>
        </w:rPr>
      </w:pPr>
      <w:r>
        <w:rPr>
          <w:rFonts w:ascii="黑体" w:eastAsia="黑体" w:hAnsi="黑体" w:hint="eastAsia"/>
        </w:rPr>
        <w:t>第二十七条</w:t>
      </w:r>
      <w:r w:rsidR="00072E2F">
        <w:t xml:space="preserve">  </w:t>
      </w:r>
      <w:r>
        <w:rPr>
          <w:rFonts w:ascii="仿宋" w:eastAsia="仿宋" w:hAnsi="仿宋" w:cs="仿宋" w:hint="eastAsia"/>
        </w:rPr>
        <w:t>利用陆地工厂、虾池、围堰、吊笼、网箱等设施进行人工养殖的特种海产品，不受本条例规定的禁渔期时限、采捕规格的限制。</w:t>
      </w:r>
    </w:p>
    <w:p w14:paraId="6992080D" w14:textId="70CE6BCB" w:rsidR="00C55B29" w:rsidRDefault="000B3D2F">
      <w:pPr>
        <w:ind w:firstLineChars="200" w:firstLine="632"/>
        <w:rPr>
          <w:rFonts w:ascii="仿宋" w:eastAsia="仿宋" w:hAnsi="仿宋" w:cs="仿宋"/>
        </w:rPr>
      </w:pPr>
      <w:r>
        <w:rPr>
          <w:rFonts w:ascii="黑体" w:eastAsia="黑体" w:hAnsi="黑体" w:hint="eastAsia"/>
        </w:rPr>
        <w:t>第二十八条</w:t>
      </w:r>
      <w:r w:rsidR="00072E2F">
        <w:t xml:space="preserve">  </w:t>
      </w:r>
      <w:r>
        <w:rPr>
          <w:rFonts w:ascii="仿宋" w:eastAsia="仿宋" w:hAnsi="仿宋" w:cs="仿宋" w:hint="eastAsia"/>
        </w:rPr>
        <w:t>本条例自</w:t>
      </w:r>
      <w:r>
        <w:rPr>
          <w:rFonts w:ascii="仿宋" w:eastAsia="仿宋" w:hAnsi="仿宋" w:cs="仿宋" w:hint="eastAsia"/>
        </w:rPr>
        <w:t>2005</w:t>
      </w:r>
      <w:r>
        <w:rPr>
          <w:rFonts w:ascii="仿宋" w:eastAsia="仿宋" w:hAnsi="仿宋" w:cs="仿宋" w:hint="eastAsia"/>
        </w:rPr>
        <w:t>年</w:t>
      </w:r>
      <w:r>
        <w:rPr>
          <w:rFonts w:ascii="仿宋" w:eastAsia="仿宋" w:hAnsi="仿宋" w:cs="仿宋" w:hint="eastAsia"/>
        </w:rPr>
        <w:t>9</w:t>
      </w:r>
      <w:r>
        <w:rPr>
          <w:rFonts w:ascii="仿宋" w:eastAsia="仿宋" w:hAnsi="仿宋" w:cs="仿宋" w:hint="eastAsia"/>
        </w:rPr>
        <w:t>月</w:t>
      </w:r>
      <w:r>
        <w:rPr>
          <w:rFonts w:ascii="仿宋" w:eastAsia="仿宋" w:hAnsi="仿宋" w:cs="仿宋" w:hint="eastAsia"/>
        </w:rPr>
        <w:t>1</w:t>
      </w:r>
      <w:r>
        <w:rPr>
          <w:rFonts w:ascii="仿宋" w:eastAsia="仿宋" w:hAnsi="仿宋" w:cs="仿宋" w:hint="eastAsia"/>
        </w:rPr>
        <w:t>日起施行。</w:t>
      </w:r>
    </w:p>
    <w:p w14:paraId="224BBB28" w14:textId="77777777" w:rsidR="00C55B29" w:rsidRPr="00072E2F" w:rsidRDefault="00C55B29" w:rsidP="00072E2F">
      <w:pPr>
        <w:rPr>
          <w:rFonts w:ascii="仿宋_GB2312" w:eastAsia="仿宋_GB2312" w:hAnsi="仿宋_GB2312" w:cs="仿宋_GB2312"/>
        </w:rPr>
      </w:pPr>
    </w:p>
    <w:p w14:paraId="4E57BE9A" w14:textId="77777777" w:rsidR="00C55B29" w:rsidRDefault="00C55B29"/>
    <w:sectPr w:rsidR="00C55B29">
      <w:footerReference w:type="even" r:id="rId7"/>
      <w:footerReference w:type="default" r:id="rId8"/>
      <w:pgSz w:w="11906" w:h="16838"/>
      <w:pgMar w:top="1928" w:right="1474" w:bottom="1814" w:left="1588" w:header="851" w:footer="1417" w:gutter="0"/>
      <w:pgNumType w:fmt="numberInDash"/>
      <w:cols w:space="0"/>
      <w:docGrid w:type="linesAndChars" w:linePitch="503"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276CB" w14:textId="77777777" w:rsidR="000B3D2F" w:rsidRDefault="000B3D2F">
      <w:r>
        <w:separator/>
      </w:r>
    </w:p>
  </w:endnote>
  <w:endnote w:type="continuationSeparator" w:id="0">
    <w:p w14:paraId="20E2096E" w14:textId="77777777" w:rsidR="000B3D2F" w:rsidRDefault="000B3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BA296" w14:textId="77777777" w:rsidR="00C55B29" w:rsidRDefault="000B3D2F">
    <w:pPr>
      <w:pStyle w:val="a3"/>
      <w:framePr w:wrap="around" w:vAnchor="text" w:hAnchor="page" w:x="1659" w:y="-33"/>
      <w:rPr>
        <w:rStyle w:val="a5"/>
        <w:rFonts w:eastAsia="宋体" w:cs="宋体"/>
        <w:b/>
        <w:sz w:val="28"/>
        <w:szCs w:val="28"/>
      </w:rPr>
    </w:pPr>
    <w:r>
      <w:rPr>
        <w:rStyle w:val="a5"/>
        <w:rFonts w:eastAsia="宋体" w:cs="宋体" w:hint="eastAsia"/>
        <w:b/>
        <w:sz w:val="28"/>
        <w:szCs w:val="28"/>
      </w:rPr>
      <w:t>—</w:t>
    </w:r>
    <w:r>
      <w:rPr>
        <w:rStyle w:val="a5"/>
        <w:rFonts w:eastAsia="宋体" w:cs="宋体" w:hint="eastAsia"/>
        <w:b/>
        <w:sz w:val="28"/>
        <w:szCs w:val="28"/>
      </w:rPr>
      <w:t xml:space="preserve"> </w:t>
    </w:r>
    <w:r>
      <w:rPr>
        <w:rFonts w:eastAsia="宋体" w:cs="宋体" w:hint="eastAsia"/>
        <w:b/>
        <w:sz w:val="28"/>
        <w:szCs w:val="28"/>
      </w:rPr>
      <w:fldChar w:fldCharType="begin"/>
    </w:r>
    <w:r>
      <w:rPr>
        <w:rStyle w:val="a5"/>
        <w:rFonts w:eastAsia="宋体" w:cs="宋体" w:hint="eastAsia"/>
        <w:b/>
        <w:sz w:val="28"/>
        <w:szCs w:val="28"/>
      </w:rPr>
      <w:instrText xml:space="preserve">PAGE  </w:instrText>
    </w:r>
    <w:r>
      <w:rPr>
        <w:rFonts w:eastAsia="宋体" w:cs="宋体" w:hint="eastAsia"/>
        <w:b/>
        <w:sz w:val="28"/>
        <w:szCs w:val="28"/>
      </w:rPr>
      <w:fldChar w:fldCharType="separate"/>
    </w:r>
    <w:r>
      <w:rPr>
        <w:rStyle w:val="a5"/>
        <w:rFonts w:eastAsia="宋体" w:cs="宋体" w:hint="eastAsia"/>
        <w:b/>
        <w:sz w:val="28"/>
        <w:szCs w:val="28"/>
      </w:rPr>
      <w:t>８</w:t>
    </w:r>
    <w:r>
      <w:rPr>
        <w:rFonts w:eastAsia="宋体" w:cs="宋体" w:hint="eastAsia"/>
        <w:b/>
        <w:sz w:val="28"/>
        <w:szCs w:val="28"/>
      </w:rPr>
      <w:fldChar w:fldCharType="end"/>
    </w:r>
    <w:r>
      <w:rPr>
        <w:rStyle w:val="a5"/>
        <w:rFonts w:eastAsia="宋体" w:cs="宋体" w:hint="eastAsia"/>
        <w:b/>
        <w:sz w:val="28"/>
        <w:szCs w:val="28"/>
      </w:rPr>
      <w:t xml:space="preserve"> </w:t>
    </w:r>
    <w:r>
      <w:rPr>
        <w:rStyle w:val="a5"/>
        <w:rFonts w:eastAsia="宋体" w:cs="宋体" w:hint="eastAsia"/>
        <w:b/>
        <w:sz w:val="28"/>
        <w:szCs w:val="28"/>
      </w:rPr>
      <w:t>—</w:t>
    </w:r>
  </w:p>
  <w:p w14:paraId="2FD94FE7" w14:textId="77777777" w:rsidR="00C55B29" w:rsidRDefault="00C55B29">
    <w:pPr>
      <w:pStyle w:val="a3"/>
      <w:ind w:right="360" w:firstLine="360"/>
      <w:rPr>
        <w:rFonts w:eastAsia="宋体" w:cs="宋体"/>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2FDA0" w14:textId="77777777" w:rsidR="00C55B29" w:rsidRDefault="000B3D2F">
    <w:pPr>
      <w:pStyle w:val="a3"/>
      <w:ind w:right="360" w:firstLine="360"/>
      <w:rPr>
        <w:rFonts w:eastAsia="宋体" w:cs="宋体"/>
      </w:rPr>
    </w:pPr>
    <w:r>
      <w:rPr>
        <w:noProof/>
      </w:rPr>
      <mc:AlternateContent>
        <mc:Choice Requires="wps">
          <w:drawing>
            <wp:anchor distT="0" distB="0" distL="114300" distR="114300" simplePos="0" relativeHeight="251658240" behindDoc="0" locked="0" layoutInCell="1" allowOverlap="1" wp14:anchorId="6D2D5BC7" wp14:editId="0026E3BF">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EFBD300" w14:textId="77777777" w:rsidR="00C55B29" w:rsidRDefault="000B3D2F">
                          <w:pPr>
                            <w:pStyle w:val="a3"/>
                            <w:ind w:leftChars="100" w:left="320" w:rightChars="100" w:right="320"/>
                          </w:pP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Pr>
                              <w:rFonts w:asciiTheme="minorEastAsia" w:hAnsiTheme="minorEastAsia" w:cstheme="minorEastAsia" w:hint="eastAsia"/>
                              <w:sz w:val="28"/>
                              <w:szCs w:val="28"/>
                            </w:rPr>
                            <w:t>１</w:t>
                          </w:r>
                          <w:r>
                            <w:rPr>
                              <w:rFonts w:asciiTheme="minorEastAsia" w:hAnsiTheme="minorEastAsia" w:cstheme="minorEastAsia"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D2D5BC7"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6EFBD300" w14:textId="77777777" w:rsidR="00C55B29" w:rsidRDefault="000B3D2F">
                    <w:pPr>
                      <w:pStyle w:val="a3"/>
                      <w:ind w:leftChars="100" w:left="320" w:rightChars="100" w:right="320"/>
                    </w:pP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Pr>
                        <w:rFonts w:asciiTheme="minorEastAsia" w:hAnsiTheme="minorEastAsia" w:cstheme="minorEastAsia" w:hint="eastAsia"/>
                        <w:sz w:val="28"/>
                        <w:szCs w:val="28"/>
                      </w:rPr>
                      <w:t>１</w:t>
                    </w:r>
                    <w:r>
                      <w:rPr>
                        <w:rFonts w:asciiTheme="minorEastAsia" w:hAnsiTheme="minorEastAsia" w:cstheme="minorEastAsia"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FC17C" w14:textId="77777777" w:rsidR="000B3D2F" w:rsidRDefault="000B3D2F">
      <w:r>
        <w:separator/>
      </w:r>
    </w:p>
  </w:footnote>
  <w:footnote w:type="continuationSeparator" w:id="0">
    <w:p w14:paraId="6F5FD192" w14:textId="77777777" w:rsidR="000B3D2F" w:rsidRDefault="000B3D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58"/>
  <w:drawingGridVerticalSpacing w:val="251"/>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72E2F"/>
    <w:rsid w:val="000B3D2F"/>
    <w:rsid w:val="00172A27"/>
    <w:rsid w:val="00C55B29"/>
    <w:rsid w:val="041B7F9D"/>
    <w:rsid w:val="092346CD"/>
    <w:rsid w:val="093A3444"/>
    <w:rsid w:val="0C1343D0"/>
    <w:rsid w:val="106B5AE1"/>
    <w:rsid w:val="1A602EE0"/>
    <w:rsid w:val="1E3C318F"/>
    <w:rsid w:val="21632C4D"/>
    <w:rsid w:val="22466392"/>
    <w:rsid w:val="31806B89"/>
    <w:rsid w:val="3B543D84"/>
    <w:rsid w:val="3E720B59"/>
    <w:rsid w:val="426A53C7"/>
    <w:rsid w:val="46075DF5"/>
    <w:rsid w:val="511A3D45"/>
    <w:rsid w:val="55336463"/>
    <w:rsid w:val="592B1095"/>
    <w:rsid w:val="666C2018"/>
    <w:rsid w:val="706910BC"/>
    <w:rsid w:val="74DC2CEC"/>
    <w:rsid w:val="78A13E38"/>
    <w:rsid w:val="7DF85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21526"/>
  <w15:docId w15:val="{BF8D43D2-69D3-43FE-838D-356854A8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宋体" w:eastAsiaTheme="minorEastAsia"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age 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550</Words>
  <Characters>3135</Characters>
  <Application>Microsoft Office Word</Application>
  <DocSecurity>0</DocSecurity>
  <Lines>26</Lines>
  <Paragraphs>7</Paragraphs>
  <ScaleCrop>false</ScaleCrop>
  <Company>Kingsoft</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User</cp:lastModifiedBy>
  <cp:revision>3</cp:revision>
  <dcterms:created xsi:type="dcterms:W3CDTF">2014-10-29T12:08:00Z</dcterms:created>
  <dcterms:modified xsi:type="dcterms:W3CDTF">2020-08-15T04:09:00Z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