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天津市公共消防设施管理条例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（2024年9月27日天津市第十八届人民代表大会常务委员会第十二次会议通过）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消防站和消防通信设施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消防供水设施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消防车通道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重点区域公共消防设施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公共消防设施管理，提高城乡抗御火灾和其他灾害事故的能力，保护人身、财产安全，维护公共安全，服务韧性安全城市建设，保障经济社会高质量发展，根据《中华人民共和国消防法》和《天津市消防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本市行政区域内下列公共消防设施的规划、建设、使用和维护适用本条例：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（一）消防站、消防指挥中心；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（二）消防通信指挥系统、火警信号传输线路、消防指挥调度通信线路等消防通信设施；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（三）市政消火栓、消防水池、消防取水平台（码头）、消防供水管网等消防供水设施；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（五）其他公共消防设施。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市和区人民政府应当加强对本行政区域内公共消防设施建设管理工作的领导，协调解决公共消防设施建设管理中的重大问题。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应急管理部门对本行政区域内的消防工作实施监督管理，并由本级消防救援机构负责实施。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住房城乡建设、交通运输、水务、农业农村、通信管理等部门应当将公共消防设施建设纳入相关基础设施建设工程，并在各自职责范围内，依法做好公共消防设施管理工作。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发展改革、公安、财政、规划资源、城市管理、市场监督管理等有关部门在各自职责范围内，依法做好公共消防设施管理工作。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在组织实施消防规划时，应当将公共消防设施建设纳入政府投资年度计划，保障公共消防设施建设的投入，并按照国土空间规划、专项规划和国家有关标准及规定，统筹协调公共消防设施的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制定城市更新计划，应当充分考虑韧性安全城市建设对公共消防设施建设的需求。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发展改革、住房城乡建设、交通运输、水务、农业农村、通信管理等有关部门在编制基础设施相关规划时，对涉及公共消防设施布局的内容应当征求市消防救援机构的意见。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公共消防设施应当与城乡基础设施同步规划、同步设计、同步建设、同步投入使用。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消防规划确定的消防站、消防取水平台（码头）等建设用地、水上岸线，任何单位和个人不得随意改变、占用。确需调整公共消防设施用地的，应当确定调整或重建位置，并按照法定程序报批。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国家综合性消防救援队、专职消防队应当熟悉责任区内的消防水源、消防通信、消防车通道等公共消防设施的基本情况，提高演练的针对性和灭火救援实战能力。有关部门和单位应当予以配合。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将保护公共消防设施纳入消防安全网格化管理内容，对本辖区内公共消防设施实施定期排查和日常巡查，及时发现埋压、圈占、遮挡消火栓或者占用、堵塞、封闭消防车通道等消防安全隐患，对检查发现或者群众举报、投诉的消防安全隐患进行核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本市加强智慧消防建设，鼓励将物联网、云计算、大数据以及人工智能等现代信息技术运用于公共消防设施的建设和管理，支持智能消防装备的研发和使用，提升火灾预防、火灾扑救和应急救援数字化管理水平。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本市加强爱护公共消防设施的宣传教育，加强公共消防设施相关知识普及，增强群众爱护公共消防设施的意识，建设公益性消防科普教育基地。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医院、学校等人员密集场所以及居民住宅区、村庄应当设置宣传栏等消防安全宣传设施。鼓励公共交通枢纽、公共场所等设置消防公益广告宣传设施，开展消防安全宣传。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本市建立健全区域公共消防设施协同工作机制，协同推进京津冀城乡公共消防设施信息互通、资源共享，加强一体化消防救援，推动京津冀消防工作协同发展。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任何单位和个人都有保护公共消防设施的义务。对发现损坏、挪用、妨害使用或者擅自拆除、迁移、停用公共消防设施的行为，任何单位和个人有权予以制止、举报。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对在公共消防设施管理工作中做出突出贡献的单位和个人，应当按照国家及本市有关规定给予表彰、奖励。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消防站和消防通信设施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市和区人民政府应当按照国家有关规定和消防规划建设普通消防站、特勤消防站、战勤保障消防站，根据经济发展和公共消防安全需要建设小型消防站，配备营房和完好适用的消防车辆、器材装备等。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依法建立专职消防队，应当按照有关规定配置相应的人员、装备、训练设施等。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轨道交通、高速公路、大型商业综合体的运营管理单位等根据需要建立单位专职消防队。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专职消防队的消防车辆按照特种车辆登记和管理，不得用于与消防和应急救援工作无关的活动。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消防安全重点单位、火灾高危单位应当按照国家和本市有关规定建立单位专职消防队或者微型消防站。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鼓励其他机关、团体、企业、事业单位根据需要建立微型消防站。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本市推动在社区、村庄建立微型消防站。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微型消防站应当配备并及时更新必要的消防装备和器材，定期组织训练演练，开展消防宣传、防火巡查和初起火灾扑救等工作，建立与国家综合性消防救援队联勤联动机制。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沿海、港口等地区应当根据实际需要建立水上消防站，配置与实际相适应的消防船艇等专业灭火救援装备器材，并建立与周边消防站的灭火救援协作机制。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市人民政府应当加强航空应急救援力量建设，鼓励和支持社会力量参与航空消防救援工作，对已纳入应急救援体系的通用航空单位组织开展应急救援培训和演练。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组织公安、交通运输、环境保护、供水、供电、供气、通信、医疗救护等部门和单位与消防救援机构建立调度机制。专业应急救援队伍在火灾事故救援过程中应当服从消防救援机构的指挥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道路交通、气象、公共卫生、环境监测、供水、供电、供气、抗震救灾、森林防火等数据持有部门应将数据通过市信息资源统一共享交换平台共享至消防救援机构。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通信管理部门应当根据应急通信保障预案定期组织演练，发生火灾等灾害事故时，根据消防救援机构指挥通信需求加强通信保障。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基础电信运营企业负责优先保障119火警、指挥调度等语音、图像、数据通信线路的建设和维护，确保消防通信畅通，为消防救援机构提供相关技术服务。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无线电管理机构应当优先保障消防救援机构使用频率需求，加强消防无线通信频率的监测保护，保障消防无线通信不受干扰。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消防供水设施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住房城乡建设部门负责组织在新建、改建、扩建市政道路工程时，按照国家及本市相关标准同步建设市政消火栓。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农村地区设有生产生活供水管网的，由所在区人民政府组织水务、农业农村等部门按照相关标准设置室外消火栓。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需要利用河流、池塘等天然水源作为消防水源的，所在区人民政府应当负责组织设置消防取水平台（码头）等设施，并配备明显的安全标识和必要的防护设施；不具备设置消火栓或者消防取水平台（码头）条件的，应当修建消防水池等储水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市政消防供水设施项目竣工后，建设单位应当按照国家和本市有关规定组织供水单位等相关单位验收。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验收合格后三十个工作日内，建设单位应当将消防供水设施的建设资料移交给维护管理单位。移交接管手续办理完毕前，由建设单位负责消防供水设施的维护管理。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水务部门负责指导监督市政消火栓的维护保养等工作。供水单位具体负责其供水范围内市政消火栓的维护保养，按照相关标准和规定建立落实巡查、维护和管理制度，确保市政消火栓完好有效，并向社会公布故障报修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农村地区设置的室外消火栓，由乡镇人民政府组织村民委员会负责维护保养，相关经费按现行政策和资金渠道解决。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其他消防供水设施的维护保养由其建设单位或者管理使用单位负责。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供水单位应当向消防救援机构提供市政消火栓的设置地点、类型等资料，并每年更新一次。水务部门负责指导监督供水单位的资料更新工作。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鼓励新建市政消火栓设置定位、水压监测等智能终端，对已建成使用的市政消火栓逐步进行物联网技术改造，并纳入城市管理数字化信息系统。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单位自建的室外消火栓，由建设单位按照相关标准配套建设，由管理使用单位负责维护保养。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住宅区配建的室外消火栓，在保修期内的，由建设单位负责维护保养；保修期满后，由物业服务企业负责维护保养，无物业服务企业管理的居民住宅区，由居（村）民委员会协助乡镇人民政府、街道办事处开展维护保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消防供水设施专供灭火救援和消防演练、测试使用，任何单位和个人不得擅自动用。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消防救援机构组织扑救火灾时，有权使用各种水源。供水单位应当保证市政消火栓压力符合国家有关技术标准要求；火灾现场需要临时加压供水的，有关维护单位应当及时予以配合。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消防车通道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消防车通道的规划设计应当符合国家工程建设消防技术标准要求。住房城乡建设部门应当督促建设单位在新建、改建、扩建建设工程时按照有关规定设置消防车通道和消防车登高操作场地。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发展改革、规划资源、交通运输、农业农村等部门规划建设农村道路应当符合国家消防技术标准，村庄内主要道路应当满足消防车通行需要。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公安机关应当规范市政道路车辆停放，对道路交通范围内占用、堵塞、影响消防车通行的车辆依法处置，开展火灾扑救和应急救援现场及周边道路的交通管制、指挥、疏导工作，保障消防车通行。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城市管理部门应当对占用城市道路从事经营活动的行为严格管理，疏通道路，满足消防车通行要求。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消防救援机构在执行火灾扑救和应急救援任务等紧急情况下，对阻碍消防车通行和登高操作的栏杆、隔离墩、车辆等障碍物，可以实施拖移、破除等措施。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商业集中区、人流物流集中区的管理单位应当加强主要出入口管理，保障消防车通行需要。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消防救援机构应当按照相关标准公布消防车通道标志、标线式样。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建筑产权单位、管理使用单位或者居民住宅区物业服务企业应当按照消防车通道标志、标线式样开展施划工作。无物业服务企业管理的居民住宅区，由乡镇人民政府、街道办事处组织开展施划工作。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筑的管理使用单位或者居民住宅区物业服务企业应当对管理区域内的消防车通道进行维护管理，加强巡查检查，发现占用、堵塞、封闭消防车通道的行为，应当及时进行制止、劝阻；对当事人拒不听从的，立即向乡镇人民政府、街道办事处或者消防救援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无物业服务企业管理的居民住宅区，由居（村）民委员会协助乡镇人民政府、街道办事处实施消防车通道管理。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建设单位、施工单位应当建立健全施工现场消防安全管理制度。施工现场由两个以上施工单位管理时，建设单位应当明确各方的消防安全责任，并确定责任人对消防车通道进行统一管理。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建设工程施工现场应当按照消防技术标准设置消防车通道和醒目标识。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公安、城市管理、交通运输等部门应当将公路和城市道路等限高限宽设施的位置权属信息与消防救援机构数据交换和共享，对违规设置的限高限宽设施依法处置。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区交通运输主管部门或者乡镇人民政府应当将其批准的乡道、村道上的限高限宽设施信息通报当地消防救援机构。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公路和城乡道路限高限宽等设施的设置单位或者道路管理单位应当制定并落实保障灾害发生后消防车能够顺畅通过的应急措施。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重点区域公共消防设施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工业园区、物流园区、大型商业综合体以及重大建设项目等，应当配套规划建设相关的公共消防设施。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建设工程的建设单位应当按照相关规定保障消防站、消防供水、消防车通道等公共消防设施的配套建设。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历史文化街区、名镇、名村核心保护范围内的公共消防设施，应当按照有关的消防技术标准和规范设置。确因保护需要，无法按照标准和规范设置的，由所在区人民政府组织相关部门制定相应的防火安全保障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隧道、设有危险化学品运输车辆和大型客货运输车辆专用停车区的高速公路服务区，应当配置与灭火救援相适应的消防装备和消防器材。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鼓励在大型住宅区、公共建筑群、大型商业综合体、大型公共文化场所和建筑高度超过百米的公共建筑建设高于国家标准的公共消防设施和建筑消防设施。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负责公共消防设施维护管理的单位，应当保持消防供水、消防通信、消防车通道等公共消防设施的完好有效。维护管理单位的行业主管部门应当指导监督相关单位做好公共消防设施的维护管理工作。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在修建道路以及停电、停水、截断通信线路时有可能影响消防队灭火救援的，有关单位必须事先通知当地消防救援机构，并落实相应的应急保障措施。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消防救援机构、公安、住房城乡建设、城市管理、交通运输、水务、通信管理等部门应当按照职责分工对公共消防设施的建设、维护和管理情况进行监督检查，建立执法协作机制，对涉及公共消防设施违法行为，依法予以处罚；对属于其他部门管辖的，应当移交有关部门依法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在消防监督检查中发现公共消防设施不符合消防安全要求的，应当由应急管理部门书面报告本级人民政府。接到报告的人民政府应当及时核实情况，组织或者责成有关部门、单位采取措施，予以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各级人民政府及其有关部门和消防救援机构未履行本条例规定职责的，由本级人民政府或者上级人民政府有关部门责令改正；情节严重的，对负有责任的领导人员和直接责任人员，依法给予处分。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违反本条例规定，未能保持公共消防设施完好有效的，由相关部门按照各自职责依法处理。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单位违反本条例规定，有下列行为之一的，由消防救援机构责令改正，处五千元以上五万元以下罚款：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（一）埋压、圈占、遮挡消火栓的；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（二）占用、堵塞、封闭消防车通道，妨碍消防车通行的；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（三）在公路和城乡道路设置限高限宽等设施，未落实保障灾害发生后消防车顺畅通过应急措施的。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个人有前款第一项、第二项行为之一的，由消防救援机构或者乡镇人民政府、街道办事处给予警告或者五百元以下罚款。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有本条第一款规定的行为，经责令改正拒不改正的，依法强制执行，所需费用由违法行为人承担。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对违反本条例规定的其他行为，法律、法规有处罚规定的，从其规定。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违反本条例受到行政处罚的，由有关行政管理部门按照规定将处罚信息推送至信用信息共享平台，依法实施失信惩戒。</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本条例自2024年11月9日起施行。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