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bCs/>
          <w:color w:val="000000"/>
          <w:kern w:val="0"/>
          <w:sz w:val="44"/>
          <w:szCs w:val="44"/>
          <w:shd w:val="clear" w:color="auto" w:fill="FFFFFF"/>
        </w:rPr>
      </w:pPr>
      <w:r>
        <w:rPr>
          <w:rFonts w:hint="eastAsia" w:ascii="宋体" w:hAnsi="宋体" w:eastAsia="宋体" w:cs="宋体"/>
          <w:spacing w:val="-6"/>
          <w:sz w:val="44"/>
          <w:szCs w:val="44"/>
          <w:lang w:eastAsia="zh-CN"/>
        </w:rPr>
        <w:t>宁夏回族自治区固体废物污染环境防治条例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Style w:val="6"/>
          <w:rFonts w:hint="eastAsia" w:ascii="宋体" w:hAnsi="宋体" w:eastAsia="宋体" w:cs="宋体"/>
          <w:b w:val="0"/>
          <w:sz w:val="32"/>
          <w:szCs w:val="32"/>
        </w:rPr>
      </w:pPr>
    </w:p>
    <w:p>
      <w:pPr>
        <w:keepNext w:val="0"/>
        <w:keepLines w:val="0"/>
        <w:pageBreakBefore w:val="0"/>
        <w:widowControl w:val="0"/>
        <w:kinsoku/>
        <w:wordWrap/>
        <w:overflowPunct/>
        <w:topLinePunct w:val="0"/>
        <w:autoSpaceDE/>
        <w:autoSpaceDN/>
        <w:bidi w:val="0"/>
        <w:adjustRightInd/>
        <w:snapToGrid w:val="0"/>
        <w:spacing w:line="520" w:lineRule="exact"/>
        <w:ind w:left="630" w:leftChars="300" w:right="630" w:rightChars="300" w:firstLine="0" w:firstLineChars="0"/>
        <w:jc w:val="both"/>
        <w:textAlignment w:val="auto"/>
        <w:outlineLvl w:val="9"/>
        <w:rPr>
          <w:rFonts w:hint="eastAsia" w:ascii="楷体_GB2312" w:eastAsia="楷体_GB2312"/>
          <w:sz w:val="30"/>
          <w:szCs w:val="30"/>
        </w:rPr>
      </w:pPr>
      <w:r>
        <w:rPr>
          <w:rStyle w:val="6"/>
          <w:rFonts w:hint="eastAsia" w:ascii="楷体_GB2312" w:hAnsi="宋体" w:eastAsia="楷体_GB2312"/>
          <w:b w:val="0"/>
          <w:sz w:val="32"/>
          <w:szCs w:val="32"/>
        </w:rPr>
        <w:t>（</w:t>
      </w:r>
      <w:r>
        <w:rPr>
          <w:rFonts w:hint="eastAsia" w:ascii="楷体_GB2312" w:eastAsia="楷体_GB2312"/>
          <w:sz w:val="32"/>
          <w:szCs w:val="32"/>
        </w:rPr>
        <w:t>20</w:t>
      </w:r>
      <w:r>
        <w:rPr>
          <w:rFonts w:hint="eastAsia" w:ascii="楷体_GB2312" w:eastAsia="楷体_GB2312"/>
          <w:sz w:val="32"/>
          <w:szCs w:val="32"/>
          <w:lang w:val="en-US" w:eastAsia="zh-CN"/>
        </w:rPr>
        <w:t>22</w:t>
      </w:r>
      <w:r>
        <w:rPr>
          <w:rFonts w:hint="eastAsia" w:ascii="楷体_GB2312" w:eastAsia="楷体_GB2312"/>
          <w:sz w:val="32"/>
          <w:szCs w:val="32"/>
        </w:rPr>
        <w:t>年</w:t>
      </w:r>
      <w:r>
        <w:rPr>
          <w:rFonts w:hint="eastAsia" w:ascii="楷体_GB2312" w:eastAsia="楷体_GB2312"/>
          <w:sz w:val="32"/>
          <w:szCs w:val="32"/>
          <w:lang w:val="en-US" w:eastAsia="zh-CN"/>
        </w:rPr>
        <w:t>11</w:t>
      </w:r>
      <w:r>
        <w:rPr>
          <w:rFonts w:hint="eastAsia" w:ascii="楷体_GB2312" w:eastAsia="楷体_GB2312"/>
          <w:sz w:val="32"/>
          <w:szCs w:val="32"/>
        </w:rPr>
        <w:t>月</w:t>
      </w:r>
      <w:r>
        <w:rPr>
          <w:rFonts w:hint="eastAsia" w:ascii="楷体_GB2312" w:eastAsia="楷体_GB2312"/>
          <w:sz w:val="32"/>
          <w:szCs w:val="32"/>
          <w:lang w:val="en-US" w:eastAsia="zh-CN"/>
        </w:rPr>
        <w:t>30</w:t>
      </w:r>
      <w:r>
        <w:rPr>
          <w:rFonts w:hint="eastAsia" w:ascii="楷体_GB2312" w:eastAsia="楷体_GB2312"/>
          <w:sz w:val="32"/>
          <w:szCs w:val="32"/>
        </w:rPr>
        <w:t>日宁夏回族自治区第十</w:t>
      </w:r>
      <w:r>
        <w:rPr>
          <w:rFonts w:hint="eastAsia" w:ascii="楷体_GB2312" w:eastAsia="楷体_GB2312"/>
          <w:sz w:val="32"/>
          <w:szCs w:val="32"/>
          <w:lang w:eastAsia="zh-CN"/>
        </w:rPr>
        <w:t>二</w:t>
      </w:r>
      <w:r>
        <w:rPr>
          <w:rFonts w:hint="eastAsia" w:ascii="楷体_GB2312" w:eastAsia="楷体_GB2312"/>
          <w:sz w:val="32"/>
          <w:szCs w:val="32"/>
        </w:rPr>
        <w:t>届人民代表大会常务委员会第</w:t>
      </w:r>
      <w:r>
        <w:rPr>
          <w:rFonts w:hint="eastAsia" w:ascii="楷体_GB2312" w:eastAsia="楷体_GB2312"/>
          <w:sz w:val="32"/>
          <w:szCs w:val="32"/>
          <w:lang w:eastAsia="zh-CN"/>
        </w:rPr>
        <w:t>三十八</w:t>
      </w:r>
      <w:r>
        <w:rPr>
          <w:rFonts w:hint="eastAsia" w:ascii="楷体_GB2312" w:eastAsia="楷体_GB2312"/>
          <w:sz w:val="32"/>
          <w:szCs w:val="32"/>
        </w:rPr>
        <w:t>次会议</w:t>
      </w:r>
      <w:r>
        <w:rPr>
          <w:rFonts w:hint="eastAsia" w:ascii="楷体_GB2312" w:eastAsia="楷体_GB2312"/>
          <w:sz w:val="32"/>
          <w:szCs w:val="32"/>
          <w:lang w:eastAsia="zh-CN"/>
        </w:rPr>
        <w:t>通过</w:t>
      </w:r>
      <w:r>
        <w:rPr>
          <w:rFonts w:hint="eastAsia" w:ascii="楷体_GB2312" w:eastAsia="楷体_GB2312"/>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b w:val="0"/>
          <w:bCs/>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CESI楷体-GB2312" w:hAnsi="CESI楷体-GB2312" w:eastAsia="CESI楷体-GB2312" w:cs="CESI楷体-GB2312"/>
          <w:sz w:val="32"/>
          <w:szCs w:val="32"/>
          <w:lang w:eastAsia="zh-CN"/>
        </w:rPr>
      </w:pPr>
      <w:r>
        <w:rPr>
          <w:rFonts w:hint="eastAsia" w:ascii="CESI楷体-GB2312" w:hAnsi="CESI楷体-GB2312" w:eastAsia="CESI楷体-GB2312" w:cs="CESI楷体-GB2312"/>
          <w:sz w:val="32"/>
          <w:szCs w:val="32"/>
          <w:lang w:eastAsia="zh-CN"/>
        </w:rPr>
        <w:t>目</w:t>
      </w:r>
      <w:r>
        <w:rPr>
          <w:rFonts w:hint="eastAsia" w:ascii="CESI楷体-GB2312" w:hAnsi="CESI楷体-GB2312" w:eastAsia="CESI楷体-GB2312" w:cs="CESI楷体-GB2312"/>
          <w:sz w:val="32"/>
          <w:szCs w:val="32"/>
          <w:lang w:val="en-US" w:eastAsia="zh-CN"/>
        </w:rPr>
        <w:t xml:space="preserve">  </w:t>
      </w:r>
      <w:r>
        <w:rPr>
          <w:rFonts w:hint="eastAsia" w:ascii="CESI楷体-GB2312" w:hAnsi="CESI楷体-GB2312" w:eastAsia="CESI楷体-GB2312" w:cs="CESI楷体-GB2312"/>
          <w:sz w:val="32"/>
          <w:szCs w:val="32"/>
          <w:lang w:eastAsia="zh-CN"/>
        </w:rPr>
        <w:t>录</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textAlignment w:val="auto"/>
        <w:outlineLvl w:val="9"/>
        <w:rPr>
          <w:rFonts w:hint="eastAsia" w:ascii="CESI楷体-GB2312" w:hAnsi="CESI楷体-GB2312" w:eastAsia="CESI楷体-GB2312" w:cs="CESI楷体-GB2312"/>
          <w:sz w:val="32"/>
          <w:szCs w:val="32"/>
          <w:lang w:eastAsia="zh-CN"/>
        </w:rPr>
      </w:pPr>
      <w:r>
        <w:rPr>
          <w:rFonts w:hint="eastAsia" w:ascii="CESI楷体-GB2312" w:hAnsi="CESI楷体-GB2312" w:eastAsia="CESI楷体-GB2312" w:cs="CESI楷体-GB2312"/>
          <w:sz w:val="32"/>
          <w:szCs w:val="32"/>
        </w:rPr>
        <w:t>第一章</w:t>
      </w:r>
      <w:r>
        <w:rPr>
          <w:rFonts w:hint="eastAsia" w:ascii="CESI楷体-GB2312" w:hAnsi="CESI楷体-GB2312" w:eastAsia="CESI楷体-GB2312" w:cs="CESI楷体-GB2312"/>
          <w:sz w:val="32"/>
          <w:szCs w:val="32"/>
          <w:lang w:val="en-US" w:eastAsia="zh-CN"/>
        </w:rPr>
        <w:t xml:space="preserve">  </w:t>
      </w:r>
      <w:r>
        <w:rPr>
          <w:rFonts w:hint="eastAsia" w:ascii="CESI楷体-GB2312" w:hAnsi="CESI楷体-GB2312" w:eastAsia="CESI楷体-GB2312" w:cs="CESI楷体-GB2312"/>
          <w:sz w:val="32"/>
          <w:szCs w:val="32"/>
        </w:rPr>
        <w:t>总则</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textAlignment w:val="auto"/>
        <w:outlineLvl w:val="9"/>
        <w:rPr>
          <w:rFonts w:hint="eastAsia" w:ascii="CESI楷体-GB2312" w:hAnsi="CESI楷体-GB2312" w:eastAsia="CESI楷体-GB2312" w:cs="CESI楷体-GB2312"/>
          <w:sz w:val="32"/>
          <w:szCs w:val="32"/>
          <w:lang w:val="en-US" w:eastAsia="zh-CN"/>
        </w:rPr>
      </w:pPr>
      <w:r>
        <w:rPr>
          <w:rFonts w:hint="eastAsia" w:ascii="CESI楷体-GB2312" w:hAnsi="CESI楷体-GB2312" w:eastAsia="CESI楷体-GB2312" w:cs="CESI楷体-GB2312"/>
          <w:sz w:val="32"/>
          <w:szCs w:val="32"/>
        </w:rPr>
        <w:t>第二章</w:t>
      </w:r>
      <w:r>
        <w:rPr>
          <w:rFonts w:hint="eastAsia" w:ascii="CESI楷体-GB2312" w:hAnsi="CESI楷体-GB2312" w:eastAsia="CESI楷体-GB2312" w:cs="CESI楷体-GB2312"/>
          <w:sz w:val="32"/>
          <w:szCs w:val="32"/>
          <w:lang w:val="en-US" w:eastAsia="zh-CN"/>
        </w:rPr>
        <w:t xml:space="preserve">  监督管理与保障</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textAlignment w:val="auto"/>
        <w:outlineLvl w:val="9"/>
        <w:rPr>
          <w:rFonts w:hint="eastAsia" w:ascii="CESI楷体-GB2312" w:hAnsi="CESI楷体-GB2312" w:eastAsia="CESI楷体-GB2312" w:cs="CESI楷体-GB2312"/>
          <w:sz w:val="32"/>
          <w:szCs w:val="32"/>
          <w:lang w:eastAsia="zh-CN"/>
        </w:rPr>
      </w:pPr>
      <w:r>
        <w:rPr>
          <w:rFonts w:hint="eastAsia" w:ascii="CESI楷体-GB2312" w:hAnsi="CESI楷体-GB2312" w:eastAsia="CESI楷体-GB2312" w:cs="CESI楷体-GB2312"/>
          <w:sz w:val="32"/>
          <w:szCs w:val="32"/>
        </w:rPr>
        <w:t>第</w:t>
      </w:r>
      <w:r>
        <w:rPr>
          <w:rFonts w:hint="eastAsia" w:ascii="CESI楷体-GB2312" w:hAnsi="CESI楷体-GB2312" w:eastAsia="CESI楷体-GB2312" w:cs="CESI楷体-GB2312"/>
          <w:sz w:val="32"/>
          <w:szCs w:val="32"/>
          <w:lang w:eastAsia="zh-CN"/>
        </w:rPr>
        <w:t>三</w:t>
      </w:r>
      <w:r>
        <w:rPr>
          <w:rFonts w:hint="eastAsia" w:ascii="CESI楷体-GB2312" w:hAnsi="CESI楷体-GB2312" w:eastAsia="CESI楷体-GB2312" w:cs="CESI楷体-GB2312"/>
          <w:sz w:val="32"/>
          <w:szCs w:val="32"/>
        </w:rPr>
        <w:t>章</w:t>
      </w:r>
      <w:r>
        <w:rPr>
          <w:rFonts w:hint="eastAsia" w:ascii="CESI楷体-GB2312" w:hAnsi="CESI楷体-GB2312" w:eastAsia="CESI楷体-GB2312" w:cs="CESI楷体-GB2312"/>
          <w:sz w:val="32"/>
          <w:szCs w:val="32"/>
          <w:lang w:eastAsia="zh-CN"/>
        </w:rPr>
        <w:t>　工业、农业固体废物</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textAlignment w:val="auto"/>
        <w:outlineLvl w:val="9"/>
        <w:rPr>
          <w:rFonts w:hint="eastAsia" w:ascii="CESI楷体-GB2312" w:hAnsi="CESI楷体-GB2312" w:eastAsia="CESI楷体-GB2312" w:cs="CESI楷体-GB2312"/>
          <w:sz w:val="32"/>
          <w:szCs w:val="32"/>
          <w:lang w:eastAsia="zh-CN"/>
        </w:rPr>
      </w:pPr>
      <w:r>
        <w:rPr>
          <w:rFonts w:hint="eastAsia" w:ascii="CESI楷体-GB2312" w:hAnsi="CESI楷体-GB2312" w:eastAsia="CESI楷体-GB2312" w:cs="CESI楷体-GB2312"/>
          <w:sz w:val="32"/>
          <w:szCs w:val="32"/>
          <w:lang w:eastAsia="zh-CN"/>
        </w:rPr>
        <w:t>第四章</w:t>
      </w:r>
      <w:r>
        <w:rPr>
          <w:rFonts w:hint="eastAsia" w:ascii="CESI楷体-GB2312" w:hAnsi="CESI楷体-GB2312" w:eastAsia="CESI楷体-GB2312" w:cs="CESI楷体-GB2312"/>
          <w:sz w:val="32"/>
          <w:szCs w:val="32"/>
          <w:lang w:val="en-US" w:eastAsia="zh-CN"/>
        </w:rPr>
        <w:t xml:space="preserve">  </w:t>
      </w:r>
      <w:r>
        <w:rPr>
          <w:rFonts w:hint="eastAsia" w:ascii="CESI楷体-GB2312" w:hAnsi="CESI楷体-GB2312" w:eastAsia="CESI楷体-GB2312" w:cs="CESI楷体-GB2312"/>
          <w:sz w:val="32"/>
          <w:szCs w:val="32"/>
          <w:lang w:eastAsia="zh-CN"/>
        </w:rPr>
        <w:t>生活垃圾</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textAlignment w:val="auto"/>
        <w:outlineLvl w:val="9"/>
        <w:rPr>
          <w:rFonts w:hint="eastAsia" w:ascii="CESI楷体-GB2312" w:hAnsi="CESI楷体-GB2312" w:eastAsia="CESI楷体-GB2312" w:cs="CESI楷体-GB2312"/>
          <w:sz w:val="32"/>
          <w:szCs w:val="32"/>
          <w:lang w:eastAsia="zh-CN"/>
        </w:rPr>
      </w:pPr>
      <w:r>
        <w:rPr>
          <w:rFonts w:hint="eastAsia" w:ascii="CESI楷体-GB2312" w:hAnsi="CESI楷体-GB2312" w:eastAsia="CESI楷体-GB2312" w:cs="CESI楷体-GB2312"/>
          <w:sz w:val="32"/>
          <w:szCs w:val="32"/>
        </w:rPr>
        <w:t>第</w:t>
      </w:r>
      <w:r>
        <w:rPr>
          <w:rFonts w:hint="eastAsia" w:ascii="CESI楷体-GB2312" w:hAnsi="CESI楷体-GB2312" w:eastAsia="CESI楷体-GB2312" w:cs="CESI楷体-GB2312"/>
          <w:sz w:val="32"/>
          <w:szCs w:val="32"/>
          <w:lang w:val="en-US" w:eastAsia="zh-CN"/>
        </w:rPr>
        <w:t>五</w:t>
      </w:r>
      <w:r>
        <w:rPr>
          <w:rFonts w:hint="eastAsia" w:ascii="CESI楷体-GB2312" w:hAnsi="CESI楷体-GB2312" w:eastAsia="CESI楷体-GB2312" w:cs="CESI楷体-GB2312"/>
          <w:sz w:val="32"/>
          <w:szCs w:val="32"/>
        </w:rPr>
        <w:t>章</w:t>
      </w:r>
      <w:r>
        <w:rPr>
          <w:rFonts w:hint="eastAsia" w:ascii="CESI楷体-GB2312" w:hAnsi="CESI楷体-GB2312" w:eastAsia="CESI楷体-GB2312" w:cs="CESI楷体-GB2312"/>
          <w:sz w:val="32"/>
          <w:szCs w:val="32"/>
          <w:lang w:eastAsia="zh-CN"/>
        </w:rPr>
        <w:t>　危险废物</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textAlignment w:val="auto"/>
        <w:outlineLvl w:val="9"/>
        <w:rPr>
          <w:rFonts w:hint="eastAsia" w:ascii="CESI楷体-GB2312" w:hAnsi="CESI楷体-GB2312" w:eastAsia="CESI楷体-GB2312" w:cs="CESI楷体-GB2312"/>
          <w:sz w:val="32"/>
          <w:szCs w:val="32"/>
          <w:lang w:eastAsia="zh-CN"/>
        </w:rPr>
      </w:pPr>
      <w:r>
        <w:rPr>
          <w:rFonts w:hint="eastAsia" w:ascii="CESI楷体-GB2312" w:hAnsi="CESI楷体-GB2312" w:eastAsia="CESI楷体-GB2312" w:cs="CESI楷体-GB2312"/>
          <w:sz w:val="32"/>
          <w:szCs w:val="32"/>
        </w:rPr>
        <w:t>第</w:t>
      </w:r>
      <w:r>
        <w:rPr>
          <w:rFonts w:hint="eastAsia" w:ascii="CESI楷体-GB2312" w:hAnsi="CESI楷体-GB2312" w:eastAsia="CESI楷体-GB2312" w:cs="CESI楷体-GB2312"/>
          <w:sz w:val="32"/>
          <w:szCs w:val="32"/>
          <w:lang w:val="en-US" w:eastAsia="zh-CN"/>
        </w:rPr>
        <w:t>六</w:t>
      </w:r>
      <w:r>
        <w:rPr>
          <w:rFonts w:hint="eastAsia" w:ascii="CESI楷体-GB2312" w:hAnsi="CESI楷体-GB2312" w:eastAsia="CESI楷体-GB2312" w:cs="CESI楷体-GB2312"/>
          <w:sz w:val="32"/>
          <w:szCs w:val="32"/>
        </w:rPr>
        <w:t>章</w:t>
      </w:r>
      <w:r>
        <w:rPr>
          <w:rFonts w:hint="eastAsia" w:ascii="CESI楷体-GB2312" w:hAnsi="CESI楷体-GB2312" w:eastAsia="CESI楷体-GB2312" w:cs="CESI楷体-GB2312"/>
          <w:sz w:val="32"/>
          <w:szCs w:val="32"/>
          <w:lang w:eastAsia="zh-CN"/>
        </w:rPr>
        <w:t>　建筑垃圾等其他固体废物</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textAlignment w:val="auto"/>
        <w:outlineLvl w:val="9"/>
        <w:rPr>
          <w:rFonts w:hint="eastAsia" w:ascii="CESI楷体-GB2312" w:hAnsi="CESI楷体-GB2312" w:eastAsia="CESI楷体-GB2312" w:cs="CESI楷体-GB2312"/>
          <w:sz w:val="32"/>
          <w:szCs w:val="32"/>
          <w:lang w:eastAsia="zh-CN"/>
        </w:rPr>
      </w:pPr>
      <w:r>
        <w:rPr>
          <w:rFonts w:hint="eastAsia" w:ascii="CESI楷体-GB2312" w:hAnsi="CESI楷体-GB2312" w:eastAsia="CESI楷体-GB2312" w:cs="CESI楷体-GB2312"/>
          <w:sz w:val="32"/>
          <w:szCs w:val="32"/>
        </w:rPr>
        <w:t>第</w:t>
      </w:r>
      <w:r>
        <w:rPr>
          <w:rFonts w:hint="eastAsia" w:ascii="CESI楷体-GB2312" w:hAnsi="CESI楷体-GB2312" w:eastAsia="CESI楷体-GB2312" w:cs="CESI楷体-GB2312"/>
          <w:sz w:val="32"/>
          <w:szCs w:val="32"/>
          <w:lang w:eastAsia="zh-CN"/>
        </w:rPr>
        <w:t>七</w:t>
      </w:r>
      <w:r>
        <w:rPr>
          <w:rFonts w:hint="eastAsia" w:ascii="CESI楷体-GB2312" w:hAnsi="CESI楷体-GB2312" w:eastAsia="CESI楷体-GB2312" w:cs="CESI楷体-GB2312"/>
          <w:sz w:val="32"/>
          <w:szCs w:val="32"/>
        </w:rPr>
        <w:t>章　</w:t>
      </w:r>
      <w:r>
        <w:rPr>
          <w:rFonts w:hint="eastAsia" w:ascii="CESI楷体-GB2312" w:hAnsi="CESI楷体-GB2312" w:eastAsia="CESI楷体-GB2312" w:cs="CESI楷体-GB2312"/>
          <w:sz w:val="32"/>
          <w:szCs w:val="32"/>
          <w:lang w:eastAsia="zh-CN"/>
        </w:rPr>
        <w:t>法律责任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textAlignment w:val="auto"/>
        <w:outlineLvl w:val="9"/>
        <w:rPr>
          <w:rFonts w:hint="eastAsia" w:ascii="CESI楷体-GB2312" w:hAnsi="CESI楷体-GB2312" w:eastAsia="CESI楷体-GB2312" w:cs="CESI楷体-GB2312"/>
          <w:sz w:val="32"/>
          <w:szCs w:val="32"/>
          <w:lang w:eastAsia="zh-CN"/>
        </w:rPr>
      </w:pPr>
      <w:r>
        <w:rPr>
          <w:rFonts w:hint="eastAsia" w:ascii="CESI楷体-GB2312" w:hAnsi="CESI楷体-GB2312" w:eastAsia="CESI楷体-GB2312" w:cs="CESI楷体-GB2312"/>
          <w:sz w:val="32"/>
          <w:szCs w:val="32"/>
        </w:rPr>
        <w:t>第</w:t>
      </w:r>
      <w:r>
        <w:rPr>
          <w:rFonts w:hint="eastAsia" w:ascii="CESI楷体-GB2312" w:hAnsi="CESI楷体-GB2312" w:eastAsia="CESI楷体-GB2312" w:cs="CESI楷体-GB2312"/>
          <w:sz w:val="32"/>
          <w:szCs w:val="32"/>
          <w:lang w:eastAsia="zh-CN"/>
        </w:rPr>
        <w:t>八</w:t>
      </w:r>
      <w:r>
        <w:rPr>
          <w:rFonts w:hint="eastAsia" w:ascii="CESI楷体-GB2312" w:hAnsi="CESI楷体-GB2312" w:eastAsia="CESI楷体-GB2312" w:cs="CESI楷体-GB2312"/>
          <w:sz w:val="32"/>
          <w:szCs w:val="32"/>
        </w:rPr>
        <w:t>章　</w:t>
      </w:r>
      <w:r>
        <w:rPr>
          <w:rFonts w:hint="eastAsia" w:ascii="CESI楷体-GB2312" w:hAnsi="CESI楷体-GB2312" w:eastAsia="CESI楷体-GB2312" w:cs="CESI楷体-GB2312"/>
          <w:sz w:val="32"/>
          <w:szCs w:val="32"/>
          <w:lang w:eastAsia="zh-CN"/>
        </w:rPr>
        <w:t>附则</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240" w:lineRule="auto"/>
        <w:ind w:firstLine="512" w:firstLineChars="160"/>
        <w:jc w:val="center"/>
        <w:textAlignment w:val="baseline"/>
        <w:rPr>
          <w:rStyle w:val="7"/>
          <w:rFonts w:hint="eastAsia" w:ascii="宋体" w:hAnsi="宋体" w:eastAsia="宋体" w:cs="宋体"/>
          <w:b w:val="0"/>
          <w:i w:val="0"/>
          <w:caps w:val="0"/>
          <w:color w:val="000000"/>
          <w:spacing w:val="0"/>
          <w:w w:val="100"/>
          <w:kern w:val="0"/>
          <w:sz w:val="32"/>
          <w:szCs w:val="32"/>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val="0"/>
        <w:spacing w:before="0" w:beforeAutospacing="0" w:afterAutospacing="0" w:line="240" w:lineRule="auto"/>
        <w:jc w:val="center"/>
        <w:textAlignment w:val="baseline"/>
        <w:rPr>
          <w:rStyle w:val="7"/>
          <w:rFonts w:ascii="黑体" w:hAnsi="黑体" w:eastAsia="黑体" w:cs="Times New Roman"/>
          <w:b w:val="0"/>
          <w:bCs/>
          <w:i w:val="0"/>
          <w:caps w:val="0"/>
          <w:spacing w:val="0"/>
          <w:w w:val="100"/>
          <w:kern w:val="44"/>
          <w:sz w:val="32"/>
          <w:szCs w:val="32"/>
          <w:lang w:val="en-US" w:eastAsia="zh-CN" w:bidi="ar-SA"/>
        </w:rPr>
      </w:pPr>
      <w:r>
        <w:rPr>
          <w:rStyle w:val="7"/>
          <w:rFonts w:hint="eastAsia" w:ascii="黑体" w:hAnsi="黑体" w:eastAsia="黑体" w:cs="Times New Roman"/>
          <w:b w:val="0"/>
          <w:bCs/>
          <w:i w:val="0"/>
          <w:caps w:val="0"/>
          <w:spacing w:val="0"/>
          <w:w w:val="100"/>
          <w:kern w:val="44"/>
          <w:sz w:val="32"/>
          <w:szCs w:val="32"/>
          <w:lang w:val="en-US" w:eastAsia="zh-CN" w:bidi="ar-SA"/>
        </w:rPr>
        <w:t xml:space="preserve"> </w:t>
      </w:r>
      <w:r>
        <w:rPr>
          <w:rStyle w:val="7"/>
          <w:rFonts w:ascii="黑体" w:hAnsi="黑体" w:eastAsia="黑体" w:cs="Times New Roman"/>
          <w:b w:val="0"/>
          <w:bCs/>
          <w:i w:val="0"/>
          <w:caps w:val="0"/>
          <w:spacing w:val="0"/>
          <w:w w:val="100"/>
          <w:kern w:val="44"/>
          <w:sz w:val="32"/>
          <w:szCs w:val="32"/>
          <w:lang w:val="en-US" w:eastAsia="zh-CN" w:bidi="ar-SA"/>
        </w:rPr>
        <w:t>总则</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6"/>
          <w:w w:val="100"/>
          <w:kern w:val="2"/>
          <w:sz w:val="32"/>
          <w:szCs w:val="32"/>
          <w:lang w:val="en-US" w:eastAsia="zh-CN" w:bidi="ar-SA"/>
        </w:rPr>
      </w:pPr>
      <w:r>
        <w:rPr>
          <w:rStyle w:val="7"/>
          <w:rFonts w:ascii="黑体" w:hAnsi="黑体" w:eastAsia="黑体" w:cs="Times New Roman"/>
          <w:b w:val="0"/>
          <w:bCs/>
          <w:i w:val="0"/>
          <w:caps w:val="0"/>
          <w:spacing w:val="0"/>
          <w:w w:val="100"/>
          <w:kern w:val="2"/>
          <w:sz w:val="32"/>
          <w:szCs w:val="32"/>
          <w:lang w:val="en-US" w:eastAsia="zh-CN" w:bidi="ar-SA"/>
        </w:rPr>
        <w:t>第一条</w:t>
      </w:r>
      <w:r>
        <w:rPr>
          <w:rStyle w:val="7"/>
          <w:rFonts w:eastAsia="仿宋_GB2312"/>
          <w:b w:val="0"/>
          <w:i w:val="0"/>
          <w:caps w:val="0"/>
          <w:spacing w:val="0"/>
          <w:w w:val="100"/>
          <w:kern w:val="2"/>
          <w:sz w:val="32"/>
          <w:szCs w:val="32"/>
          <w:lang w:val="en-US" w:eastAsia="zh-CN" w:bidi="ar-SA"/>
        </w:rPr>
        <w:t xml:space="preserve"> </w:t>
      </w:r>
      <w:r>
        <w:rPr>
          <w:rStyle w:val="7"/>
          <w:rFonts w:ascii="仿宋_GB2312" w:eastAsia="仿宋_GB2312"/>
          <w:b w:val="0"/>
          <w:i w:val="0"/>
          <w:caps w:val="0"/>
          <w:spacing w:val="6"/>
          <w:w w:val="100"/>
          <w:kern w:val="2"/>
          <w:sz w:val="32"/>
          <w:szCs w:val="32"/>
          <w:lang w:val="en-US" w:eastAsia="zh-CN" w:bidi="ar-SA"/>
        </w:rPr>
        <w:t>为了保护和改善生态环境，防治固体废物污染环境，节约和合理利用资源，保障公众健康，维护生态安全，推进生态文明建设，促进经济社会高质量和可持续发展，根据《中华人民共和国环境保护法》《中华人民共和国固体废物污染环境防治法》等法律</w:t>
      </w:r>
      <w:r>
        <w:rPr>
          <w:rStyle w:val="7"/>
          <w:rFonts w:hint="eastAsia" w:ascii="仿宋_GB2312" w:eastAsia="仿宋_GB2312"/>
          <w:b w:val="0"/>
          <w:i w:val="0"/>
          <w:caps w:val="0"/>
          <w:spacing w:val="6"/>
          <w:w w:val="100"/>
          <w:kern w:val="2"/>
          <w:sz w:val="32"/>
          <w:szCs w:val="32"/>
          <w:lang w:val="en-US" w:eastAsia="zh-CN" w:bidi="ar-SA"/>
        </w:rPr>
        <w:t>、</w:t>
      </w:r>
      <w:r>
        <w:rPr>
          <w:rStyle w:val="7"/>
          <w:rFonts w:ascii="仿宋_GB2312" w:eastAsia="仿宋_GB2312"/>
          <w:b w:val="0"/>
          <w:i w:val="0"/>
          <w:caps w:val="0"/>
          <w:spacing w:val="6"/>
          <w:w w:val="100"/>
          <w:kern w:val="2"/>
          <w:sz w:val="32"/>
          <w:szCs w:val="32"/>
          <w:lang w:val="en-US" w:eastAsia="zh-CN" w:bidi="ar-SA"/>
        </w:rPr>
        <w:t>行政法规的规定，结合自治区实际，制定本条例。</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2"/>
          <w:sz w:val="32"/>
          <w:szCs w:val="32"/>
          <w:lang w:val="en-US" w:eastAsia="zh-CN" w:bidi="ar-SA"/>
        </w:rPr>
        <w:t>第二条</w:t>
      </w:r>
      <w:r>
        <w:rPr>
          <w:rStyle w:val="7"/>
          <w:rFonts w:eastAsia="仿宋_GB2312" w:cs="Times New Roman"/>
          <w:b/>
          <w:bCs/>
          <w:i w:val="0"/>
          <w:caps w:val="0"/>
          <w:spacing w:val="0"/>
          <w:w w:val="100"/>
          <w:kern w:val="2"/>
          <w:sz w:val="32"/>
          <w:szCs w:val="32"/>
          <w:lang w:val="en-US" w:eastAsia="zh-CN" w:bidi="ar-SA"/>
        </w:rPr>
        <w:t xml:space="preserve"> </w:t>
      </w:r>
      <w:r>
        <w:rPr>
          <w:rStyle w:val="7"/>
          <w:rFonts w:ascii="仿宋_GB2312" w:eastAsia="仿宋_GB2312"/>
          <w:b w:val="0"/>
          <w:i w:val="0"/>
          <w:caps w:val="0"/>
          <w:spacing w:val="0"/>
          <w:w w:val="100"/>
          <w:kern w:val="2"/>
          <w:sz w:val="32"/>
          <w:szCs w:val="32"/>
          <w:lang w:val="en-US" w:eastAsia="zh-CN" w:bidi="ar-SA"/>
        </w:rPr>
        <w:t>本条例适用于自治区行政区域内固体废物污染环境的防治及其监督管理活动。</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hint="eastAsia" w:ascii="仿宋_GB2312" w:eastAsia="仿宋_GB2312"/>
          <w:b w:val="0"/>
          <w:i w:val="0"/>
          <w:caps w:val="0"/>
          <w:spacing w:val="0"/>
          <w:w w:val="100"/>
          <w:kern w:val="2"/>
          <w:sz w:val="32"/>
          <w:szCs w:val="32"/>
          <w:lang w:val="en-US" w:eastAsia="zh-CN" w:bidi="ar-SA"/>
        </w:rPr>
        <w:t>放射性</w:t>
      </w:r>
      <w:r>
        <w:rPr>
          <w:rStyle w:val="7"/>
          <w:rFonts w:ascii="仿宋_GB2312" w:eastAsia="仿宋_GB2312"/>
          <w:b w:val="0"/>
          <w:i w:val="0"/>
          <w:caps w:val="0"/>
          <w:spacing w:val="0"/>
          <w:w w:val="100"/>
          <w:kern w:val="2"/>
          <w:sz w:val="32"/>
          <w:szCs w:val="32"/>
          <w:lang w:val="en-US" w:eastAsia="zh-CN" w:bidi="ar-SA"/>
        </w:rPr>
        <w:t>固体废物污染环境的防治适用有关法律、法规，</w:t>
      </w:r>
      <w:r>
        <w:rPr>
          <w:rStyle w:val="7"/>
          <w:rFonts w:hint="eastAsia" w:ascii="仿宋_GB2312" w:eastAsia="仿宋_GB2312"/>
          <w:b w:val="0"/>
          <w:i w:val="0"/>
          <w:caps w:val="0"/>
          <w:spacing w:val="0"/>
          <w:w w:val="100"/>
          <w:kern w:val="2"/>
          <w:sz w:val="32"/>
          <w:szCs w:val="32"/>
          <w:lang w:val="en-US" w:eastAsia="zh-CN" w:bidi="ar-SA"/>
        </w:rPr>
        <w:t>不适用本条例。</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2"/>
          <w:sz w:val="32"/>
          <w:szCs w:val="32"/>
          <w:lang w:val="en-US" w:eastAsia="zh-CN" w:bidi="ar-SA"/>
        </w:rPr>
        <w:t>第</w:t>
      </w:r>
      <w:r>
        <w:rPr>
          <w:rStyle w:val="7"/>
          <w:rFonts w:hint="eastAsia" w:ascii="黑体" w:hAnsi="黑体" w:eastAsia="黑体" w:cs="Times New Roman"/>
          <w:b w:val="0"/>
          <w:bCs/>
          <w:i w:val="0"/>
          <w:caps w:val="0"/>
          <w:spacing w:val="0"/>
          <w:w w:val="100"/>
          <w:kern w:val="2"/>
          <w:sz w:val="32"/>
          <w:szCs w:val="32"/>
          <w:lang w:val="en-US" w:eastAsia="zh-CN" w:bidi="ar-SA"/>
        </w:rPr>
        <w:t>三</w:t>
      </w:r>
      <w:r>
        <w:rPr>
          <w:rStyle w:val="7"/>
          <w:rFonts w:ascii="黑体" w:hAnsi="黑体" w:eastAsia="黑体" w:cs="Times New Roman"/>
          <w:b w:val="0"/>
          <w:bCs/>
          <w:i w:val="0"/>
          <w:caps w:val="0"/>
          <w:spacing w:val="0"/>
          <w:w w:val="100"/>
          <w:kern w:val="2"/>
          <w:sz w:val="32"/>
          <w:szCs w:val="32"/>
          <w:lang w:val="en-US" w:eastAsia="zh-CN" w:bidi="ar-SA"/>
        </w:rPr>
        <w:t>条</w:t>
      </w:r>
      <w:r>
        <w:rPr>
          <w:rStyle w:val="7"/>
          <w:rFonts w:hint="eastAsia" w:ascii="黑体" w:hAnsi="黑体" w:eastAsia="黑体" w:cs="Times New Roman"/>
          <w:b w:val="0"/>
          <w:bCs/>
          <w:i w:val="0"/>
          <w:caps w:val="0"/>
          <w:spacing w:val="0"/>
          <w:w w:val="100"/>
          <w:kern w:val="2"/>
          <w:sz w:val="32"/>
          <w:szCs w:val="32"/>
          <w:lang w:val="en-US" w:eastAsia="zh-CN" w:bidi="ar-SA"/>
        </w:rPr>
        <w:t xml:space="preserve"> </w:t>
      </w:r>
      <w:r>
        <w:rPr>
          <w:rStyle w:val="7"/>
          <w:rFonts w:ascii="仿宋_GB2312" w:eastAsia="仿宋_GB2312"/>
          <w:b w:val="0"/>
          <w:i w:val="0"/>
          <w:caps w:val="0"/>
          <w:spacing w:val="0"/>
          <w:w w:val="100"/>
          <w:kern w:val="2"/>
          <w:sz w:val="32"/>
          <w:szCs w:val="32"/>
          <w:lang w:val="en-US" w:eastAsia="zh-CN" w:bidi="ar-SA"/>
        </w:rPr>
        <w:t>固体废物污染环境防治</w:t>
      </w:r>
      <w:r>
        <w:rPr>
          <w:rStyle w:val="7"/>
          <w:rFonts w:hint="eastAsia" w:ascii="仿宋_GB2312" w:eastAsia="仿宋_GB2312"/>
          <w:b w:val="0"/>
          <w:i w:val="0"/>
          <w:caps w:val="0"/>
          <w:spacing w:val="0"/>
          <w:w w:val="100"/>
          <w:kern w:val="2"/>
          <w:sz w:val="32"/>
          <w:szCs w:val="32"/>
          <w:lang w:val="en-US" w:eastAsia="zh-CN" w:bidi="ar-SA"/>
        </w:rPr>
        <w:t>坚持源头防治优先，遵循</w:t>
      </w:r>
      <w:r>
        <w:rPr>
          <w:rStyle w:val="7"/>
          <w:rFonts w:ascii="仿宋_GB2312" w:eastAsia="仿宋_GB2312"/>
          <w:b w:val="0"/>
          <w:i w:val="0"/>
          <w:caps w:val="0"/>
          <w:spacing w:val="0"/>
          <w:w w:val="100"/>
          <w:kern w:val="2"/>
          <w:sz w:val="32"/>
          <w:szCs w:val="32"/>
          <w:lang w:val="en-US" w:eastAsia="zh-CN" w:bidi="ar-SA"/>
        </w:rPr>
        <w:t>减量化、资源化、无害化和污染担责原则。</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hint="eastAsia" w:ascii="黑体" w:hAnsi="黑体" w:eastAsia="黑体" w:cs="Times New Roman"/>
          <w:b w:val="0"/>
          <w:bCs/>
          <w:i w:val="0"/>
          <w:caps w:val="0"/>
          <w:spacing w:val="0"/>
          <w:w w:val="100"/>
          <w:kern w:val="2"/>
          <w:sz w:val="32"/>
          <w:szCs w:val="32"/>
          <w:lang w:val="en-US" w:eastAsia="zh-CN" w:bidi="ar-SA"/>
        </w:rPr>
        <w:t xml:space="preserve">第四条 </w:t>
      </w:r>
      <w:r>
        <w:rPr>
          <w:rStyle w:val="7"/>
          <w:rFonts w:hint="eastAsia" w:ascii="仿宋_GB2312" w:eastAsia="仿宋_GB2312"/>
          <w:b w:val="0"/>
          <w:i w:val="0"/>
          <w:caps w:val="0"/>
          <w:spacing w:val="0"/>
          <w:w w:val="100"/>
          <w:kern w:val="2"/>
          <w:sz w:val="32"/>
          <w:szCs w:val="32"/>
          <w:lang w:val="en-US" w:eastAsia="zh-CN" w:bidi="ar-SA"/>
        </w:rPr>
        <w:t>自治区推行绿色发展方式，促进清洁生产和循环经济发展，倡导简约适度、绿色低碳的生活方式</w:t>
      </w:r>
      <w:r>
        <w:rPr>
          <w:rStyle w:val="7"/>
          <w:rFonts w:ascii="仿宋_GB2312" w:eastAsia="仿宋_GB2312"/>
          <w:b w:val="0"/>
          <w:i w:val="0"/>
          <w:caps w:val="0"/>
          <w:spacing w:val="0"/>
          <w:w w:val="100"/>
          <w:kern w:val="2"/>
          <w:sz w:val="32"/>
          <w:szCs w:val="32"/>
          <w:lang w:val="en-US" w:eastAsia="zh-CN" w:bidi="ar-SA"/>
        </w:rPr>
        <w:t>，</w:t>
      </w:r>
      <w:r>
        <w:rPr>
          <w:rStyle w:val="7"/>
          <w:rFonts w:hint="eastAsia" w:ascii="仿宋_GB2312" w:eastAsia="仿宋_GB2312"/>
          <w:b w:val="0"/>
          <w:i w:val="0"/>
          <w:caps w:val="0"/>
          <w:spacing w:val="0"/>
          <w:w w:val="100"/>
          <w:kern w:val="2"/>
          <w:sz w:val="32"/>
          <w:szCs w:val="32"/>
          <w:lang w:val="en-US" w:eastAsia="zh-CN" w:bidi="ar-SA"/>
        </w:rPr>
        <w:t>引导公众积极参与固体废物污染环境防治</w:t>
      </w:r>
      <w:r>
        <w:rPr>
          <w:rStyle w:val="7"/>
          <w:rFonts w:ascii="仿宋_GB2312" w:eastAsia="仿宋_GB2312"/>
          <w:b w:val="0"/>
          <w:i w:val="0"/>
          <w:caps w:val="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hint="eastAsia"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产生、收集、贮存、运输、利用、处置固体废物的单位和个人应当采取措施，防止或者减少固体废物对环境的污染和对生态的破坏，对所造成的环境污染和生态损害依法承担责任。</w:t>
      </w:r>
      <w:r>
        <w:rPr>
          <w:rStyle w:val="7"/>
          <w:rFonts w:hint="eastAsia" w:ascii="仿宋_GB2312" w:eastAsia="仿宋_GB2312"/>
          <w:b w:val="0"/>
          <w:i w:val="0"/>
          <w:caps w:val="0"/>
          <w:spacing w:val="0"/>
          <w:w w:val="100"/>
          <w:kern w:val="2"/>
          <w:sz w:val="32"/>
          <w:szCs w:val="32"/>
          <w:lang w:val="en-US" w:eastAsia="zh-CN" w:bidi="ar-SA"/>
        </w:rPr>
        <w:t xml:space="preserve"> </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hint="eastAsia"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2"/>
          <w:sz w:val="32"/>
          <w:szCs w:val="32"/>
          <w:lang w:val="en-US" w:eastAsia="zh-CN" w:bidi="ar-SA"/>
        </w:rPr>
        <w:t>第</w:t>
      </w:r>
      <w:r>
        <w:rPr>
          <w:rStyle w:val="7"/>
          <w:rFonts w:hint="eastAsia" w:ascii="黑体" w:hAnsi="黑体" w:eastAsia="黑体" w:cs="Times New Roman"/>
          <w:b w:val="0"/>
          <w:bCs/>
          <w:i w:val="0"/>
          <w:caps w:val="0"/>
          <w:spacing w:val="0"/>
          <w:w w:val="100"/>
          <w:kern w:val="2"/>
          <w:sz w:val="32"/>
          <w:szCs w:val="32"/>
          <w:lang w:val="en-US" w:eastAsia="zh-CN" w:bidi="ar-SA"/>
        </w:rPr>
        <w:t>五</w:t>
      </w:r>
      <w:r>
        <w:rPr>
          <w:rStyle w:val="7"/>
          <w:rFonts w:ascii="黑体" w:hAnsi="黑体" w:eastAsia="黑体" w:cs="Times New Roman"/>
          <w:b w:val="0"/>
          <w:bCs/>
          <w:i w:val="0"/>
          <w:caps w:val="0"/>
          <w:spacing w:val="0"/>
          <w:w w:val="100"/>
          <w:kern w:val="2"/>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各级人民政府对本行政区域固体废物污染环境防治负责</w:t>
      </w:r>
      <w:r>
        <w:rPr>
          <w:rStyle w:val="7"/>
          <w:rFonts w:hint="eastAsia" w:ascii="仿宋_GB2312" w:eastAsia="仿宋_GB2312"/>
          <w:b w:val="0"/>
          <w:i w:val="0"/>
          <w:caps w:val="0"/>
          <w:spacing w:val="0"/>
          <w:w w:val="100"/>
          <w:kern w:val="2"/>
          <w:sz w:val="32"/>
          <w:szCs w:val="32"/>
          <w:lang w:val="en-US" w:eastAsia="zh-CN" w:bidi="ar-SA"/>
        </w:rPr>
        <w:t>，并</w:t>
      </w:r>
      <w:r>
        <w:rPr>
          <w:rStyle w:val="7"/>
          <w:rFonts w:ascii="仿宋_GB2312" w:eastAsia="仿宋_GB2312"/>
          <w:b w:val="0"/>
          <w:i w:val="0"/>
          <w:caps w:val="0"/>
          <w:spacing w:val="0"/>
          <w:w w:val="100"/>
          <w:kern w:val="2"/>
          <w:sz w:val="32"/>
          <w:szCs w:val="32"/>
          <w:lang w:val="en-US" w:eastAsia="zh-CN" w:bidi="ar-SA"/>
        </w:rPr>
        <w:t>安排必要的资金</w:t>
      </w:r>
      <w:r>
        <w:rPr>
          <w:rStyle w:val="7"/>
          <w:rFonts w:hint="eastAsia" w:ascii="仿宋_GB2312" w:eastAsia="仿宋_GB2312"/>
          <w:b w:val="0"/>
          <w:i w:val="0"/>
          <w:caps w:val="0"/>
          <w:spacing w:val="0"/>
          <w:w w:val="100"/>
          <w:kern w:val="2"/>
          <w:sz w:val="32"/>
          <w:szCs w:val="32"/>
          <w:lang w:val="en-US" w:eastAsia="zh-CN" w:bidi="ar-SA"/>
        </w:rPr>
        <w:t>保障</w:t>
      </w:r>
      <w:r>
        <w:rPr>
          <w:rStyle w:val="7"/>
          <w:rFonts w:ascii="仿宋_GB2312" w:eastAsia="仿宋_GB2312"/>
          <w:b w:val="0"/>
          <w:i w:val="0"/>
          <w:caps w:val="0"/>
          <w:spacing w:val="0"/>
          <w:w w:val="100"/>
          <w:kern w:val="2"/>
          <w:sz w:val="32"/>
          <w:szCs w:val="32"/>
          <w:lang w:val="en-US" w:eastAsia="zh-CN" w:bidi="ar-SA"/>
        </w:rPr>
        <w:t>固体废物污染环境防治</w:t>
      </w:r>
      <w:r>
        <w:rPr>
          <w:rStyle w:val="7"/>
          <w:rFonts w:hint="eastAsia" w:ascii="仿宋_GB2312" w:eastAsia="仿宋_GB2312"/>
          <w:b w:val="0"/>
          <w:i w:val="0"/>
          <w:caps w:val="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hint="eastAsia" w:ascii="仿宋_GB2312" w:eastAsia="仿宋_GB2312"/>
          <w:b w:val="0"/>
          <w:i w:val="0"/>
          <w:caps w:val="0"/>
          <w:spacing w:val="0"/>
          <w:w w:val="100"/>
          <w:kern w:val="2"/>
          <w:sz w:val="32"/>
          <w:szCs w:val="32"/>
          <w:lang w:val="en-US" w:eastAsia="zh-CN" w:bidi="ar-SA"/>
        </w:rPr>
      </w:pPr>
      <w:r>
        <w:rPr>
          <w:rStyle w:val="7"/>
          <w:rFonts w:hint="eastAsia" w:ascii="仿宋_GB2312" w:eastAsia="仿宋_GB2312"/>
          <w:b w:val="0"/>
          <w:i w:val="0"/>
          <w:caps w:val="0"/>
          <w:spacing w:val="0"/>
          <w:w w:val="100"/>
          <w:kern w:val="2"/>
          <w:sz w:val="32"/>
          <w:szCs w:val="32"/>
          <w:lang w:val="en-US" w:eastAsia="zh-CN" w:bidi="ar-SA"/>
        </w:rPr>
        <w:t>县级以上人民政府</w:t>
      </w:r>
      <w:r>
        <w:rPr>
          <w:rStyle w:val="7"/>
          <w:rFonts w:ascii="仿宋_GB2312" w:eastAsia="仿宋_GB2312"/>
          <w:b w:val="0"/>
          <w:i w:val="0"/>
          <w:caps w:val="0"/>
          <w:spacing w:val="0"/>
          <w:w w:val="100"/>
          <w:kern w:val="2"/>
          <w:sz w:val="32"/>
          <w:szCs w:val="32"/>
          <w:lang w:val="en-US" w:eastAsia="zh-CN" w:bidi="ar-SA"/>
        </w:rPr>
        <w:t>应当</w:t>
      </w:r>
      <w:r>
        <w:rPr>
          <w:rStyle w:val="7"/>
          <w:rFonts w:hint="eastAsia" w:ascii="仿宋_GB2312" w:eastAsia="仿宋_GB2312"/>
          <w:b w:val="0"/>
          <w:i w:val="0"/>
          <w:caps w:val="0"/>
          <w:spacing w:val="0"/>
          <w:w w:val="100"/>
          <w:kern w:val="2"/>
          <w:sz w:val="32"/>
          <w:szCs w:val="32"/>
          <w:lang w:val="en-US" w:eastAsia="zh-CN" w:bidi="ar-SA"/>
        </w:rPr>
        <w:t>将固体废物污染防治工作纳入国民经济和社会发展规划、生态环境保护规划，采取有效措施减少固体废物产生量、促进固体废物综合利用、降低固体废物危害性，最大限度降低固体废物填埋量。</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乡（镇）人民政府、街道办事处应当组织、督促辖区内单位和个人做好固体废物污染环境防治工作，加强日常巡查和隐患排查。对排查出的固体废物污染环境隐患</w:t>
      </w:r>
      <w:r>
        <w:rPr>
          <w:rStyle w:val="7"/>
          <w:rFonts w:hint="eastAsia" w:ascii="仿宋_GB2312" w:eastAsia="仿宋_GB2312"/>
          <w:b w:val="0"/>
          <w:i w:val="0"/>
          <w:caps w:val="0"/>
          <w:spacing w:val="0"/>
          <w:w w:val="100"/>
          <w:kern w:val="2"/>
          <w:sz w:val="32"/>
          <w:szCs w:val="32"/>
          <w:lang w:val="en-US" w:eastAsia="zh-CN" w:bidi="ar-SA"/>
        </w:rPr>
        <w:t>，</w:t>
      </w:r>
      <w:r>
        <w:rPr>
          <w:rStyle w:val="7"/>
          <w:rFonts w:ascii="仿宋_GB2312" w:eastAsia="仿宋_GB2312"/>
          <w:b w:val="0"/>
          <w:i w:val="0"/>
          <w:caps w:val="0"/>
          <w:spacing w:val="0"/>
          <w:w w:val="100"/>
          <w:kern w:val="2"/>
          <w:sz w:val="32"/>
          <w:szCs w:val="32"/>
          <w:lang w:val="en-US" w:eastAsia="zh-CN" w:bidi="ar-SA"/>
        </w:rPr>
        <w:t>应当及时报告生态环境主管部门，并配合查处固体废物污染环境违法行为。</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村（居）民委员会协助</w:t>
      </w:r>
      <w:r>
        <w:rPr>
          <w:rStyle w:val="7"/>
          <w:rFonts w:hint="eastAsia" w:ascii="仿宋_GB2312" w:eastAsia="仿宋_GB2312"/>
          <w:b w:val="0"/>
          <w:i w:val="0"/>
          <w:caps w:val="0"/>
          <w:spacing w:val="0"/>
          <w:w w:val="100"/>
          <w:kern w:val="2"/>
          <w:sz w:val="32"/>
          <w:szCs w:val="32"/>
          <w:lang w:val="en-US" w:eastAsia="zh-CN" w:bidi="ar-SA"/>
        </w:rPr>
        <w:t>当地人民政府有关部门</w:t>
      </w:r>
      <w:r>
        <w:rPr>
          <w:rStyle w:val="7"/>
          <w:rFonts w:ascii="仿宋_GB2312" w:eastAsia="仿宋_GB2312"/>
          <w:b w:val="0"/>
          <w:i w:val="0"/>
          <w:caps w:val="0"/>
          <w:spacing w:val="0"/>
          <w:w w:val="100"/>
          <w:kern w:val="2"/>
          <w:sz w:val="32"/>
          <w:szCs w:val="32"/>
          <w:lang w:val="en-US" w:eastAsia="zh-CN" w:bidi="ar-SA"/>
        </w:rPr>
        <w:t>做好固体废物污染环境防治相关工作，引导村（居）民做好生活垃圾分类投放和减量工作。</w:t>
      </w:r>
    </w:p>
    <w:p>
      <w:pPr>
        <w:keepNext w:val="0"/>
        <w:keepLines w:val="0"/>
        <w:pageBreakBefore w:val="0"/>
        <w:widowControl w:val="0"/>
        <w:suppressAutoHyphens/>
        <w:kinsoku/>
        <w:wordWrap/>
        <w:overflowPunct/>
        <w:topLinePunct w:val="0"/>
        <w:autoSpaceDE/>
        <w:autoSpaceDN/>
        <w:bidi w:val="0"/>
        <w:adjustRightInd/>
        <w:snapToGrid w:val="0"/>
        <w:spacing w:line="600" w:lineRule="exact"/>
        <w:ind w:firstLine="640" w:firstLineChars="200"/>
        <w:textAlignment w:val="auto"/>
        <w:rPr>
          <w:rFonts w:hint="eastAsia" w:ascii="仿宋_GB2312" w:eastAsia="仿宋_GB2312"/>
          <w:sz w:val="32"/>
          <w:szCs w:val="32"/>
        </w:rPr>
      </w:pPr>
      <w:r>
        <w:rPr>
          <w:rStyle w:val="7"/>
          <w:rFonts w:ascii="黑体" w:hAnsi="黑体" w:eastAsia="黑体" w:cs="Times New Roman"/>
          <w:b w:val="0"/>
          <w:bCs/>
          <w:i w:val="0"/>
          <w:caps w:val="0"/>
          <w:spacing w:val="0"/>
          <w:w w:val="100"/>
          <w:kern w:val="2"/>
          <w:sz w:val="32"/>
          <w:szCs w:val="32"/>
          <w:lang w:val="en-US" w:eastAsia="zh-CN" w:bidi="ar-SA"/>
        </w:rPr>
        <w:t xml:space="preserve">第六条 </w:t>
      </w:r>
      <w:r>
        <w:rPr>
          <w:rStyle w:val="7"/>
          <w:rFonts w:ascii="仿宋_GB2312" w:eastAsia="仿宋_GB2312"/>
          <w:b w:val="0"/>
          <w:i w:val="0"/>
          <w:caps w:val="0"/>
          <w:spacing w:val="0"/>
          <w:w w:val="100"/>
          <w:kern w:val="2"/>
          <w:sz w:val="32"/>
          <w:szCs w:val="32"/>
          <w:lang w:val="en-US" w:eastAsia="zh-CN" w:bidi="ar-SA"/>
        </w:rPr>
        <w:t>生态环境主管部门对本行政区域内的固体废物污染环境防治工作实施统一监督管理。</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hint="eastAsia"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发展改革、工业和信息化、</w:t>
      </w:r>
      <w:r>
        <w:rPr>
          <w:rStyle w:val="7"/>
          <w:rFonts w:hint="eastAsia" w:ascii="仿宋_GB2312" w:eastAsia="仿宋_GB2312"/>
          <w:b w:val="0"/>
          <w:i w:val="0"/>
          <w:caps w:val="0"/>
          <w:spacing w:val="0"/>
          <w:w w:val="100"/>
          <w:kern w:val="2"/>
          <w:sz w:val="32"/>
          <w:szCs w:val="32"/>
          <w:lang w:val="en-US" w:eastAsia="zh-CN" w:bidi="ar-SA"/>
        </w:rPr>
        <w:t>财政、公安、</w:t>
      </w:r>
      <w:r>
        <w:rPr>
          <w:rStyle w:val="7"/>
          <w:rFonts w:ascii="仿宋_GB2312" w:eastAsia="仿宋_GB2312"/>
          <w:b w:val="0"/>
          <w:i w:val="0"/>
          <w:caps w:val="0"/>
          <w:spacing w:val="0"/>
          <w:w w:val="100"/>
          <w:kern w:val="2"/>
          <w:sz w:val="32"/>
          <w:szCs w:val="32"/>
          <w:lang w:val="en-US" w:eastAsia="zh-CN" w:bidi="ar-SA"/>
        </w:rPr>
        <w:t>自然资源、住房城乡建设、交通运输、农业农村、商务、卫生健康、市场监督管理</w:t>
      </w:r>
      <w:r>
        <w:rPr>
          <w:rStyle w:val="7"/>
          <w:rFonts w:hint="eastAsia" w:ascii="仿宋_GB2312" w:eastAsia="仿宋_GB2312"/>
          <w:b w:val="0"/>
          <w:i w:val="0"/>
          <w:caps w:val="0"/>
          <w:spacing w:val="0"/>
          <w:w w:val="100"/>
          <w:kern w:val="2"/>
          <w:sz w:val="32"/>
          <w:szCs w:val="32"/>
          <w:lang w:val="en-US" w:eastAsia="zh-CN" w:bidi="ar-SA"/>
        </w:rPr>
        <w:t>、应急管理</w:t>
      </w:r>
      <w:r>
        <w:rPr>
          <w:rStyle w:val="7"/>
          <w:rFonts w:ascii="仿宋_GB2312" w:eastAsia="仿宋_GB2312"/>
          <w:b w:val="0"/>
          <w:i w:val="0"/>
          <w:caps w:val="0"/>
          <w:spacing w:val="0"/>
          <w:w w:val="100"/>
          <w:kern w:val="2"/>
          <w:sz w:val="32"/>
          <w:szCs w:val="32"/>
          <w:lang w:val="en-US" w:eastAsia="zh-CN" w:bidi="ar-SA"/>
        </w:rPr>
        <w:t>等有关部门在各自职责范围内负责固体废物污染环境防治的监督管理工作。</w:t>
      </w:r>
    </w:p>
    <w:p>
      <w:pPr>
        <w:keepNext w:val="0"/>
        <w:keepLines w:val="0"/>
        <w:pageBreakBefore w:val="0"/>
        <w:widowControl w:val="0"/>
        <w:suppressAutoHyphens/>
        <w:kinsoku/>
        <w:wordWrap/>
        <w:overflowPunct/>
        <w:topLinePunct w:val="0"/>
        <w:autoSpaceDE/>
        <w:autoSpaceDN/>
        <w:bidi w:val="0"/>
        <w:adjustRightInd/>
        <w:snapToGrid w:val="0"/>
        <w:spacing w:line="600" w:lineRule="exact"/>
        <w:ind w:firstLine="640" w:firstLineChars="200"/>
        <w:textAlignment w:val="auto"/>
        <w:rPr>
          <w:rStyle w:val="7"/>
          <w:rFonts w:hint="eastAsia"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七</w:t>
      </w:r>
      <w:r>
        <w:rPr>
          <w:rStyle w:val="7"/>
          <w:rFonts w:ascii="黑体" w:hAnsi="黑体" w:eastAsia="黑体" w:cs="Times New Roman"/>
          <w:b w:val="0"/>
          <w:bCs/>
          <w:i w:val="0"/>
          <w:caps w:val="0"/>
          <w:spacing w:val="0"/>
          <w:w w:val="100"/>
          <w:kern w:val="44"/>
          <w:sz w:val="32"/>
          <w:szCs w:val="32"/>
          <w:lang w:val="en-US" w:eastAsia="zh-CN" w:bidi="ar-SA"/>
        </w:rPr>
        <w:t>条</w:t>
      </w:r>
      <w:r>
        <w:rPr>
          <w:rStyle w:val="7"/>
          <w:rFonts w:ascii="仿宋_GB2312" w:eastAsia="仿宋_GB2312"/>
          <w:b/>
          <w:i w:val="0"/>
          <w:caps w:val="0"/>
          <w:spacing w:val="0"/>
          <w:w w:val="100"/>
          <w:kern w:val="2"/>
          <w:sz w:val="32"/>
          <w:szCs w:val="32"/>
          <w:lang w:val="en-US" w:eastAsia="zh-CN" w:bidi="ar-SA"/>
        </w:rPr>
        <w:t xml:space="preserve"> </w:t>
      </w:r>
      <w:r>
        <w:rPr>
          <w:rStyle w:val="7"/>
          <w:rFonts w:ascii="仿宋_GB2312" w:eastAsia="仿宋_GB2312"/>
          <w:b w:val="0"/>
          <w:i w:val="0"/>
          <w:caps w:val="0"/>
          <w:spacing w:val="0"/>
          <w:w w:val="100"/>
          <w:kern w:val="2"/>
          <w:sz w:val="32"/>
          <w:szCs w:val="32"/>
          <w:lang w:val="en-US" w:eastAsia="zh-CN" w:bidi="ar-SA"/>
        </w:rPr>
        <w:t>县级以上人民政府及其有关部门应当支持</w:t>
      </w:r>
      <w:r>
        <w:rPr>
          <w:rStyle w:val="7"/>
          <w:rFonts w:hint="eastAsia" w:ascii="仿宋_GB2312" w:eastAsia="仿宋_GB2312"/>
          <w:b w:val="0"/>
          <w:i w:val="0"/>
          <w:caps w:val="0"/>
          <w:spacing w:val="0"/>
          <w:w w:val="100"/>
          <w:kern w:val="2"/>
          <w:sz w:val="32"/>
          <w:szCs w:val="32"/>
          <w:lang w:val="en-US" w:eastAsia="zh-CN" w:bidi="ar-SA"/>
        </w:rPr>
        <w:t>清洁生产、源头减量、综合利用等</w:t>
      </w:r>
      <w:r>
        <w:rPr>
          <w:rStyle w:val="7"/>
          <w:rFonts w:ascii="仿宋_GB2312" w:eastAsia="仿宋_GB2312"/>
          <w:b w:val="0"/>
          <w:i w:val="0"/>
          <w:caps w:val="0"/>
          <w:spacing w:val="0"/>
          <w:w w:val="100"/>
          <w:kern w:val="2"/>
          <w:sz w:val="32"/>
          <w:szCs w:val="32"/>
          <w:lang w:val="en-US" w:eastAsia="zh-CN" w:bidi="ar-SA"/>
        </w:rPr>
        <w:t>固体废物污染环境防治的科学研究、技术开发、先进技术推广和科学普及，加强专业技术人才培养，促进固体废物污染环境防治技术进步。</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2"/>
          <w:sz w:val="32"/>
          <w:szCs w:val="32"/>
          <w:lang w:val="en-US" w:eastAsia="zh-CN" w:bidi="ar-SA"/>
        </w:rPr>
        <w:t>第</w:t>
      </w:r>
      <w:r>
        <w:rPr>
          <w:rStyle w:val="7"/>
          <w:rFonts w:hint="eastAsia" w:ascii="黑体" w:hAnsi="黑体" w:eastAsia="黑体" w:cs="Times New Roman"/>
          <w:b w:val="0"/>
          <w:bCs/>
          <w:i w:val="0"/>
          <w:caps w:val="0"/>
          <w:spacing w:val="0"/>
          <w:w w:val="100"/>
          <w:kern w:val="2"/>
          <w:sz w:val="32"/>
          <w:szCs w:val="32"/>
          <w:lang w:val="en-US" w:eastAsia="zh-CN" w:bidi="ar-SA"/>
        </w:rPr>
        <w:t>八</w:t>
      </w:r>
      <w:r>
        <w:rPr>
          <w:rStyle w:val="7"/>
          <w:rFonts w:ascii="黑体" w:hAnsi="黑体" w:eastAsia="黑体" w:cs="Times New Roman"/>
          <w:b w:val="0"/>
          <w:bCs/>
          <w:i w:val="0"/>
          <w:caps w:val="0"/>
          <w:spacing w:val="0"/>
          <w:w w:val="100"/>
          <w:kern w:val="2"/>
          <w:sz w:val="32"/>
          <w:szCs w:val="32"/>
          <w:lang w:val="en-US" w:eastAsia="zh-CN" w:bidi="ar-SA"/>
        </w:rPr>
        <w:t>条</w:t>
      </w:r>
      <w:r>
        <w:rPr>
          <w:rStyle w:val="7"/>
          <w:rFonts w:eastAsia="仿宋_GB2312"/>
          <w:b w:val="0"/>
          <w:i w:val="0"/>
          <w:caps w:val="0"/>
          <w:spacing w:val="0"/>
          <w:w w:val="100"/>
          <w:kern w:val="2"/>
          <w:sz w:val="32"/>
          <w:szCs w:val="32"/>
          <w:lang w:val="en-US" w:eastAsia="zh-CN" w:bidi="ar-SA"/>
        </w:rPr>
        <w:t xml:space="preserve"> 国</w:t>
      </w:r>
      <w:r>
        <w:rPr>
          <w:rStyle w:val="7"/>
          <w:rFonts w:ascii="仿宋_GB2312" w:eastAsia="仿宋_GB2312"/>
          <w:b w:val="0"/>
          <w:i w:val="0"/>
          <w:caps w:val="0"/>
          <w:spacing w:val="0"/>
          <w:w w:val="100"/>
          <w:kern w:val="2"/>
          <w:sz w:val="32"/>
          <w:szCs w:val="32"/>
          <w:lang w:val="en-US" w:eastAsia="zh-CN" w:bidi="ar-SA"/>
        </w:rPr>
        <w:t>家机关、社会团体、企业事业单位和基层群众性自治组织应当加强固体废物污染环境防治宣传教育和科学普及，增强公众固体废物污染环境防治意识。</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16" w:firstLineChars="200"/>
        <w:jc w:val="both"/>
        <w:textAlignment w:val="baseline"/>
        <w:rPr>
          <w:rStyle w:val="7"/>
          <w:rFonts w:eastAsia="仿宋_GB2312"/>
          <w:b w:val="0"/>
          <w:i w:val="0"/>
          <w:caps w:val="0"/>
          <w:spacing w:val="-6"/>
          <w:w w:val="100"/>
          <w:kern w:val="2"/>
          <w:sz w:val="32"/>
          <w:szCs w:val="32"/>
          <w:lang w:val="en-US" w:eastAsia="zh-CN" w:bidi="ar-SA"/>
        </w:rPr>
      </w:pPr>
      <w:r>
        <w:rPr>
          <w:rStyle w:val="7"/>
          <w:rFonts w:ascii="仿宋_GB2312" w:eastAsia="仿宋_GB2312"/>
          <w:b w:val="0"/>
          <w:i w:val="0"/>
          <w:caps w:val="0"/>
          <w:spacing w:val="-6"/>
          <w:w w:val="100"/>
          <w:kern w:val="2"/>
          <w:sz w:val="32"/>
          <w:szCs w:val="32"/>
          <w:lang w:val="en-US" w:eastAsia="zh-CN" w:bidi="ar-SA"/>
        </w:rPr>
        <w:t>新闻媒体应当加强固体废物污染环境防治有关法律</w:t>
      </w:r>
      <w:r>
        <w:rPr>
          <w:rStyle w:val="7"/>
          <w:rFonts w:hint="eastAsia" w:ascii="仿宋_GB2312" w:eastAsia="仿宋_GB2312"/>
          <w:b w:val="0"/>
          <w:i w:val="0"/>
          <w:caps w:val="0"/>
          <w:spacing w:val="-6"/>
          <w:w w:val="100"/>
          <w:kern w:val="2"/>
          <w:sz w:val="32"/>
          <w:szCs w:val="32"/>
          <w:lang w:val="en-US" w:eastAsia="zh-CN" w:bidi="ar-SA"/>
        </w:rPr>
        <w:t>、</w:t>
      </w:r>
      <w:r>
        <w:rPr>
          <w:rStyle w:val="7"/>
          <w:rFonts w:ascii="仿宋_GB2312" w:eastAsia="仿宋_GB2312"/>
          <w:b w:val="0"/>
          <w:i w:val="0"/>
          <w:caps w:val="0"/>
          <w:spacing w:val="-6"/>
          <w:w w:val="100"/>
          <w:kern w:val="2"/>
          <w:sz w:val="32"/>
          <w:szCs w:val="32"/>
          <w:lang w:val="en-US" w:eastAsia="zh-CN" w:bidi="ar-SA"/>
        </w:rPr>
        <w:t>法规和科学知识的宣传，对固体废物污染环境违法行为进行舆论监督。</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学校应当开展生活垃圾分类以及其他固体废物污染环境防治知识普及和教育。</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九</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任何单位和个人都有权对造成</w:t>
      </w:r>
      <w:r>
        <w:rPr>
          <w:rStyle w:val="7"/>
          <w:rFonts w:hint="eastAsia" w:ascii="仿宋_GB2312" w:eastAsia="仿宋_GB2312"/>
          <w:b w:val="0"/>
          <w:i w:val="0"/>
          <w:caps w:val="0"/>
          <w:spacing w:val="0"/>
          <w:w w:val="100"/>
          <w:kern w:val="2"/>
          <w:sz w:val="32"/>
          <w:szCs w:val="32"/>
          <w:lang w:val="en-US" w:eastAsia="zh-CN" w:bidi="ar-SA"/>
        </w:rPr>
        <w:t>固体废物</w:t>
      </w:r>
      <w:r>
        <w:rPr>
          <w:rStyle w:val="7"/>
          <w:rFonts w:ascii="仿宋_GB2312" w:eastAsia="仿宋_GB2312"/>
          <w:b w:val="0"/>
          <w:i w:val="0"/>
          <w:caps w:val="0"/>
          <w:spacing w:val="0"/>
          <w:w w:val="100"/>
          <w:kern w:val="2"/>
          <w:sz w:val="32"/>
          <w:szCs w:val="32"/>
          <w:lang w:val="en-US" w:eastAsia="zh-CN" w:bidi="ar-SA"/>
        </w:rPr>
        <w:t>污染环境的</w:t>
      </w:r>
      <w:r>
        <w:rPr>
          <w:rStyle w:val="7"/>
          <w:rFonts w:hint="eastAsia" w:ascii="仿宋_GB2312" w:eastAsia="仿宋_GB2312"/>
          <w:b w:val="0"/>
          <w:i w:val="0"/>
          <w:caps w:val="0"/>
          <w:spacing w:val="0"/>
          <w:w w:val="100"/>
          <w:kern w:val="2"/>
          <w:sz w:val="32"/>
          <w:szCs w:val="32"/>
          <w:lang w:val="en-US" w:eastAsia="zh-CN" w:bidi="ar-SA"/>
        </w:rPr>
        <w:t>单位和个人</w:t>
      </w:r>
      <w:r>
        <w:rPr>
          <w:rStyle w:val="7"/>
          <w:rFonts w:ascii="仿宋_GB2312" w:eastAsia="仿宋_GB2312"/>
          <w:b w:val="0"/>
          <w:i w:val="0"/>
          <w:caps w:val="0"/>
          <w:spacing w:val="0"/>
          <w:w w:val="100"/>
          <w:kern w:val="2"/>
          <w:sz w:val="32"/>
          <w:szCs w:val="32"/>
          <w:lang w:val="en-US" w:eastAsia="zh-CN" w:bidi="ar-SA"/>
        </w:rPr>
        <w:t>进行投诉</w:t>
      </w:r>
      <w:r>
        <w:rPr>
          <w:rStyle w:val="7"/>
          <w:rFonts w:hint="eastAsia" w:ascii="仿宋_GB2312" w:eastAsia="仿宋_GB2312"/>
          <w:b w:val="0"/>
          <w:i w:val="0"/>
          <w:caps w:val="0"/>
          <w:spacing w:val="0"/>
          <w:w w:val="100"/>
          <w:kern w:val="2"/>
          <w:sz w:val="32"/>
          <w:szCs w:val="32"/>
          <w:lang w:val="en-US" w:eastAsia="zh-CN" w:bidi="ar-SA"/>
        </w:rPr>
        <w:t>、</w:t>
      </w:r>
      <w:r>
        <w:rPr>
          <w:rStyle w:val="7"/>
          <w:rFonts w:ascii="仿宋_GB2312" w:eastAsia="仿宋_GB2312"/>
          <w:b w:val="0"/>
          <w:i w:val="0"/>
          <w:caps w:val="0"/>
          <w:spacing w:val="0"/>
          <w:w w:val="100"/>
          <w:kern w:val="2"/>
          <w:sz w:val="32"/>
          <w:szCs w:val="32"/>
          <w:lang w:val="en-US" w:eastAsia="zh-CN" w:bidi="ar-SA"/>
        </w:rPr>
        <w:t>举报。</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接到投诉</w:t>
      </w:r>
      <w:r>
        <w:rPr>
          <w:rStyle w:val="7"/>
          <w:rFonts w:hint="eastAsia" w:ascii="仿宋_GB2312" w:eastAsia="仿宋_GB2312"/>
          <w:b w:val="0"/>
          <w:i w:val="0"/>
          <w:caps w:val="0"/>
          <w:spacing w:val="0"/>
          <w:w w:val="100"/>
          <w:kern w:val="2"/>
          <w:sz w:val="32"/>
          <w:szCs w:val="32"/>
          <w:lang w:val="en-US" w:eastAsia="zh-CN" w:bidi="ar-SA"/>
        </w:rPr>
        <w:t>、</w:t>
      </w:r>
      <w:r>
        <w:rPr>
          <w:rStyle w:val="7"/>
          <w:rFonts w:ascii="仿宋_GB2312" w:eastAsia="仿宋_GB2312"/>
          <w:b w:val="0"/>
          <w:i w:val="0"/>
          <w:caps w:val="0"/>
          <w:spacing w:val="0"/>
          <w:w w:val="100"/>
          <w:kern w:val="2"/>
          <w:sz w:val="32"/>
          <w:szCs w:val="32"/>
          <w:lang w:val="en-US" w:eastAsia="zh-CN" w:bidi="ar-SA"/>
        </w:rPr>
        <w:t>举报的部门应当及时处理并对举报人的相关信息予以保密</w:t>
      </w:r>
      <w:r>
        <w:rPr>
          <w:rStyle w:val="7"/>
          <w:rFonts w:hint="eastAsia" w:ascii="仿宋_GB2312" w:eastAsia="仿宋_GB2312"/>
          <w:b w:val="0"/>
          <w:i w:val="0"/>
          <w:caps w:val="0"/>
          <w:spacing w:val="0"/>
          <w:w w:val="100"/>
          <w:kern w:val="2"/>
          <w:sz w:val="32"/>
          <w:szCs w:val="32"/>
          <w:lang w:val="en-US" w:eastAsia="zh-CN" w:bidi="ar-SA"/>
        </w:rPr>
        <w:t>；</w:t>
      </w:r>
      <w:r>
        <w:rPr>
          <w:rStyle w:val="7"/>
          <w:rFonts w:ascii="仿宋_GB2312" w:eastAsia="仿宋_GB2312"/>
          <w:b w:val="0"/>
          <w:i w:val="0"/>
          <w:caps w:val="0"/>
          <w:spacing w:val="0"/>
          <w:w w:val="100"/>
          <w:kern w:val="2"/>
          <w:sz w:val="32"/>
          <w:szCs w:val="32"/>
          <w:lang w:val="en-US" w:eastAsia="zh-CN" w:bidi="ar-SA"/>
        </w:rPr>
        <w:t>举报内容查证属实的，应当按照规定给予奖励。</w:t>
      </w:r>
    </w:p>
    <w:p>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val="0"/>
        <w:spacing w:before="0" w:beforeAutospacing="0" w:afterAutospacing="0" w:line="240" w:lineRule="auto"/>
        <w:ind w:left="0" w:leftChars="0" w:firstLine="0" w:firstLineChars="0"/>
        <w:jc w:val="center"/>
        <w:textAlignment w:val="baseline"/>
        <w:rPr>
          <w:rStyle w:val="7"/>
          <w:rFonts w:ascii="黑体" w:hAnsi="黑体" w:eastAsia="黑体" w:cs="Times New Roman"/>
          <w:b w:val="0"/>
          <w:bCs/>
          <w:i w:val="0"/>
          <w:caps w:val="0"/>
          <w:spacing w:val="0"/>
          <w:w w:val="100"/>
          <w:kern w:val="44"/>
          <w:sz w:val="32"/>
          <w:szCs w:val="32"/>
          <w:lang w:val="en-US" w:eastAsia="zh-CN" w:bidi="ar-SA"/>
        </w:rPr>
      </w:pPr>
      <w:r>
        <w:rPr>
          <w:rStyle w:val="7"/>
          <w:rFonts w:hint="eastAsia" w:ascii="黑体" w:hAnsi="黑体" w:eastAsia="黑体" w:cs="Times New Roman"/>
          <w:b w:val="0"/>
          <w:bCs/>
          <w:i w:val="0"/>
          <w:caps w:val="0"/>
          <w:spacing w:val="0"/>
          <w:w w:val="100"/>
          <w:kern w:val="44"/>
          <w:sz w:val="32"/>
          <w:szCs w:val="32"/>
          <w:lang w:val="en-US" w:eastAsia="zh-CN" w:bidi="ar-SA"/>
        </w:rPr>
        <w:t xml:space="preserve"> </w:t>
      </w:r>
      <w:r>
        <w:rPr>
          <w:rStyle w:val="7"/>
          <w:rFonts w:ascii="黑体" w:hAnsi="黑体" w:eastAsia="黑体" w:cs="Times New Roman"/>
          <w:b w:val="0"/>
          <w:bCs/>
          <w:i w:val="0"/>
          <w:caps w:val="0"/>
          <w:spacing w:val="0"/>
          <w:w w:val="100"/>
          <w:kern w:val="44"/>
          <w:sz w:val="32"/>
          <w:szCs w:val="32"/>
          <w:lang w:val="en-US" w:eastAsia="zh-CN" w:bidi="ar-SA"/>
        </w:rPr>
        <w:t>监督管理与保障</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十</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自治区实行固体废物污染环境防治目标责任制和考核评价制度。县级以上人民政府应当将固体废物污染环境防治目标完成情况</w:t>
      </w:r>
      <w:r>
        <w:rPr>
          <w:rStyle w:val="7"/>
          <w:rFonts w:hint="eastAsia" w:ascii="仿宋_GB2312" w:eastAsia="仿宋_GB2312"/>
          <w:b w:val="0"/>
          <w:i w:val="0"/>
          <w:caps w:val="0"/>
          <w:spacing w:val="0"/>
          <w:w w:val="100"/>
          <w:kern w:val="2"/>
          <w:sz w:val="32"/>
          <w:szCs w:val="32"/>
          <w:lang w:val="en-US" w:eastAsia="zh-CN" w:bidi="ar-SA"/>
        </w:rPr>
        <w:t>纳入对本</w:t>
      </w:r>
      <w:r>
        <w:rPr>
          <w:rStyle w:val="7"/>
          <w:rFonts w:ascii="仿宋_GB2312" w:eastAsia="仿宋_GB2312"/>
          <w:b w:val="0"/>
          <w:i w:val="0"/>
          <w:caps w:val="0"/>
          <w:spacing w:val="0"/>
          <w:w w:val="100"/>
          <w:kern w:val="2"/>
          <w:sz w:val="32"/>
          <w:szCs w:val="32"/>
          <w:lang w:val="en-US" w:eastAsia="zh-CN" w:bidi="ar-SA"/>
        </w:rPr>
        <w:t>级人民政府负有固体废物污染防治监督管理职责的部门及其负责人</w:t>
      </w:r>
      <w:r>
        <w:rPr>
          <w:rStyle w:val="7"/>
          <w:rFonts w:hint="eastAsia" w:ascii="仿宋_GB2312" w:eastAsia="仿宋_GB2312"/>
          <w:b w:val="0"/>
          <w:i w:val="0"/>
          <w:caps w:val="0"/>
          <w:spacing w:val="0"/>
          <w:w w:val="100"/>
          <w:kern w:val="2"/>
          <w:sz w:val="32"/>
          <w:szCs w:val="32"/>
          <w:lang w:val="en-US" w:eastAsia="zh-CN" w:bidi="ar-SA"/>
        </w:rPr>
        <w:t>和</w:t>
      </w:r>
      <w:r>
        <w:rPr>
          <w:rStyle w:val="7"/>
          <w:rFonts w:ascii="仿宋_GB2312" w:eastAsia="仿宋_GB2312"/>
          <w:b w:val="0"/>
          <w:i w:val="0"/>
          <w:caps w:val="0"/>
          <w:spacing w:val="0"/>
          <w:w w:val="100"/>
          <w:kern w:val="2"/>
          <w:sz w:val="32"/>
          <w:szCs w:val="32"/>
          <w:lang w:val="en-US" w:eastAsia="zh-CN" w:bidi="ar-SA"/>
        </w:rPr>
        <w:t>下级人民政府及其负责人的</w:t>
      </w:r>
      <w:r>
        <w:rPr>
          <w:rStyle w:val="7"/>
          <w:rFonts w:hint="eastAsia" w:ascii="仿宋_GB2312" w:eastAsia="仿宋_GB2312"/>
          <w:b w:val="0"/>
          <w:i w:val="0"/>
          <w:caps w:val="0"/>
          <w:spacing w:val="0"/>
          <w:w w:val="100"/>
          <w:kern w:val="2"/>
          <w:sz w:val="32"/>
          <w:szCs w:val="32"/>
          <w:lang w:val="en-US" w:eastAsia="zh-CN" w:bidi="ar-SA"/>
        </w:rPr>
        <w:t>考核</w:t>
      </w:r>
      <w:r>
        <w:rPr>
          <w:rStyle w:val="7"/>
          <w:rFonts w:ascii="仿宋_GB2312" w:eastAsia="仿宋_GB2312"/>
          <w:b w:val="0"/>
          <w:i w:val="0"/>
          <w:caps w:val="0"/>
          <w:spacing w:val="0"/>
          <w:w w:val="100"/>
          <w:kern w:val="2"/>
          <w:sz w:val="32"/>
          <w:szCs w:val="32"/>
          <w:lang w:val="en-US" w:eastAsia="zh-CN" w:bidi="ar-SA"/>
        </w:rPr>
        <w:t>内容，</w:t>
      </w:r>
      <w:r>
        <w:rPr>
          <w:rStyle w:val="7"/>
          <w:rFonts w:hint="eastAsia" w:ascii="仿宋_GB2312" w:eastAsia="仿宋_GB2312"/>
          <w:b w:val="0"/>
          <w:i w:val="0"/>
          <w:caps w:val="0"/>
          <w:spacing w:val="0"/>
          <w:w w:val="100"/>
          <w:kern w:val="2"/>
          <w:sz w:val="32"/>
          <w:szCs w:val="32"/>
          <w:lang w:val="en-US" w:eastAsia="zh-CN" w:bidi="ar-SA"/>
        </w:rPr>
        <w:t>作为对其考核评价的重要依据。考核结果应当向</w:t>
      </w:r>
      <w:r>
        <w:rPr>
          <w:rStyle w:val="7"/>
          <w:rFonts w:ascii="仿宋_GB2312" w:eastAsia="仿宋_GB2312"/>
          <w:b w:val="0"/>
          <w:i w:val="0"/>
          <w:caps w:val="0"/>
          <w:spacing w:val="0"/>
          <w:w w:val="100"/>
          <w:kern w:val="2"/>
          <w:sz w:val="32"/>
          <w:szCs w:val="32"/>
          <w:lang w:val="en-US" w:eastAsia="zh-CN" w:bidi="ar-SA"/>
        </w:rPr>
        <w:t>社会公开。</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b w:val="0"/>
          <w:i w:val="0"/>
          <w:caps w:val="0"/>
          <w:spacing w:val="0"/>
          <w:w w:val="100"/>
          <w:kern w:val="2"/>
          <w:sz w:val="32"/>
          <w:szCs w:val="32"/>
          <w:lang w:val="en-US" w:eastAsia="zh-CN" w:bidi="ar-SA"/>
        </w:rPr>
        <w:t>第</w:t>
      </w:r>
      <w:r>
        <w:rPr>
          <w:rStyle w:val="7"/>
          <w:rFonts w:hint="eastAsia" w:ascii="黑体" w:hAnsi="黑体" w:eastAsia="黑体"/>
          <w:b w:val="0"/>
          <w:i w:val="0"/>
          <w:caps w:val="0"/>
          <w:spacing w:val="0"/>
          <w:w w:val="100"/>
          <w:kern w:val="2"/>
          <w:sz w:val="32"/>
          <w:szCs w:val="32"/>
          <w:lang w:val="en-US" w:eastAsia="zh-CN" w:bidi="ar-SA"/>
        </w:rPr>
        <w:t>十一</w:t>
      </w:r>
      <w:r>
        <w:rPr>
          <w:rStyle w:val="7"/>
          <w:rFonts w:ascii="黑体" w:hAnsi="黑体" w:eastAsia="黑体"/>
          <w:b w:val="0"/>
          <w:i w:val="0"/>
          <w:caps w:val="0"/>
          <w:spacing w:val="0"/>
          <w:w w:val="100"/>
          <w:kern w:val="2"/>
          <w:sz w:val="32"/>
          <w:szCs w:val="32"/>
          <w:lang w:val="en-US" w:eastAsia="zh-CN" w:bidi="ar-SA"/>
        </w:rPr>
        <w:t>条</w:t>
      </w:r>
      <w:r>
        <w:rPr>
          <w:rStyle w:val="7"/>
          <w:rFonts w:ascii="黑体" w:hAnsi="黑体" w:eastAsia="黑体" w:cs="Times New Roman"/>
          <w:b w:val="0"/>
          <w:bCs/>
          <w:i w:val="0"/>
          <w:caps w:val="0"/>
          <w:spacing w:val="0"/>
          <w:w w:val="100"/>
          <w:kern w:val="44"/>
          <w:sz w:val="32"/>
          <w:szCs w:val="32"/>
          <w:lang w:val="en-US" w:eastAsia="zh-CN" w:bidi="ar-SA"/>
        </w:rPr>
        <w:t xml:space="preserve"> </w:t>
      </w:r>
      <w:r>
        <w:rPr>
          <w:rStyle w:val="7"/>
          <w:rFonts w:ascii="仿宋_GB2312" w:eastAsia="仿宋_GB2312"/>
          <w:b w:val="0"/>
          <w:i w:val="0"/>
          <w:caps w:val="0"/>
          <w:spacing w:val="0"/>
          <w:w w:val="100"/>
          <w:kern w:val="2"/>
          <w:sz w:val="32"/>
          <w:szCs w:val="32"/>
          <w:lang w:val="en-US" w:eastAsia="zh-CN" w:bidi="ar-SA"/>
        </w:rPr>
        <w:t>自治区人民政府生态环境主管部门应当会同有关部门建立</w:t>
      </w:r>
      <w:r>
        <w:rPr>
          <w:rStyle w:val="7"/>
          <w:rFonts w:hint="eastAsia" w:ascii="仿宋_GB2312" w:eastAsia="仿宋_GB2312"/>
          <w:b w:val="0"/>
          <w:i w:val="0"/>
          <w:caps w:val="0"/>
          <w:spacing w:val="0"/>
          <w:w w:val="100"/>
          <w:kern w:val="2"/>
          <w:sz w:val="32"/>
          <w:szCs w:val="32"/>
          <w:lang w:val="en-US" w:eastAsia="zh-CN" w:bidi="ar-SA"/>
        </w:rPr>
        <w:t>健全自治</w:t>
      </w:r>
      <w:r>
        <w:rPr>
          <w:rStyle w:val="7"/>
          <w:rFonts w:ascii="仿宋_GB2312" w:eastAsia="仿宋_GB2312"/>
          <w:b w:val="0"/>
          <w:i w:val="0"/>
          <w:caps w:val="0"/>
          <w:spacing w:val="0"/>
          <w:w w:val="100"/>
          <w:kern w:val="2"/>
          <w:sz w:val="32"/>
          <w:szCs w:val="32"/>
          <w:lang w:val="en-US" w:eastAsia="zh-CN" w:bidi="ar-SA"/>
        </w:rPr>
        <w:t>区危险废物等</w:t>
      </w:r>
      <w:r>
        <w:rPr>
          <w:rStyle w:val="7"/>
          <w:rFonts w:ascii="仿宋_GB2312" w:eastAsia="仿宋_GB2312"/>
          <w:b w:val="0"/>
          <w:i w:val="0"/>
          <w:caps w:val="0"/>
          <w:spacing w:val="0"/>
          <w:w w:val="100"/>
          <w:kern w:val="2"/>
          <w:sz w:val="32"/>
          <w:szCs w:val="32"/>
          <w:u w:val="none"/>
          <w:lang w:val="en-US" w:eastAsia="zh-CN" w:bidi="ar-SA"/>
        </w:rPr>
        <w:t>固体废物</w:t>
      </w:r>
      <w:r>
        <w:rPr>
          <w:rStyle w:val="7"/>
          <w:rFonts w:hint="eastAsia" w:ascii="仿宋_GB2312" w:eastAsia="仿宋_GB2312"/>
          <w:b w:val="0"/>
          <w:i w:val="0"/>
          <w:caps w:val="0"/>
          <w:spacing w:val="0"/>
          <w:w w:val="100"/>
          <w:kern w:val="2"/>
          <w:sz w:val="32"/>
          <w:szCs w:val="32"/>
          <w:u w:val="none"/>
          <w:lang w:val="en-US" w:eastAsia="zh-CN" w:bidi="ar-SA"/>
        </w:rPr>
        <w:t>污染环境防治</w:t>
      </w:r>
      <w:r>
        <w:rPr>
          <w:rStyle w:val="7"/>
          <w:rFonts w:ascii="仿宋_GB2312" w:eastAsia="仿宋_GB2312"/>
          <w:b w:val="0"/>
          <w:i w:val="0"/>
          <w:caps w:val="0"/>
          <w:spacing w:val="0"/>
          <w:w w:val="100"/>
          <w:kern w:val="2"/>
          <w:sz w:val="32"/>
          <w:szCs w:val="32"/>
          <w:u w:val="none"/>
          <w:lang w:val="en-US" w:eastAsia="zh-CN" w:bidi="ar-SA"/>
        </w:rPr>
        <w:t>信息管理系统</w:t>
      </w:r>
      <w:r>
        <w:rPr>
          <w:rStyle w:val="7"/>
          <w:rFonts w:ascii="仿宋_GB2312" w:eastAsia="仿宋_GB2312"/>
          <w:b w:val="0"/>
          <w:i w:val="0"/>
          <w:caps w:val="0"/>
          <w:spacing w:val="0"/>
          <w:w w:val="100"/>
          <w:kern w:val="2"/>
          <w:sz w:val="32"/>
          <w:szCs w:val="32"/>
          <w:lang w:val="en-US" w:eastAsia="zh-CN" w:bidi="ar-SA"/>
        </w:rPr>
        <w:t>，实</w:t>
      </w:r>
      <w:r>
        <w:rPr>
          <w:rStyle w:val="7"/>
          <w:rFonts w:hint="eastAsia" w:ascii="仿宋_GB2312" w:eastAsia="仿宋_GB2312"/>
          <w:b w:val="0"/>
          <w:i w:val="0"/>
          <w:caps w:val="0"/>
          <w:spacing w:val="0"/>
          <w:w w:val="100"/>
          <w:kern w:val="2"/>
          <w:sz w:val="32"/>
          <w:szCs w:val="32"/>
          <w:lang w:val="en-US" w:eastAsia="zh-CN" w:bidi="ar-SA"/>
        </w:rPr>
        <w:t>现</w:t>
      </w:r>
      <w:r>
        <w:rPr>
          <w:rStyle w:val="7"/>
          <w:rFonts w:ascii="仿宋_GB2312" w:eastAsia="仿宋_GB2312"/>
          <w:b w:val="0"/>
          <w:i w:val="0"/>
          <w:caps w:val="0"/>
          <w:spacing w:val="0"/>
          <w:w w:val="100"/>
          <w:kern w:val="2"/>
          <w:sz w:val="32"/>
          <w:szCs w:val="32"/>
          <w:lang w:val="en-US" w:eastAsia="zh-CN" w:bidi="ar-SA"/>
        </w:rPr>
        <w:t>数据信息共享，推进固体废物产生、收集、贮存、转移、利用、处置等全过程监控和信息化追溯。</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十二</w:t>
      </w:r>
      <w:r>
        <w:rPr>
          <w:rStyle w:val="7"/>
          <w:rFonts w:ascii="黑体" w:hAnsi="黑体" w:eastAsia="黑体" w:cs="Times New Roman"/>
          <w:b w:val="0"/>
          <w:bCs/>
          <w:i w:val="0"/>
          <w:caps w:val="0"/>
          <w:spacing w:val="0"/>
          <w:w w:val="100"/>
          <w:kern w:val="44"/>
          <w:sz w:val="32"/>
          <w:szCs w:val="32"/>
          <w:lang w:val="en-US" w:eastAsia="zh-CN" w:bidi="ar-SA"/>
        </w:rPr>
        <w:t>条</w:t>
      </w:r>
      <w:r>
        <w:rPr>
          <w:rStyle w:val="7"/>
          <w:rFonts w:ascii="黑体" w:hAnsi="黑体" w:eastAsia="黑体" w:cs="Times New Roman"/>
          <w:b/>
          <w:bCs/>
          <w:i w:val="0"/>
          <w:caps w:val="0"/>
          <w:spacing w:val="0"/>
          <w:w w:val="100"/>
          <w:kern w:val="44"/>
          <w:sz w:val="32"/>
          <w:szCs w:val="32"/>
          <w:lang w:val="en-US" w:eastAsia="zh-CN" w:bidi="ar-SA"/>
        </w:rPr>
        <w:t xml:space="preserve"> </w:t>
      </w:r>
      <w:r>
        <w:rPr>
          <w:rStyle w:val="7"/>
          <w:rFonts w:ascii="仿宋_GB2312" w:eastAsia="仿宋_GB2312"/>
          <w:b w:val="0"/>
          <w:i w:val="0"/>
          <w:caps w:val="0"/>
          <w:spacing w:val="0"/>
          <w:w w:val="100"/>
          <w:kern w:val="2"/>
          <w:sz w:val="32"/>
          <w:szCs w:val="32"/>
          <w:lang w:val="en-US" w:eastAsia="zh-CN" w:bidi="ar-SA"/>
        </w:rPr>
        <w:t>新建、改建、扩建产生、贮存、利用、处置固体废物的建设项目，环境影响评价文件应当详细分析固体废物种类、产生量、贮存、利用、处置情况</w:t>
      </w:r>
      <w:r>
        <w:rPr>
          <w:rStyle w:val="7"/>
          <w:rFonts w:hint="eastAsia" w:ascii="仿宋_GB2312" w:eastAsia="仿宋_GB2312"/>
          <w:b w:val="0"/>
          <w:i w:val="0"/>
          <w:caps w:val="0"/>
          <w:spacing w:val="0"/>
          <w:w w:val="100"/>
          <w:kern w:val="2"/>
          <w:sz w:val="32"/>
          <w:szCs w:val="32"/>
          <w:lang w:val="en-US" w:eastAsia="zh-CN" w:bidi="ar-SA"/>
        </w:rPr>
        <w:t>以及</w:t>
      </w:r>
      <w:r>
        <w:rPr>
          <w:rStyle w:val="7"/>
          <w:rFonts w:ascii="仿宋_GB2312" w:eastAsia="仿宋_GB2312"/>
          <w:b w:val="0"/>
          <w:i w:val="0"/>
          <w:caps w:val="0"/>
          <w:spacing w:val="0"/>
          <w:w w:val="100"/>
          <w:kern w:val="2"/>
          <w:sz w:val="32"/>
          <w:szCs w:val="32"/>
          <w:lang w:val="en-US" w:eastAsia="zh-CN" w:bidi="ar-SA"/>
        </w:rPr>
        <w:t>污染防治措施，并按照国家和自治区有关规定开展环境影响后评价。</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十三</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转移固体废物出自治区行政区域贮存、处置的，应当向自治区人民政府生态环境主管部门提出申请。自治区人民政府生态环境主管部门应当及时商经接受地的省、自治区、直辖市人民政府生态环境主管部门同意后，在规定期限内批准转移该固体废物出自治区行政区域。未经批准的，不得转移。</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转移固体废物出自治区行政区域利用的，应当报自治区人民政府生态环境主管部门备案。自治区人民政府生态环境主管部门应当将备案信息通报接受地的省、自治区、直辖市人民政府生态环境主管部门。</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十四</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外省</w:t>
      </w:r>
      <w:r>
        <w:rPr>
          <w:rStyle w:val="7"/>
          <w:rFonts w:hint="eastAsia" w:ascii="仿宋_GB2312" w:eastAsia="仿宋_GB2312"/>
          <w:b w:val="0"/>
          <w:i w:val="0"/>
          <w:caps w:val="0"/>
          <w:spacing w:val="0"/>
          <w:w w:val="100"/>
          <w:kern w:val="2"/>
          <w:sz w:val="32"/>
          <w:szCs w:val="32"/>
          <w:lang w:val="en-US" w:eastAsia="zh-CN" w:bidi="ar-SA"/>
        </w:rPr>
        <w:t>、</w:t>
      </w:r>
      <w:r>
        <w:rPr>
          <w:rStyle w:val="7"/>
          <w:rFonts w:ascii="仿宋_GB2312" w:eastAsia="仿宋_GB2312"/>
          <w:b w:val="0"/>
          <w:i w:val="0"/>
          <w:caps w:val="0"/>
          <w:spacing w:val="0"/>
          <w:w w:val="100"/>
          <w:kern w:val="2"/>
          <w:sz w:val="32"/>
          <w:szCs w:val="32"/>
          <w:lang w:val="en-US" w:eastAsia="zh-CN" w:bidi="ar-SA"/>
        </w:rPr>
        <w:t>自治区、直辖市行政区域固体废物转入自治区行政区域利用的，自治区人民政府生态环境主管部门应当在接到移出地</w:t>
      </w:r>
      <w:r>
        <w:rPr>
          <w:rStyle w:val="7"/>
          <w:rFonts w:hint="eastAsia" w:ascii="仿宋_GB2312" w:eastAsia="仿宋_GB2312"/>
          <w:b w:val="0"/>
          <w:i w:val="0"/>
          <w:caps w:val="0"/>
          <w:spacing w:val="0"/>
          <w:w w:val="100"/>
          <w:kern w:val="2"/>
          <w:sz w:val="32"/>
          <w:szCs w:val="32"/>
          <w:lang w:val="en-US" w:eastAsia="zh-CN" w:bidi="ar-SA"/>
        </w:rPr>
        <w:t>的</w:t>
      </w:r>
      <w:r>
        <w:rPr>
          <w:rStyle w:val="7"/>
          <w:rFonts w:ascii="仿宋_GB2312" w:eastAsia="仿宋_GB2312"/>
          <w:b w:val="0"/>
          <w:i w:val="0"/>
          <w:caps w:val="0"/>
          <w:spacing w:val="0"/>
          <w:w w:val="100"/>
          <w:kern w:val="2"/>
          <w:sz w:val="32"/>
          <w:szCs w:val="32"/>
          <w:lang w:val="en-US" w:eastAsia="zh-CN" w:bidi="ar-SA"/>
        </w:rPr>
        <w:t>省、自治区、直辖市人民政府生态环境主管部门通报的固体废物转移备案信息后，及时通知接受单位所在地设区的市级人民政府生态环境主管部门；设区的市级人民政府生态环境主管部门应当会同有关部门予以核实，并及时反馈核实情况。</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外省</w:t>
      </w:r>
      <w:r>
        <w:rPr>
          <w:rStyle w:val="7"/>
          <w:rFonts w:hint="eastAsia" w:ascii="仿宋_GB2312" w:eastAsia="仿宋_GB2312"/>
          <w:b w:val="0"/>
          <w:i w:val="0"/>
          <w:caps w:val="0"/>
          <w:spacing w:val="0"/>
          <w:w w:val="100"/>
          <w:kern w:val="2"/>
          <w:sz w:val="32"/>
          <w:szCs w:val="32"/>
          <w:lang w:val="en-US" w:eastAsia="zh-CN" w:bidi="ar-SA"/>
        </w:rPr>
        <w:t>、</w:t>
      </w:r>
      <w:r>
        <w:rPr>
          <w:rStyle w:val="7"/>
          <w:rFonts w:ascii="仿宋_GB2312" w:eastAsia="仿宋_GB2312"/>
          <w:b w:val="0"/>
          <w:i w:val="0"/>
          <w:caps w:val="0"/>
          <w:spacing w:val="0"/>
          <w:w w:val="100"/>
          <w:kern w:val="2"/>
          <w:sz w:val="32"/>
          <w:szCs w:val="32"/>
          <w:lang w:val="en-US" w:eastAsia="zh-CN" w:bidi="ar-SA"/>
        </w:rPr>
        <w:t>自治区、直辖市行政区域固体废物转入自治区行政区域利用的，应当符合国家和自治区固体废物综合利用标准和规范。</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十五</w:t>
      </w:r>
      <w:r>
        <w:rPr>
          <w:rStyle w:val="7"/>
          <w:rFonts w:ascii="黑体" w:hAnsi="黑体" w:eastAsia="黑体" w:cs="Times New Roman"/>
          <w:b w:val="0"/>
          <w:bCs/>
          <w:i w:val="0"/>
          <w:caps w:val="0"/>
          <w:spacing w:val="0"/>
          <w:w w:val="100"/>
          <w:kern w:val="44"/>
          <w:sz w:val="32"/>
          <w:szCs w:val="32"/>
          <w:lang w:val="en-US" w:eastAsia="zh-CN" w:bidi="ar-SA"/>
        </w:rPr>
        <w:t>条</w:t>
      </w:r>
      <w:r>
        <w:rPr>
          <w:rStyle w:val="7"/>
          <w:rFonts w:ascii="黑体" w:hAnsi="黑体" w:eastAsia="黑体" w:cs="Times New Roman"/>
          <w:b/>
          <w:bCs/>
          <w:i w:val="0"/>
          <w:caps w:val="0"/>
          <w:spacing w:val="0"/>
          <w:w w:val="100"/>
          <w:kern w:val="44"/>
          <w:sz w:val="32"/>
          <w:szCs w:val="32"/>
          <w:lang w:val="en-US" w:eastAsia="zh-CN" w:bidi="ar-SA"/>
        </w:rPr>
        <w:t xml:space="preserve"> </w:t>
      </w:r>
      <w:r>
        <w:rPr>
          <w:rStyle w:val="7"/>
          <w:rFonts w:ascii="仿宋_GB2312" w:eastAsia="仿宋_GB2312"/>
          <w:b w:val="0"/>
          <w:i w:val="0"/>
          <w:caps w:val="0"/>
          <w:spacing w:val="0"/>
          <w:w w:val="100"/>
          <w:kern w:val="2"/>
          <w:sz w:val="32"/>
          <w:szCs w:val="32"/>
          <w:lang w:val="en-US" w:eastAsia="zh-CN" w:bidi="ar-SA"/>
        </w:rPr>
        <w:t>自治区人民政府与</w:t>
      </w:r>
      <w:r>
        <w:rPr>
          <w:rStyle w:val="7"/>
          <w:rFonts w:hint="eastAsia" w:ascii="仿宋_GB2312" w:eastAsia="仿宋_GB2312"/>
          <w:b w:val="0"/>
          <w:i w:val="0"/>
          <w:caps w:val="0"/>
          <w:spacing w:val="0"/>
          <w:w w:val="100"/>
          <w:kern w:val="2"/>
          <w:sz w:val="32"/>
          <w:szCs w:val="32"/>
          <w:lang w:val="en-US" w:eastAsia="zh-CN" w:bidi="ar-SA"/>
        </w:rPr>
        <w:t>外</w:t>
      </w:r>
      <w:r>
        <w:rPr>
          <w:rStyle w:val="7"/>
          <w:rFonts w:ascii="仿宋_GB2312" w:eastAsia="仿宋_GB2312"/>
          <w:b w:val="0"/>
          <w:i w:val="0"/>
          <w:caps w:val="0"/>
          <w:spacing w:val="0"/>
          <w:w w:val="100"/>
          <w:kern w:val="2"/>
          <w:sz w:val="32"/>
          <w:szCs w:val="32"/>
          <w:lang w:val="en-US" w:eastAsia="zh-CN" w:bidi="ar-SA"/>
        </w:rPr>
        <w:t>省、自治区</w:t>
      </w:r>
      <w:r>
        <w:rPr>
          <w:rStyle w:val="7"/>
          <w:rFonts w:hint="eastAsia" w:ascii="仿宋_GB2312" w:eastAsia="仿宋_GB2312"/>
          <w:b w:val="0"/>
          <w:i w:val="0"/>
          <w:caps w:val="0"/>
          <w:spacing w:val="0"/>
          <w:w w:val="100"/>
          <w:kern w:val="2"/>
          <w:sz w:val="32"/>
          <w:szCs w:val="32"/>
          <w:lang w:val="en-US" w:eastAsia="zh-CN" w:bidi="ar-SA"/>
        </w:rPr>
        <w:t>、直辖市</w:t>
      </w:r>
      <w:r>
        <w:rPr>
          <w:rStyle w:val="7"/>
          <w:rFonts w:ascii="仿宋_GB2312" w:eastAsia="仿宋_GB2312"/>
          <w:b w:val="0"/>
          <w:i w:val="0"/>
          <w:caps w:val="0"/>
          <w:spacing w:val="0"/>
          <w:w w:val="100"/>
          <w:kern w:val="2"/>
          <w:sz w:val="32"/>
          <w:szCs w:val="32"/>
          <w:lang w:val="en-US" w:eastAsia="zh-CN" w:bidi="ar-SA"/>
        </w:rPr>
        <w:t>协商建立跨行政区域固体废物污染环境联防联控机制，统筹</w:t>
      </w:r>
      <w:r>
        <w:rPr>
          <w:rStyle w:val="7"/>
          <w:rFonts w:hint="eastAsia" w:ascii="仿宋_GB2312" w:eastAsia="仿宋_GB2312"/>
          <w:b w:val="0"/>
          <w:i w:val="0"/>
          <w:caps w:val="0"/>
          <w:spacing w:val="0"/>
          <w:w w:val="100"/>
          <w:kern w:val="2"/>
          <w:sz w:val="32"/>
          <w:szCs w:val="32"/>
          <w:lang w:val="en-US" w:eastAsia="zh-CN" w:bidi="ar-SA"/>
        </w:rPr>
        <w:t>协调固体废物污染防治跨区域合作，推动固体废物污染防治</w:t>
      </w:r>
      <w:r>
        <w:rPr>
          <w:rStyle w:val="7"/>
          <w:rFonts w:ascii="仿宋_GB2312" w:eastAsia="仿宋_GB2312"/>
          <w:b w:val="0"/>
          <w:i w:val="0"/>
          <w:caps w:val="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eastAsia="仿宋_GB2312"/>
          <w:b w:val="0"/>
          <w:i w:val="0"/>
          <w:caps w:val="0"/>
          <w:spacing w:val="0"/>
          <w:w w:val="100"/>
          <w:kern w:val="2"/>
          <w:sz w:val="32"/>
          <w:szCs w:val="32"/>
          <w:lang w:val="en-US" w:eastAsia="zh-CN" w:bidi="ar-SA"/>
        </w:rPr>
      </w:pPr>
      <w:r>
        <w:rPr>
          <w:rStyle w:val="7"/>
          <w:rFonts w:hint="eastAsia" w:ascii="黑体" w:hAnsi="黑体" w:eastAsia="黑体" w:cs="Times New Roman"/>
          <w:b w:val="0"/>
          <w:bCs/>
          <w:i w:val="0"/>
          <w:caps w:val="0"/>
          <w:spacing w:val="0"/>
          <w:w w:val="100"/>
          <w:kern w:val="44"/>
          <w:sz w:val="32"/>
          <w:szCs w:val="32"/>
          <w:lang w:val="en-US" w:eastAsia="zh-CN" w:bidi="ar-SA"/>
        </w:rPr>
        <w:t xml:space="preserve">第十六条 </w:t>
      </w:r>
      <w:r>
        <w:rPr>
          <w:rStyle w:val="7"/>
          <w:rFonts w:ascii="仿宋_GB2312" w:eastAsia="仿宋_GB2312"/>
          <w:b w:val="0"/>
          <w:i w:val="0"/>
          <w:caps w:val="0"/>
          <w:spacing w:val="0"/>
          <w:w w:val="100"/>
          <w:kern w:val="2"/>
          <w:sz w:val="32"/>
          <w:szCs w:val="32"/>
          <w:lang w:val="en-US" w:eastAsia="zh-CN" w:bidi="ar-SA"/>
        </w:rPr>
        <w:t>生态环境主管部门应当加强与公安、交通运输等部门之间的沟通协作，建立联动执法机制，开展</w:t>
      </w:r>
      <w:r>
        <w:rPr>
          <w:rStyle w:val="7"/>
          <w:rFonts w:hint="eastAsia" w:ascii="仿宋_GB2312" w:eastAsia="仿宋_GB2312"/>
          <w:b w:val="0"/>
          <w:i w:val="0"/>
          <w:caps w:val="0"/>
          <w:spacing w:val="0"/>
          <w:w w:val="100"/>
          <w:kern w:val="2"/>
          <w:sz w:val="32"/>
          <w:szCs w:val="32"/>
          <w:lang w:val="en-US" w:eastAsia="zh-CN" w:bidi="ar-SA"/>
        </w:rPr>
        <w:t>固体废物污染防治</w:t>
      </w:r>
      <w:r>
        <w:rPr>
          <w:rStyle w:val="7"/>
          <w:rFonts w:ascii="仿宋_GB2312" w:eastAsia="仿宋_GB2312"/>
          <w:b w:val="0"/>
          <w:i w:val="0"/>
          <w:caps w:val="0"/>
          <w:spacing w:val="0"/>
          <w:w w:val="100"/>
          <w:kern w:val="2"/>
          <w:sz w:val="32"/>
          <w:szCs w:val="32"/>
          <w:lang w:val="en-US" w:eastAsia="zh-CN" w:bidi="ar-SA"/>
        </w:rPr>
        <w:t>联合执法检查。</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十七</w:t>
      </w:r>
      <w:r>
        <w:rPr>
          <w:rStyle w:val="7"/>
          <w:rFonts w:ascii="黑体" w:hAnsi="黑体" w:eastAsia="黑体" w:cs="Times New Roman"/>
          <w:b w:val="0"/>
          <w:bCs/>
          <w:i w:val="0"/>
          <w:caps w:val="0"/>
          <w:spacing w:val="0"/>
          <w:w w:val="100"/>
          <w:kern w:val="44"/>
          <w:sz w:val="32"/>
          <w:szCs w:val="32"/>
          <w:lang w:val="en-US" w:eastAsia="zh-CN" w:bidi="ar-SA"/>
        </w:rPr>
        <w:t>条</w:t>
      </w:r>
      <w:r>
        <w:rPr>
          <w:rStyle w:val="7"/>
          <w:rFonts w:ascii="宋体" w:hAnsi="宋体"/>
          <w:b w:val="0"/>
          <w:i w:val="0"/>
          <w:caps w:val="0"/>
          <w:spacing w:val="0"/>
          <w:w w:val="100"/>
          <w:kern w:val="2"/>
          <w:sz w:val="27"/>
          <w:szCs w:val="27"/>
          <w:lang w:val="en-US" w:eastAsia="zh-CN" w:bidi="ar-SA"/>
        </w:rPr>
        <w:t xml:space="preserve"> </w:t>
      </w:r>
      <w:r>
        <w:rPr>
          <w:rStyle w:val="7"/>
          <w:rFonts w:ascii="仿宋_GB2312" w:eastAsia="仿宋_GB2312"/>
          <w:b w:val="0"/>
          <w:i w:val="0"/>
          <w:caps w:val="0"/>
          <w:spacing w:val="0"/>
          <w:w w:val="100"/>
          <w:kern w:val="2"/>
          <w:sz w:val="32"/>
          <w:szCs w:val="32"/>
          <w:lang w:val="en-US" w:eastAsia="zh-CN" w:bidi="ar-SA"/>
        </w:rPr>
        <w:t>产生固体废物的单位应当对无法判定危</w:t>
      </w:r>
      <w:r>
        <w:rPr>
          <w:rStyle w:val="7"/>
          <w:rFonts w:hint="eastAsia" w:ascii="仿宋_GB2312" w:eastAsia="仿宋_GB2312"/>
          <w:b w:val="0"/>
          <w:i w:val="0"/>
          <w:caps w:val="0"/>
          <w:spacing w:val="0"/>
          <w:w w:val="100"/>
          <w:kern w:val="2"/>
          <w:sz w:val="32"/>
          <w:szCs w:val="32"/>
          <w:lang w:val="en-US" w:eastAsia="zh-CN" w:bidi="ar-SA"/>
        </w:rPr>
        <w:t>险</w:t>
      </w:r>
      <w:r>
        <w:rPr>
          <w:rStyle w:val="7"/>
          <w:rFonts w:ascii="仿宋_GB2312" w:eastAsia="仿宋_GB2312"/>
          <w:b w:val="0"/>
          <w:i w:val="0"/>
          <w:caps w:val="0"/>
          <w:spacing w:val="0"/>
          <w:w w:val="100"/>
          <w:kern w:val="2"/>
          <w:sz w:val="32"/>
          <w:szCs w:val="32"/>
          <w:lang w:val="en-US" w:eastAsia="zh-CN" w:bidi="ar-SA"/>
        </w:rPr>
        <w:t>特性或者因原料、工艺改变可能导致属性发生变化的固体废物委托有关技术鉴定机构进行鉴别，并根据鉴别结论实施分类管理。</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eastAsia="仿宋_GB2312"/>
          <w:b/>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责任主体灭失的固体废物，由县级以上人民政府负责组织处理。</w:t>
      </w:r>
      <w:r>
        <w:rPr>
          <w:rStyle w:val="7"/>
          <w:rFonts w:eastAsia="仿宋_GB2312"/>
          <w:b w:val="0"/>
          <w:i w:val="0"/>
          <w:caps w:val="0"/>
          <w:spacing w:val="0"/>
          <w:w w:val="100"/>
          <w:kern w:val="2"/>
          <w:sz w:val="32"/>
          <w:szCs w:val="32"/>
          <w:lang w:val="en-US" w:eastAsia="zh-CN" w:bidi="ar-SA"/>
        </w:rPr>
        <w:t xml:space="preserve">   </w:t>
      </w:r>
      <w:r>
        <w:rPr>
          <w:rStyle w:val="7"/>
          <w:rFonts w:eastAsia="仿宋_GB2312"/>
          <w:b/>
          <w:i w:val="0"/>
          <w:caps w:val="0"/>
          <w:spacing w:val="0"/>
          <w:w w:val="100"/>
          <w:kern w:val="2"/>
          <w:sz w:val="32"/>
          <w:szCs w:val="32"/>
          <w:lang w:val="en-US" w:eastAsia="zh-CN" w:bidi="ar-SA"/>
        </w:rPr>
        <w:t xml:space="preserve">      </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十八</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县级以上人民政府应当</w:t>
      </w:r>
      <w:r>
        <w:rPr>
          <w:rStyle w:val="7"/>
          <w:rFonts w:hint="eastAsia" w:ascii="仿宋_GB2312" w:eastAsia="仿宋_GB2312"/>
          <w:b w:val="0"/>
          <w:i w:val="0"/>
          <w:caps w:val="0"/>
          <w:spacing w:val="0"/>
          <w:w w:val="100"/>
          <w:kern w:val="2"/>
          <w:sz w:val="32"/>
          <w:szCs w:val="32"/>
          <w:lang w:val="en-US" w:eastAsia="zh-CN" w:bidi="ar-SA"/>
        </w:rPr>
        <w:t>加强</w:t>
      </w:r>
      <w:r>
        <w:rPr>
          <w:rStyle w:val="7"/>
          <w:rFonts w:ascii="仿宋_GB2312" w:eastAsia="仿宋_GB2312"/>
          <w:b w:val="0"/>
          <w:i w:val="0"/>
          <w:caps w:val="0"/>
          <w:spacing w:val="0"/>
          <w:w w:val="100"/>
          <w:kern w:val="2"/>
          <w:sz w:val="32"/>
          <w:szCs w:val="32"/>
          <w:lang w:val="en-US" w:eastAsia="zh-CN" w:bidi="ar-SA"/>
        </w:rPr>
        <w:t>固体废物综合利用</w:t>
      </w:r>
      <w:r>
        <w:rPr>
          <w:rStyle w:val="7"/>
          <w:rFonts w:hint="eastAsia" w:ascii="仿宋_GB2312" w:eastAsia="仿宋_GB2312"/>
          <w:b w:val="0"/>
          <w:i w:val="0"/>
          <w:caps w:val="0"/>
          <w:spacing w:val="0"/>
          <w:w w:val="100"/>
          <w:kern w:val="2"/>
          <w:sz w:val="32"/>
          <w:szCs w:val="32"/>
          <w:lang w:val="en-US" w:eastAsia="zh-CN" w:bidi="ar-SA"/>
        </w:rPr>
        <w:t>的</w:t>
      </w:r>
      <w:r>
        <w:rPr>
          <w:rStyle w:val="7"/>
          <w:rFonts w:ascii="仿宋_GB2312" w:eastAsia="仿宋_GB2312"/>
          <w:b w:val="0"/>
          <w:i w:val="0"/>
          <w:caps w:val="0"/>
          <w:spacing w:val="0"/>
          <w:w w:val="100"/>
          <w:kern w:val="2"/>
          <w:sz w:val="32"/>
          <w:szCs w:val="32"/>
          <w:lang w:val="en-US" w:eastAsia="zh-CN" w:bidi="ar-SA"/>
        </w:rPr>
        <w:t>政策</w:t>
      </w:r>
      <w:r>
        <w:rPr>
          <w:rStyle w:val="7"/>
          <w:rFonts w:hint="eastAsia" w:ascii="仿宋_GB2312" w:eastAsia="仿宋_GB2312"/>
          <w:b w:val="0"/>
          <w:i w:val="0"/>
          <w:caps w:val="0"/>
          <w:spacing w:val="0"/>
          <w:w w:val="100"/>
          <w:kern w:val="2"/>
          <w:sz w:val="32"/>
          <w:szCs w:val="32"/>
          <w:lang w:val="en-US" w:eastAsia="zh-CN" w:bidi="ar-SA"/>
        </w:rPr>
        <w:t>保障</w:t>
      </w:r>
      <w:r>
        <w:rPr>
          <w:rStyle w:val="7"/>
          <w:rFonts w:ascii="仿宋_GB2312" w:eastAsia="仿宋_GB2312"/>
          <w:b w:val="0"/>
          <w:i w:val="0"/>
          <w:caps w:val="0"/>
          <w:spacing w:val="0"/>
          <w:w w:val="100"/>
          <w:kern w:val="2"/>
          <w:sz w:val="32"/>
          <w:szCs w:val="32"/>
          <w:lang w:val="en-US" w:eastAsia="zh-CN" w:bidi="ar-SA"/>
        </w:rPr>
        <w:t>，对符合条件的固体废物综合利用企业和项目</w:t>
      </w:r>
      <w:r>
        <w:rPr>
          <w:rStyle w:val="7"/>
          <w:rFonts w:hint="eastAsia" w:ascii="仿宋_GB2312" w:eastAsia="仿宋_GB2312"/>
          <w:b w:val="0"/>
          <w:i w:val="0"/>
          <w:caps w:val="0"/>
          <w:spacing w:val="0"/>
          <w:w w:val="100"/>
          <w:kern w:val="2"/>
          <w:sz w:val="32"/>
          <w:szCs w:val="32"/>
          <w:lang w:val="en-US" w:eastAsia="zh-CN" w:bidi="ar-SA"/>
        </w:rPr>
        <w:t>，给予</w:t>
      </w:r>
      <w:r>
        <w:rPr>
          <w:rStyle w:val="7"/>
          <w:rFonts w:ascii="仿宋_GB2312" w:eastAsia="仿宋_GB2312"/>
          <w:b w:val="0"/>
          <w:i w:val="0"/>
          <w:caps w:val="0"/>
          <w:spacing w:val="0"/>
          <w:w w:val="100"/>
          <w:kern w:val="2"/>
          <w:sz w:val="32"/>
          <w:szCs w:val="32"/>
          <w:lang w:val="en-US" w:eastAsia="zh-CN" w:bidi="ar-SA"/>
        </w:rPr>
        <w:t>资金奖补、贷款贴息、电价补贴、税收优惠、绿色信贷、</w:t>
      </w:r>
      <w:r>
        <w:rPr>
          <w:rStyle w:val="7"/>
          <w:rFonts w:hint="eastAsia" w:ascii="仿宋_GB2312" w:eastAsia="仿宋_GB2312"/>
          <w:b w:val="0"/>
          <w:i w:val="0"/>
          <w:caps w:val="0"/>
          <w:spacing w:val="0"/>
          <w:w w:val="100"/>
          <w:kern w:val="2"/>
          <w:sz w:val="32"/>
          <w:szCs w:val="32"/>
          <w:lang w:val="en-US" w:eastAsia="zh-CN" w:bidi="ar-SA"/>
        </w:rPr>
        <w:t>建设用地、人才培养、科学技术</w:t>
      </w:r>
      <w:r>
        <w:rPr>
          <w:rStyle w:val="7"/>
          <w:rFonts w:ascii="仿宋_GB2312" w:eastAsia="仿宋_GB2312"/>
          <w:b w:val="0"/>
          <w:i w:val="0"/>
          <w:caps w:val="0"/>
          <w:spacing w:val="0"/>
          <w:w w:val="100"/>
          <w:kern w:val="2"/>
          <w:sz w:val="32"/>
          <w:szCs w:val="32"/>
          <w:lang w:val="en-US" w:eastAsia="zh-CN" w:bidi="ar-SA"/>
        </w:rPr>
        <w:t>成果转化等支持。</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hint="eastAsia"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鼓励</w:t>
      </w:r>
      <w:r>
        <w:rPr>
          <w:rFonts w:hint="eastAsia" w:ascii="仿宋_GB2312" w:hAnsi="仿宋_GB2312" w:eastAsia="仿宋_GB2312" w:cs="仿宋_GB2312"/>
          <w:kern w:val="2"/>
          <w:sz w:val="32"/>
          <w:szCs w:val="32"/>
          <w:lang w:val="en-US" w:eastAsia="zh-CN" w:bidi="ar-SA"/>
        </w:rPr>
        <w:t>公民、法人和其他组织</w:t>
      </w:r>
      <w:r>
        <w:rPr>
          <w:rStyle w:val="7"/>
          <w:rFonts w:ascii="仿宋_GB2312" w:eastAsia="仿宋_GB2312"/>
          <w:b w:val="0"/>
          <w:i w:val="0"/>
          <w:caps w:val="0"/>
          <w:spacing w:val="0"/>
          <w:w w:val="100"/>
          <w:kern w:val="2"/>
          <w:sz w:val="32"/>
          <w:szCs w:val="32"/>
          <w:lang w:val="en-US" w:eastAsia="zh-CN" w:bidi="ar-SA"/>
        </w:rPr>
        <w:t>参与固体废物污染环境防治公益性活动</w:t>
      </w:r>
      <w:r>
        <w:rPr>
          <w:rStyle w:val="7"/>
          <w:rFonts w:hint="eastAsia" w:ascii="仿宋_GB2312" w:eastAsia="仿宋_GB2312"/>
          <w:b w:val="0"/>
          <w:i w:val="0"/>
          <w:caps w:val="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hint="eastAsia"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鼓励单位和个人购买、使用再生产品和</w:t>
      </w:r>
      <w:r>
        <w:rPr>
          <w:rStyle w:val="7"/>
          <w:rFonts w:hint="eastAsia" w:ascii="仿宋_GB2312" w:eastAsia="仿宋_GB2312"/>
          <w:b w:val="0"/>
          <w:i w:val="0"/>
          <w:caps w:val="0"/>
          <w:spacing w:val="0"/>
          <w:w w:val="100"/>
          <w:kern w:val="2"/>
          <w:sz w:val="32"/>
          <w:szCs w:val="32"/>
          <w:lang w:val="en-US" w:eastAsia="zh-CN" w:bidi="ar-SA"/>
        </w:rPr>
        <w:t>可降解、可</w:t>
      </w:r>
      <w:r>
        <w:rPr>
          <w:rStyle w:val="7"/>
          <w:rFonts w:ascii="仿宋_GB2312" w:eastAsia="仿宋_GB2312"/>
          <w:b w:val="0"/>
          <w:i w:val="0"/>
          <w:caps w:val="0"/>
          <w:spacing w:val="0"/>
          <w:w w:val="100"/>
          <w:kern w:val="2"/>
          <w:sz w:val="32"/>
          <w:szCs w:val="32"/>
          <w:lang w:val="en-US" w:eastAsia="zh-CN" w:bidi="ar-SA"/>
        </w:rPr>
        <w:t>重复利用产品。</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十九</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县级以上人民政府及其有关部门在编制国土空间规划和相关专项规划时，应当统筹固体废物收集、转运、集中处置等设施建设需求，保障</w:t>
      </w:r>
      <w:r>
        <w:rPr>
          <w:rStyle w:val="7"/>
          <w:rFonts w:ascii="仿宋_GB2312" w:eastAsia="仿宋_GB2312"/>
          <w:b w:val="0"/>
          <w:bCs w:val="0"/>
          <w:i w:val="0"/>
          <w:caps w:val="0"/>
          <w:spacing w:val="0"/>
          <w:w w:val="100"/>
          <w:kern w:val="2"/>
          <w:sz w:val="32"/>
          <w:szCs w:val="32"/>
          <w:lang w:val="en-US" w:eastAsia="zh-CN" w:bidi="ar-SA"/>
        </w:rPr>
        <w:t>固体废物</w:t>
      </w:r>
      <w:r>
        <w:rPr>
          <w:rStyle w:val="7"/>
          <w:rFonts w:ascii="仿宋_GB2312" w:eastAsia="仿宋_GB2312"/>
          <w:b w:val="0"/>
          <w:i w:val="0"/>
          <w:caps w:val="0"/>
          <w:spacing w:val="0"/>
          <w:w w:val="100"/>
          <w:kern w:val="2"/>
          <w:sz w:val="32"/>
          <w:szCs w:val="32"/>
          <w:lang w:val="en-US" w:eastAsia="zh-CN" w:bidi="ar-SA"/>
        </w:rPr>
        <w:t>收集、转运、集中处置等设施用地。</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鼓励</w:t>
      </w:r>
      <w:r>
        <w:rPr>
          <w:rStyle w:val="7"/>
          <w:rFonts w:hint="eastAsia" w:ascii="仿宋_GB2312" w:eastAsia="仿宋_GB2312"/>
          <w:b w:val="0"/>
          <w:i w:val="0"/>
          <w:caps w:val="0"/>
          <w:spacing w:val="0"/>
          <w:w w:val="100"/>
          <w:kern w:val="2"/>
          <w:sz w:val="32"/>
          <w:szCs w:val="32"/>
          <w:lang w:val="en-US" w:eastAsia="zh-CN" w:bidi="ar-SA"/>
        </w:rPr>
        <w:t>、支持</w:t>
      </w:r>
      <w:r>
        <w:rPr>
          <w:rStyle w:val="7"/>
          <w:rFonts w:ascii="仿宋_GB2312" w:eastAsia="仿宋_GB2312"/>
          <w:b w:val="0"/>
          <w:i w:val="0"/>
          <w:caps w:val="0"/>
          <w:spacing w:val="0"/>
          <w:w w:val="100"/>
          <w:kern w:val="2"/>
          <w:sz w:val="32"/>
          <w:szCs w:val="32"/>
          <w:lang w:val="en-US" w:eastAsia="zh-CN" w:bidi="ar-SA"/>
        </w:rPr>
        <w:t>社会各类投资主体参与固体废物收集、转运、集中处置</w:t>
      </w:r>
      <w:r>
        <w:rPr>
          <w:rStyle w:val="7"/>
          <w:rFonts w:hint="eastAsia" w:ascii="仿宋_GB2312" w:eastAsia="仿宋_GB2312"/>
          <w:b w:val="0"/>
          <w:i w:val="0"/>
          <w:caps w:val="0"/>
          <w:spacing w:val="0"/>
          <w:w w:val="100"/>
          <w:kern w:val="2"/>
          <w:sz w:val="32"/>
          <w:szCs w:val="32"/>
          <w:lang w:val="en-US" w:eastAsia="zh-CN" w:bidi="ar-SA"/>
        </w:rPr>
        <w:t>设施和</w:t>
      </w:r>
      <w:r>
        <w:rPr>
          <w:rStyle w:val="7"/>
          <w:rFonts w:ascii="仿宋_GB2312" w:eastAsia="仿宋_GB2312"/>
          <w:b w:val="0"/>
          <w:i w:val="0"/>
          <w:caps w:val="0"/>
          <w:spacing w:val="0"/>
          <w:w w:val="100"/>
          <w:kern w:val="2"/>
          <w:sz w:val="32"/>
          <w:szCs w:val="32"/>
          <w:lang w:val="en-US" w:eastAsia="zh-CN" w:bidi="ar-SA"/>
        </w:rPr>
        <w:t>项目</w:t>
      </w:r>
      <w:r>
        <w:rPr>
          <w:rStyle w:val="7"/>
          <w:rFonts w:hint="eastAsia" w:ascii="仿宋_GB2312" w:eastAsia="仿宋_GB2312"/>
          <w:b w:val="0"/>
          <w:i w:val="0"/>
          <w:caps w:val="0"/>
          <w:spacing w:val="0"/>
          <w:w w:val="100"/>
          <w:kern w:val="2"/>
          <w:sz w:val="32"/>
          <w:szCs w:val="32"/>
          <w:lang w:val="en-US" w:eastAsia="zh-CN" w:bidi="ar-SA"/>
        </w:rPr>
        <w:t>的</w:t>
      </w:r>
      <w:r>
        <w:rPr>
          <w:rStyle w:val="7"/>
          <w:rFonts w:ascii="仿宋_GB2312" w:eastAsia="仿宋_GB2312"/>
          <w:b w:val="0"/>
          <w:i w:val="0"/>
          <w:caps w:val="0"/>
          <w:spacing w:val="0"/>
          <w:w w:val="100"/>
          <w:kern w:val="2"/>
          <w:sz w:val="32"/>
          <w:szCs w:val="32"/>
          <w:lang w:val="en-US" w:eastAsia="zh-CN" w:bidi="ar-SA"/>
        </w:rPr>
        <w:t>建设</w:t>
      </w:r>
      <w:r>
        <w:rPr>
          <w:rStyle w:val="7"/>
          <w:rFonts w:hint="eastAsia" w:ascii="仿宋_GB2312" w:eastAsia="仿宋_GB2312"/>
          <w:b w:val="0"/>
          <w:i w:val="0"/>
          <w:caps w:val="0"/>
          <w:spacing w:val="0"/>
          <w:w w:val="100"/>
          <w:kern w:val="2"/>
          <w:sz w:val="32"/>
          <w:szCs w:val="32"/>
          <w:lang w:val="en-US" w:eastAsia="zh-CN" w:bidi="ar-SA"/>
        </w:rPr>
        <w:t>、投资</w:t>
      </w:r>
      <w:r>
        <w:rPr>
          <w:rStyle w:val="7"/>
          <w:rFonts w:ascii="仿宋_GB2312" w:eastAsia="仿宋_GB2312"/>
          <w:b w:val="0"/>
          <w:i w:val="0"/>
          <w:caps w:val="0"/>
          <w:spacing w:val="0"/>
          <w:w w:val="100"/>
          <w:kern w:val="2"/>
          <w:sz w:val="32"/>
          <w:szCs w:val="32"/>
          <w:lang w:val="en-US" w:eastAsia="zh-CN" w:bidi="ar-SA"/>
        </w:rPr>
        <w:t>运营，促进固体废物污染环境防治产业发展。</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二十</w:t>
      </w:r>
      <w:r>
        <w:rPr>
          <w:rStyle w:val="7"/>
          <w:rFonts w:ascii="黑体" w:hAnsi="黑体" w:eastAsia="黑体" w:cs="Times New Roman"/>
          <w:b w:val="0"/>
          <w:bCs/>
          <w:i w:val="0"/>
          <w:caps w:val="0"/>
          <w:spacing w:val="0"/>
          <w:w w:val="100"/>
          <w:kern w:val="44"/>
          <w:sz w:val="32"/>
          <w:szCs w:val="32"/>
          <w:lang w:val="en-US" w:eastAsia="zh-CN" w:bidi="ar-SA"/>
        </w:rPr>
        <w:t>条</w:t>
      </w:r>
      <w:r>
        <w:rPr>
          <w:rStyle w:val="7"/>
          <w:rFonts w:ascii="仿宋_GB2312" w:eastAsia="仿宋_GB2312"/>
          <w:b/>
          <w:i w:val="0"/>
          <w:caps w:val="0"/>
          <w:spacing w:val="0"/>
          <w:w w:val="100"/>
          <w:kern w:val="2"/>
          <w:sz w:val="32"/>
          <w:szCs w:val="32"/>
          <w:lang w:val="en-US" w:eastAsia="zh-CN" w:bidi="ar-SA"/>
        </w:rPr>
        <w:t xml:space="preserve"> </w:t>
      </w:r>
      <w:r>
        <w:rPr>
          <w:rStyle w:val="7"/>
          <w:rFonts w:ascii="仿宋_GB2312" w:eastAsia="仿宋_GB2312"/>
          <w:b w:val="0"/>
          <w:i w:val="0"/>
          <w:caps w:val="0"/>
          <w:spacing w:val="0"/>
          <w:w w:val="100"/>
          <w:kern w:val="2"/>
          <w:sz w:val="32"/>
          <w:szCs w:val="32"/>
          <w:lang w:val="en-US" w:eastAsia="zh-CN" w:bidi="ar-SA"/>
        </w:rPr>
        <w:t>直接从事工业固体废物、危险废物等收集、清运、处置的人员，用人单位或者用工单位</w:t>
      </w:r>
      <w:r>
        <w:rPr>
          <w:rStyle w:val="7"/>
          <w:rFonts w:hint="eastAsia" w:ascii="仿宋_GB2312" w:eastAsia="仿宋_GB2312"/>
          <w:b w:val="0"/>
          <w:i w:val="0"/>
          <w:caps w:val="0"/>
          <w:spacing w:val="0"/>
          <w:w w:val="100"/>
          <w:kern w:val="2"/>
          <w:sz w:val="32"/>
          <w:szCs w:val="32"/>
          <w:lang w:val="en-US" w:eastAsia="zh-CN" w:bidi="ar-SA"/>
        </w:rPr>
        <w:t>应当</w:t>
      </w:r>
      <w:r>
        <w:rPr>
          <w:rStyle w:val="7"/>
          <w:rFonts w:ascii="仿宋_GB2312" w:eastAsia="仿宋_GB2312"/>
          <w:b w:val="0"/>
          <w:i w:val="0"/>
          <w:caps w:val="0"/>
          <w:spacing w:val="0"/>
          <w:w w:val="100"/>
          <w:kern w:val="2"/>
          <w:sz w:val="32"/>
          <w:szCs w:val="32"/>
          <w:lang w:val="en-US" w:eastAsia="zh-CN" w:bidi="ar-SA"/>
        </w:rPr>
        <w:t>对其进行岗位职业培训，配备必要的劳动保护用品，保障从业人员健康和安全。</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240" w:lineRule="auto"/>
        <w:jc w:val="center"/>
        <w:textAlignment w:val="baseline"/>
        <w:rPr>
          <w:rStyle w:val="7"/>
          <w:rFonts w:hint="eastAsia" w:ascii="宋体" w:hAnsi="宋体" w:eastAsia="宋体" w:cs="宋体"/>
          <w:b w:val="0"/>
          <w:bCs/>
          <w:i w:val="0"/>
          <w:caps w:val="0"/>
          <w:spacing w:val="0"/>
          <w:w w:val="100"/>
          <w:kern w:val="44"/>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val="0"/>
        <w:spacing w:before="0" w:beforeAutospacing="0" w:afterAutospacing="0" w:line="240" w:lineRule="auto"/>
        <w:jc w:val="center"/>
        <w:textAlignment w:val="baseline"/>
        <w:rPr>
          <w:rFonts w:hint="eastAsia" w:ascii="楷体" w:hAnsi="楷体" w:eastAsia="楷体" w:cs="楷体"/>
          <w:sz w:val="30"/>
          <w:szCs w:val="30"/>
          <w:lang w:eastAsia="zh-CN"/>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三</w:t>
      </w:r>
      <w:r>
        <w:rPr>
          <w:rStyle w:val="7"/>
          <w:rFonts w:ascii="黑体" w:hAnsi="黑体" w:eastAsia="黑体" w:cs="Times New Roman"/>
          <w:b w:val="0"/>
          <w:bCs/>
          <w:i w:val="0"/>
          <w:caps w:val="0"/>
          <w:spacing w:val="0"/>
          <w:w w:val="100"/>
          <w:kern w:val="44"/>
          <w:sz w:val="32"/>
          <w:szCs w:val="32"/>
          <w:lang w:val="en-US" w:eastAsia="zh-CN" w:bidi="ar-SA"/>
        </w:rPr>
        <w:t>章  工业、农业固体废物</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240" w:lineRule="auto"/>
        <w:ind w:firstLine="707" w:firstLineChars="221"/>
        <w:jc w:val="both"/>
        <w:textAlignment w:val="baseline"/>
        <w:rPr>
          <w:rStyle w:val="7"/>
          <w:rFonts w:hint="eastAsia" w:ascii="宋体" w:hAnsi="宋体" w:eastAsia="宋体" w:cs="宋体"/>
          <w:b w:val="0"/>
          <w:bCs/>
          <w:i w:val="0"/>
          <w:caps w:val="0"/>
          <w:spacing w:val="0"/>
          <w:w w:val="100"/>
          <w:kern w:val="44"/>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Fonts w:hint="eastAsia" w:ascii="楷体" w:hAnsi="楷体" w:eastAsia="楷体" w:cs="楷体"/>
          <w:sz w:val="30"/>
          <w:szCs w:val="30"/>
          <w:lang w:val="en-US" w:eastAsia="zh-CN"/>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二十一</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县级以上人民政府应当制定工业固体废物污染环境防治工作规划，组织建设工业固体废物集中处置等设施，</w:t>
      </w:r>
      <w:r>
        <w:rPr>
          <w:rStyle w:val="7"/>
          <w:rFonts w:hint="eastAsia" w:ascii="仿宋_GB2312" w:eastAsia="仿宋_GB2312"/>
          <w:b w:val="0"/>
          <w:i w:val="0"/>
          <w:caps w:val="0"/>
          <w:spacing w:val="0"/>
          <w:w w:val="100"/>
          <w:kern w:val="2"/>
          <w:sz w:val="32"/>
          <w:szCs w:val="32"/>
          <w:lang w:val="en-US" w:eastAsia="zh-CN" w:bidi="ar-SA"/>
        </w:rPr>
        <w:t>支持</w:t>
      </w:r>
      <w:r>
        <w:rPr>
          <w:rStyle w:val="7"/>
          <w:rFonts w:ascii="仿宋_GB2312" w:eastAsia="仿宋_GB2312"/>
          <w:b w:val="0"/>
          <w:i w:val="0"/>
          <w:caps w:val="0"/>
          <w:spacing w:val="0"/>
          <w:w w:val="100"/>
          <w:kern w:val="2"/>
          <w:sz w:val="32"/>
          <w:szCs w:val="32"/>
          <w:lang w:val="en-US" w:eastAsia="zh-CN" w:bidi="ar-SA"/>
        </w:rPr>
        <w:t>推广减少工业固体废物产生量和降低工业固体废物危害性的生产工艺和设备，</w:t>
      </w:r>
      <w:r>
        <w:rPr>
          <w:rStyle w:val="7"/>
          <w:rFonts w:hint="eastAsia" w:ascii="仿宋_GB2312" w:eastAsia="仿宋_GB2312"/>
          <w:b w:val="0"/>
          <w:i w:val="0"/>
          <w:caps w:val="0"/>
          <w:spacing w:val="0"/>
          <w:w w:val="100"/>
          <w:kern w:val="2"/>
          <w:sz w:val="32"/>
          <w:szCs w:val="32"/>
          <w:lang w:val="en-US" w:eastAsia="zh-CN" w:bidi="ar-SA"/>
        </w:rPr>
        <w:t>推动工业固体废物污染环境防治工作。</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二十二</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hint="eastAsia" w:ascii="仿宋_GB2312" w:eastAsia="仿宋_GB2312"/>
          <w:b w:val="0"/>
          <w:i w:val="0"/>
          <w:caps w:val="0"/>
          <w:spacing w:val="0"/>
          <w:w w:val="100"/>
          <w:kern w:val="2"/>
          <w:sz w:val="32"/>
          <w:szCs w:val="32"/>
          <w:lang w:val="en-US" w:eastAsia="zh-CN" w:bidi="ar-SA"/>
        </w:rPr>
        <w:t>县级以上人民政府</w:t>
      </w:r>
      <w:r>
        <w:rPr>
          <w:rStyle w:val="7"/>
          <w:rFonts w:ascii="仿宋_GB2312" w:eastAsia="仿宋_GB2312"/>
          <w:b w:val="0"/>
          <w:i w:val="0"/>
          <w:caps w:val="0"/>
          <w:spacing w:val="0"/>
          <w:w w:val="100"/>
          <w:kern w:val="2"/>
          <w:sz w:val="32"/>
          <w:szCs w:val="32"/>
          <w:lang w:val="en-US" w:eastAsia="zh-CN" w:bidi="ar-SA"/>
        </w:rPr>
        <w:t>工业和信息化主管部门应当</w:t>
      </w:r>
      <w:r>
        <w:rPr>
          <w:rStyle w:val="7"/>
          <w:rFonts w:hint="eastAsia" w:ascii="仿宋_GB2312" w:eastAsia="仿宋_GB2312"/>
          <w:b w:val="0"/>
          <w:i w:val="0"/>
          <w:caps w:val="0"/>
          <w:spacing w:val="0"/>
          <w:w w:val="100"/>
          <w:kern w:val="2"/>
          <w:sz w:val="32"/>
          <w:szCs w:val="32"/>
          <w:lang w:val="en-US" w:eastAsia="zh-CN" w:bidi="ar-SA"/>
        </w:rPr>
        <w:t>会同发展改革、生态环境等主管部门开展</w:t>
      </w:r>
      <w:r>
        <w:rPr>
          <w:rStyle w:val="7"/>
          <w:rFonts w:ascii="仿宋_GB2312" w:eastAsia="仿宋_GB2312"/>
          <w:b w:val="0"/>
          <w:i w:val="0"/>
          <w:caps w:val="0"/>
          <w:spacing w:val="0"/>
          <w:w w:val="100"/>
          <w:kern w:val="2"/>
          <w:sz w:val="32"/>
          <w:szCs w:val="32"/>
          <w:lang w:val="en-US" w:eastAsia="zh-CN" w:bidi="ar-SA"/>
        </w:rPr>
        <w:t>工业固体废物资源综合利用评价，促进工业固体废物综合利用产业规范化、绿色化、规模化发展。</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鼓励城乡基础设施建设、</w:t>
      </w:r>
      <w:r>
        <w:rPr>
          <w:rStyle w:val="7"/>
          <w:rFonts w:hint="eastAsia" w:ascii="仿宋_GB2312" w:eastAsia="仿宋_GB2312"/>
          <w:b w:val="0"/>
          <w:i w:val="0"/>
          <w:caps w:val="0"/>
          <w:spacing w:val="0"/>
          <w:w w:val="100"/>
          <w:kern w:val="2"/>
          <w:sz w:val="32"/>
          <w:szCs w:val="32"/>
          <w:lang w:val="en-US" w:eastAsia="zh-CN" w:bidi="ar-SA"/>
        </w:rPr>
        <w:t>居民房屋建设</w:t>
      </w:r>
      <w:r>
        <w:rPr>
          <w:rStyle w:val="7"/>
          <w:rFonts w:ascii="仿宋_GB2312" w:eastAsia="仿宋_GB2312"/>
          <w:b w:val="0"/>
          <w:i w:val="0"/>
          <w:caps w:val="0"/>
          <w:spacing w:val="0"/>
          <w:w w:val="100"/>
          <w:kern w:val="2"/>
          <w:sz w:val="32"/>
          <w:szCs w:val="32"/>
          <w:lang w:val="en-US" w:eastAsia="zh-CN" w:bidi="ar-SA"/>
        </w:rPr>
        <w:t>等使用以煤矸石、粉煤灰等工业固体废物资源化利用</w:t>
      </w:r>
      <w:r>
        <w:rPr>
          <w:rStyle w:val="7"/>
          <w:rFonts w:hint="eastAsia" w:ascii="仿宋_GB2312" w:eastAsia="仿宋_GB2312"/>
          <w:b w:val="0"/>
          <w:i w:val="0"/>
          <w:caps w:val="0"/>
          <w:spacing w:val="0"/>
          <w:w w:val="100"/>
          <w:kern w:val="2"/>
          <w:sz w:val="32"/>
          <w:szCs w:val="32"/>
          <w:lang w:val="en-US" w:eastAsia="zh-CN" w:bidi="ar-SA"/>
        </w:rPr>
        <w:t>的</w:t>
      </w:r>
      <w:r>
        <w:rPr>
          <w:rStyle w:val="7"/>
          <w:rFonts w:ascii="仿宋_GB2312" w:eastAsia="仿宋_GB2312"/>
          <w:b w:val="0"/>
          <w:i w:val="0"/>
          <w:caps w:val="0"/>
          <w:spacing w:val="0"/>
          <w:w w:val="100"/>
          <w:kern w:val="2"/>
          <w:sz w:val="32"/>
          <w:szCs w:val="32"/>
          <w:lang w:val="en-US" w:eastAsia="zh-CN" w:bidi="ar-SA"/>
        </w:rPr>
        <w:t>产品。</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hint="eastAsia" w:ascii="仿宋_GB2312" w:eastAsia="仿宋_GB2312"/>
          <w:b w:val="0"/>
          <w:i w:val="0"/>
          <w:caps w:val="0"/>
          <w:spacing w:val="0"/>
          <w:w w:val="100"/>
          <w:kern w:val="2"/>
          <w:sz w:val="32"/>
          <w:szCs w:val="32"/>
          <w:lang w:val="en-US" w:eastAsia="zh-CN" w:bidi="ar-SA"/>
        </w:rPr>
      </w:pPr>
      <w:r>
        <w:rPr>
          <w:rStyle w:val="7"/>
          <w:rFonts w:hint="eastAsia" w:ascii="黑体" w:hAnsi="黑体" w:eastAsia="黑体" w:cs="Times New Roman"/>
          <w:b w:val="0"/>
          <w:bCs/>
          <w:i w:val="0"/>
          <w:caps w:val="0"/>
          <w:spacing w:val="0"/>
          <w:w w:val="100"/>
          <w:kern w:val="44"/>
          <w:sz w:val="32"/>
          <w:szCs w:val="32"/>
          <w:lang w:val="en-US" w:eastAsia="zh-CN" w:bidi="ar-SA"/>
        </w:rPr>
        <w:t xml:space="preserve">第二十三条 </w:t>
      </w:r>
      <w:r>
        <w:rPr>
          <w:rStyle w:val="7"/>
          <w:rFonts w:hint="eastAsia" w:ascii="仿宋_GB2312" w:eastAsia="仿宋_GB2312"/>
          <w:b w:val="0"/>
          <w:i w:val="0"/>
          <w:caps w:val="0"/>
          <w:spacing w:val="0"/>
          <w:w w:val="100"/>
          <w:kern w:val="2"/>
          <w:sz w:val="32"/>
          <w:szCs w:val="32"/>
          <w:lang w:val="en-US" w:eastAsia="zh-CN" w:bidi="ar-SA"/>
        </w:rPr>
        <w:t>产生工业固体废物的单位应当依法实施清洁生产审核，合理选择和利用原材料、能源和其他资源，采用先进的生产工艺和设备，减少工业固体废物的产生量，降低或者消除工业固体废物危害性。</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二十四</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产生工业固体废物的单位在确定生产计划时应当综合考虑固体废物综合利用量，</w:t>
      </w:r>
      <w:r>
        <w:rPr>
          <w:rStyle w:val="7"/>
          <w:rFonts w:hint="eastAsia" w:ascii="仿宋_GB2312" w:eastAsia="仿宋_GB2312"/>
          <w:b w:val="0"/>
          <w:i w:val="0"/>
          <w:caps w:val="0"/>
          <w:spacing w:val="0"/>
          <w:w w:val="100"/>
          <w:kern w:val="2"/>
          <w:sz w:val="32"/>
          <w:szCs w:val="32"/>
          <w:lang w:val="en-US" w:eastAsia="zh-CN" w:bidi="ar-SA"/>
        </w:rPr>
        <w:t>逐步</w:t>
      </w:r>
      <w:r>
        <w:rPr>
          <w:rStyle w:val="7"/>
          <w:rFonts w:ascii="仿宋_GB2312" w:eastAsia="仿宋_GB2312"/>
          <w:b w:val="0"/>
          <w:i w:val="0"/>
          <w:caps w:val="0"/>
          <w:spacing w:val="0"/>
          <w:w w:val="100"/>
          <w:kern w:val="2"/>
          <w:sz w:val="32"/>
          <w:szCs w:val="32"/>
          <w:lang w:val="en-US" w:eastAsia="zh-CN" w:bidi="ar-SA"/>
        </w:rPr>
        <w:t>消纳工业固体废物</w:t>
      </w:r>
      <w:r>
        <w:rPr>
          <w:rStyle w:val="7"/>
          <w:rFonts w:hint="eastAsia" w:ascii="仿宋_GB2312" w:eastAsia="仿宋_GB2312"/>
          <w:b w:val="0"/>
          <w:i w:val="0"/>
          <w:caps w:val="0"/>
          <w:spacing w:val="0"/>
          <w:w w:val="100"/>
          <w:kern w:val="2"/>
          <w:sz w:val="32"/>
          <w:szCs w:val="32"/>
          <w:lang w:val="en-US" w:eastAsia="zh-CN" w:bidi="ar-SA"/>
        </w:rPr>
        <w:t>历史</w:t>
      </w:r>
      <w:r>
        <w:rPr>
          <w:rStyle w:val="7"/>
          <w:rFonts w:ascii="仿宋_GB2312" w:eastAsia="仿宋_GB2312"/>
          <w:b w:val="0"/>
          <w:i w:val="0"/>
          <w:caps w:val="0"/>
          <w:spacing w:val="0"/>
          <w:w w:val="100"/>
          <w:kern w:val="2"/>
          <w:sz w:val="32"/>
          <w:szCs w:val="32"/>
          <w:lang w:val="en-US" w:eastAsia="zh-CN" w:bidi="ar-SA"/>
        </w:rPr>
        <w:t>堆存量，提升工业固体废物综合利用水平，提高资源综合利用效率，达到自治区规定的工业固体废物综合利用目标。</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hint="eastAsia"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二十五</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hint="eastAsia" w:ascii="仿宋_GB2312" w:eastAsia="仿宋_GB2312"/>
          <w:b w:val="0"/>
          <w:i w:val="0"/>
          <w:caps w:val="0"/>
          <w:spacing w:val="0"/>
          <w:w w:val="100"/>
          <w:kern w:val="2"/>
          <w:sz w:val="32"/>
          <w:szCs w:val="32"/>
          <w:lang w:val="en-US" w:eastAsia="zh-CN" w:bidi="ar-SA"/>
        </w:rPr>
        <w:t>产生工业固体废物的工业园区应当按照有关规定建设工业固体废物集中收集、贮存、处置设施和场所，并</w:t>
      </w:r>
      <w:r>
        <w:rPr>
          <w:rStyle w:val="7"/>
          <w:rFonts w:ascii="仿宋_GB2312" w:eastAsia="仿宋_GB2312"/>
          <w:b w:val="0"/>
          <w:i w:val="0"/>
          <w:caps w:val="0"/>
          <w:spacing w:val="0"/>
          <w:w w:val="100"/>
          <w:kern w:val="2"/>
          <w:sz w:val="32"/>
          <w:szCs w:val="32"/>
          <w:lang w:val="en-US" w:eastAsia="zh-CN" w:bidi="ar-SA"/>
        </w:rPr>
        <w:t>加强工业固体废物综合利用。</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鼓励工业园区建设</w:t>
      </w:r>
      <w:r>
        <w:rPr>
          <w:rStyle w:val="7"/>
          <w:rFonts w:hint="eastAsia" w:ascii="仿宋_GB2312" w:eastAsia="仿宋_GB2312"/>
          <w:b w:val="0"/>
          <w:i w:val="0"/>
          <w:caps w:val="0"/>
          <w:spacing w:val="0"/>
          <w:w w:val="100"/>
          <w:kern w:val="2"/>
          <w:sz w:val="32"/>
          <w:szCs w:val="32"/>
          <w:lang w:val="en-US" w:eastAsia="zh-CN" w:bidi="ar-SA"/>
        </w:rPr>
        <w:t>的</w:t>
      </w:r>
      <w:r>
        <w:rPr>
          <w:rStyle w:val="7"/>
          <w:rFonts w:ascii="仿宋_GB2312" w:eastAsia="仿宋_GB2312"/>
          <w:b w:val="0"/>
          <w:i w:val="0"/>
          <w:caps w:val="0"/>
          <w:spacing w:val="0"/>
          <w:w w:val="100"/>
          <w:kern w:val="2"/>
          <w:sz w:val="32"/>
          <w:szCs w:val="32"/>
          <w:lang w:val="en-US" w:eastAsia="zh-CN" w:bidi="ar-SA"/>
        </w:rPr>
        <w:t>固体废物集中收集、贮存</w:t>
      </w:r>
      <w:r>
        <w:rPr>
          <w:rStyle w:val="7"/>
          <w:rFonts w:hint="eastAsia" w:ascii="仿宋_GB2312" w:eastAsia="仿宋_GB2312"/>
          <w:b w:val="0"/>
          <w:i w:val="0"/>
          <w:caps w:val="0"/>
          <w:spacing w:val="0"/>
          <w:w w:val="100"/>
          <w:kern w:val="2"/>
          <w:sz w:val="32"/>
          <w:szCs w:val="32"/>
          <w:lang w:val="en-US" w:eastAsia="zh-CN" w:bidi="ar-SA"/>
        </w:rPr>
        <w:t>、处置</w:t>
      </w:r>
      <w:r>
        <w:rPr>
          <w:rStyle w:val="7"/>
          <w:rFonts w:ascii="仿宋_GB2312" w:eastAsia="仿宋_GB2312"/>
          <w:b w:val="0"/>
          <w:i w:val="0"/>
          <w:caps w:val="0"/>
          <w:spacing w:val="0"/>
          <w:w w:val="100"/>
          <w:kern w:val="2"/>
          <w:sz w:val="32"/>
          <w:szCs w:val="32"/>
          <w:lang w:val="en-US" w:eastAsia="zh-CN" w:bidi="ar-SA"/>
        </w:rPr>
        <w:t>设施</w:t>
      </w:r>
      <w:r>
        <w:rPr>
          <w:rStyle w:val="7"/>
          <w:rFonts w:hint="eastAsia" w:ascii="仿宋_GB2312" w:eastAsia="仿宋_GB2312"/>
          <w:b w:val="0"/>
          <w:i w:val="0"/>
          <w:caps w:val="0"/>
          <w:spacing w:val="0"/>
          <w:w w:val="100"/>
          <w:kern w:val="2"/>
          <w:sz w:val="32"/>
          <w:szCs w:val="32"/>
          <w:lang w:val="en-US" w:eastAsia="zh-CN" w:bidi="ar-SA"/>
        </w:rPr>
        <w:t>和</w:t>
      </w:r>
      <w:r>
        <w:rPr>
          <w:rStyle w:val="7"/>
          <w:rFonts w:ascii="仿宋_GB2312" w:eastAsia="仿宋_GB2312"/>
          <w:b w:val="0"/>
          <w:i w:val="0"/>
          <w:caps w:val="0"/>
          <w:spacing w:val="0"/>
          <w:w w:val="100"/>
          <w:kern w:val="2"/>
          <w:sz w:val="32"/>
          <w:szCs w:val="32"/>
          <w:lang w:val="en-US" w:eastAsia="zh-CN" w:bidi="ar-SA"/>
        </w:rPr>
        <w:t>场所</w:t>
      </w:r>
      <w:r>
        <w:rPr>
          <w:rStyle w:val="7"/>
          <w:rFonts w:hint="eastAsia" w:ascii="仿宋_GB2312" w:eastAsia="仿宋_GB2312"/>
          <w:b w:val="0"/>
          <w:i w:val="0"/>
          <w:caps w:val="0"/>
          <w:spacing w:val="0"/>
          <w:w w:val="100"/>
          <w:kern w:val="2"/>
          <w:sz w:val="32"/>
          <w:szCs w:val="32"/>
          <w:lang w:val="en-US" w:eastAsia="zh-CN" w:bidi="ar-SA"/>
        </w:rPr>
        <w:t>依法</w:t>
      </w:r>
      <w:r>
        <w:rPr>
          <w:rStyle w:val="7"/>
          <w:rFonts w:ascii="仿宋_GB2312" w:eastAsia="仿宋_GB2312"/>
          <w:b w:val="0"/>
          <w:i w:val="0"/>
          <w:caps w:val="0"/>
          <w:spacing w:val="0"/>
          <w:w w:val="100"/>
          <w:kern w:val="2"/>
          <w:sz w:val="32"/>
          <w:szCs w:val="32"/>
          <w:lang w:val="en-US" w:eastAsia="zh-CN" w:bidi="ar-SA"/>
        </w:rPr>
        <w:t>为周边小微企业、科研机构、学校等单位和其他生产经营者提供</w:t>
      </w:r>
      <w:r>
        <w:rPr>
          <w:rStyle w:val="7"/>
          <w:rFonts w:hint="eastAsia" w:ascii="仿宋_GB2312" w:eastAsia="仿宋_GB2312"/>
          <w:b w:val="0"/>
          <w:i w:val="0"/>
          <w:caps w:val="0"/>
          <w:spacing w:val="0"/>
          <w:w w:val="100"/>
          <w:kern w:val="2"/>
          <w:sz w:val="32"/>
          <w:szCs w:val="32"/>
          <w:lang w:val="en-US" w:eastAsia="zh-CN" w:bidi="ar-SA"/>
        </w:rPr>
        <w:t>固体废物</w:t>
      </w:r>
      <w:r>
        <w:rPr>
          <w:rStyle w:val="7"/>
          <w:rFonts w:ascii="仿宋_GB2312" w:eastAsia="仿宋_GB2312"/>
          <w:b w:val="0"/>
          <w:i w:val="0"/>
          <w:caps w:val="0"/>
          <w:spacing w:val="0"/>
          <w:w w:val="100"/>
          <w:kern w:val="2"/>
          <w:sz w:val="32"/>
          <w:szCs w:val="32"/>
          <w:lang w:val="en-US" w:eastAsia="zh-CN" w:bidi="ar-SA"/>
        </w:rPr>
        <w:t>收集、贮存</w:t>
      </w:r>
      <w:r>
        <w:rPr>
          <w:rStyle w:val="7"/>
          <w:rFonts w:hint="eastAsia" w:ascii="仿宋_GB2312" w:eastAsia="仿宋_GB2312"/>
          <w:b w:val="0"/>
          <w:i w:val="0"/>
          <w:caps w:val="0"/>
          <w:spacing w:val="0"/>
          <w:w w:val="100"/>
          <w:kern w:val="2"/>
          <w:sz w:val="32"/>
          <w:szCs w:val="32"/>
          <w:lang w:val="en-US" w:eastAsia="zh-CN" w:bidi="ar-SA"/>
        </w:rPr>
        <w:t>、处置</w:t>
      </w:r>
      <w:r>
        <w:rPr>
          <w:rStyle w:val="7"/>
          <w:rFonts w:ascii="仿宋_GB2312" w:eastAsia="仿宋_GB2312"/>
          <w:b w:val="0"/>
          <w:i w:val="0"/>
          <w:caps w:val="0"/>
          <w:spacing w:val="0"/>
          <w:w w:val="100"/>
          <w:kern w:val="2"/>
          <w:sz w:val="32"/>
          <w:szCs w:val="32"/>
          <w:lang w:val="en-US" w:eastAsia="zh-CN" w:bidi="ar-SA"/>
        </w:rPr>
        <w:t>服务。</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hint="eastAsia"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二十六</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矿山企业应当制定环境安全风险应对措施，采用科学的开采方法和先进的选矿工艺，减少尾矿、煤矸石、废石等矿业固体废物的产生和贮存</w:t>
      </w:r>
      <w:r>
        <w:rPr>
          <w:rStyle w:val="7"/>
          <w:rFonts w:hint="eastAsia" w:ascii="仿宋_GB2312" w:eastAsia="仿宋_GB2312"/>
          <w:b w:val="0"/>
          <w:i w:val="0"/>
          <w:caps w:val="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 w:hAnsi="仿宋" w:eastAsia="仿宋"/>
          <w:b/>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鼓励采取先进工艺对尾矿、煤矸石、废石等矿业固体废物进行资源化</w:t>
      </w:r>
      <w:r>
        <w:rPr>
          <w:rStyle w:val="7"/>
          <w:rFonts w:hint="eastAsia" w:ascii="仿宋_GB2312" w:eastAsia="仿宋_GB2312"/>
          <w:b w:val="0"/>
          <w:i w:val="0"/>
          <w:caps w:val="0"/>
          <w:spacing w:val="0"/>
          <w:w w:val="100"/>
          <w:kern w:val="2"/>
          <w:sz w:val="32"/>
          <w:szCs w:val="32"/>
          <w:lang w:val="en-US" w:eastAsia="zh-CN" w:bidi="ar-SA"/>
        </w:rPr>
        <w:t>利用或者</w:t>
      </w:r>
      <w:r>
        <w:rPr>
          <w:rStyle w:val="7"/>
          <w:rFonts w:ascii="仿宋_GB2312" w:eastAsia="仿宋_GB2312"/>
          <w:b w:val="0"/>
          <w:i w:val="0"/>
          <w:caps w:val="0"/>
          <w:spacing w:val="0"/>
          <w:w w:val="100"/>
          <w:kern w:val="2"/>
          <w:sz w:val="32"/>
          <w:szCs w:val="32"/>
          <w:lang w:val="en-US" w:eastAsia="zh-CN" w:bidi="ar-SA"/>
        </w:rPr>
        <w:t>无害化处</w:t>
      </w:r>
      <w:r>
        <w:rPr>
          <w:rStyle w:val="7"/>
          <w:rFonts w:hint="eastAsia" w:ascii="仿宋_GB2312" w:eastAsia="仿宋_GB2312"/>
          <w:b w:val="0"/>
          <w:i w:val="0"/>
          <w:caps w:val="0"/>
          <w:spacing w:val="0"/>
          <w:w w:val="100"/>
          <w:kern w:val="2"/>
          <w:sz w:val="32"/>
          <w:szCs w:val="32"/>
          <w:lang w:val="en-US" w:eastAsia="zh-CN" w:bidi="ar-SA"/>
        </w:rPr>
        <w:t>理</w:t>
      </w:r>
      <w:r>
        <w:rPr>
          <w:rStyle w:val="7"/>
          <w:rFonts w:ascii="仿宋_GB2312" w:eastAsia="仿宋_GB2312"/>
          <w:b w:val="0"/>
          <w:i w:val="0"/>
          <w:caps w:val="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尾矿、煤矸石、废石等矿业固体废物贮存设施停止使用后，矿山企业应当按照国家有关环境保护等规定进行封场，防止造成环境污染和生态破坏。</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二十七</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0"/>
          <w:sz w:val="32"/>
          <w:szCs w:val="32"/>
          <w:lang w:val="en-US" w:eastAsia="zh-CN" w:bidi="ar-SA"/>
        </w:rPr>
        <w:t>县级以上人民政府农业农村主管部门应当指导农业固体废物回收利用体系建设，</w:t>
      </w:r>
      <w:r>
        <w:rPr>
          <w:rStyle w:val="7"/>
          <w:rFonts w:ascii="仿宋_GB2312" w:eastAsia="仿宋_GB2312"/>
          <w:b w:val="0"/>
          <w:i w:val="0"/>
          <w:caps w:val="0"/>
          <w:spacing w:val="8"/>
          <w:w w:val="100"/>
          <w:kern w:val="0"/>
          <w:sz w:val="32"/>
          <w:szCs w:val="32"/>
          <w:lang w:val="en-US" w:eastAsia="zh-CN" w:bidi="ar-SA"/>
        </w:rPr>
        <w:t>促进</w:t>
      </w:r>
      <w:r>
        <w:rPr>
          <w:rStyle w:val="7"/>
          <w:rFonts w:ascii="仿宋_GB2312" w:eastAsia="仿宋_GB2312"/>
          <w:b w:val="0"/>
          <w:i w:val="0"/>
          <w:caps w:val="0"/>
          <w:spacing w:val="0"/>
          <w:w w:val="100"/>
          <w:kern w:val="0"/>
          <w:sz w:val="32"/>
          <w:szCs w:val="32"/>
          <w:lang w:val="en-US" w:eastAsia="zh-CN" w:bidi="ar-SA"/>
        </w:rPr>
        <w:t>农业投入品包装废弃物、废弃农用薄膜等农业固体废物的回收，</w:t>
      </w:r>
      <w:r>
        <w:rPr>
          <w:rStyle w:val="7"/>
          <w:rFonts w:ascii="仿宋_GB2312" w:eastAsia="仿宋_GB2312"/>
          <w:b w:val="0"/>
          <w:i w:val="0"/>
          <w:caps w:val="0"/>
          <w:spacing w:val="0"/>
          <w:w w:val="100"/>
          <w:kern w:val="2"/>
          <w:sz w:val="32"/>
          <w:szCs w:val="32"/>
          <w:lang w:val="en-US" w:eastAsia="zh-CN" w:bidi="ar-SA"/>
        </w:rPr>
        <w:t>鼓励和引导有关单位和其他生产经营者依法收集、贮存、运输、利用、处置农业固体废物，</w:t>
      </w:r>
      <w:r>
        <w:rPr>
          <w:rStyle w:val="7"/>
          <w:rFonts w:hint="eastAsia" w:ascii="仿宋_GB2312" w:eastAsia="仿宋_GB2312"/>
          <w:b w:val="0"/>
          <w:i w:val="0"/>
          <w:caps w:val="0"/>
          <w:spacing w:val="0"/>
          <w:w w:val="100"/>
          <w:kern w:val="2"/>
          <w:sz w:val="32"/>
          <w:szCs w:val="32"/>
          <w:lang w:val="en-US" w:eastAsia="zh-CN" w:bidi="ar-SA"/>
        </w:rPr>
        <w:t>加强监督管理，</w:t>
      </w:r>
      <w:r>
        <w:rPr>
          <w:rStyle w:val="7"/>
          <w:rFonts w:ascii="仿宋_GB2312" w:eastAsia="仿宋_GB2312"/>
          <w:b w:val="0"/>
          <w:i w:val="0"/>
          <w:caps w:val="0"/>
          <w:spacing w:val="0"/>
          <w:w w:val="100"/>
          <w:kern w:val="2"/>
          <w:sz w:val="32"/>
          <w:szCs w:val="32"/>
          <w:lang w:val="en-US" w:eastAsia="zh-CN" w:bidi="ar-SA"/>
        </w:rPr>
        <w:t>防止污染环境</w:t>
      </w:r>
      <w:r>
        <w:rPr>
          <w:rStyle w:val="7"/>
          <w:rFonts w:ascii="仿宋_GB2312" w:eastAsia="仿宋_GB2312"/>
          <w:b w:val="0"/>
          <w:i w:val="0"/>
          <w:caps w:val="0"/>
          <w:spacing w:val="0"/>
          <w:w w:val="100"/>
          <w:kern w:val="0"/>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鼓励、支持以秸秆为原料</w:t>
      </w:r>
      <w:r>
        <w:rPr>
          <w:rStyle w:val="7"/>
          <w:rFonts w:hint="eastAsia" w:ascii="仿宋_GB2312" w:eastAsia="仿宋_GB2312"/>
          <w:b w:val="0"/>
          <w:i w:val="0"/>
          <w:caps w:val="0"/>
          <w:spacing w:val="0"/>
          <w:w w:val="100"/>
          <w:kern w:val="2"/>
          <w:sz w:val="32"/>
          <w:szCs w:val="32"/>
          <w:lang w:val="en-US" w:eastAsia="zh-CN" w:bidi="ar-SA"/>
        </w:rPr>
        <w:t>的</w:t>
      </w:r>
      <w:r>
        <w:rPr>
          <w:rStyle w:val="7"/>
          <w:rFonts w:ascii="仿宋_GB2312" w:eastAsia="仿宋_GB2312"/>
          <w:b w:val="0"/>
          <w:i w:val="0"/>
          <w:caps w:val="0"/>
          <w:spacing w:val="0"/>
          <w:w w:val="100"/>
          <w:kern w:val="2"/>
          <w:sz w:val="32"/>
          <w:szCs w:val="32"/>
          <w:lang w:val="en-US" w:eastAsia="zh-CN" w:bidi="ar-SA"/>
        </w:rPr>
        <w:t>沼气</w:t>
      </w:r>
      <w:r>
        <w:rPr>
          <w:rStyle w:val="7"/>
          <w:rFonts w:hint="eastAsia" w:ascii="仿宋_GB2312" w:eastAsia="仿宋_GB2312"/>
          <w:b w:val="0"/>
          <w:i w:val="0"/>
          <w:caps w:val="0"/>
          <w:spacing w:val="0"/>
          <w:w w:val="100"/>
          <w:kern w:val="2"/>
          <w:sz w:val="32"/>
          <w:szCs w:val="32"/>
          <w:lang w:val="en-US" w:eastAsia="zh-CN" w:bidi="ar-SA"/>
        </w:rPr>
        <w:t>、</w:t>
      </w:r>
      <w:r>
        <w:rPr>
          <w:rStyle w:val="7"/>
          <w:rFonts w:ascii="仿宋_GB2312" w:eastAsia="仿宋_GB2312"/>
          <w:b w:val="0"/>
          <w:i w:val="0"/>
          <w:caps w:val="0"/>
          <w:spacing w:val="0"/>
          <w:w w:val="100"/>
          <w:kern w:val="2"/>
          <w:sz w:val="32"/>
          <w:szCs w:val="32"/>
          <w:lang w:val="en-US" w:eastAsia="zh-CN" w:bidi="ar-SA"/>
        </w:rPr>
        <w:t>燃料</w:t>
      </w:r>
      <w:r>
        <w:rPr>
          <w:rStyle w:val="7"/>
          <w:rFonts w:hint="eastAsia" w:ascii="仿宋_GB2312" w:eastAsia="仿宋_GB2312"/>
          <w:b w:val="0"/>
          <w:i w:val="0"/>
          <w:caps w:val="0"/>
          <w:spacing w:val="0"/>
          <w:w w:val="100"/>
          <w:kern w:val="2"/>
          <w:sz w:val="32"/>
          <w:szCs w:val="32"/>
          <w:lang w:val="en-US" w:eastAsia="zh-CN" w:bidi="ar-SA"/>
        </w:rPr>
        <w:t>制取以及饲料、食用菌基质、育苗基质、栽培基质生产</w:t>
      </w:r>
      <w:r>
        <w:rPr>
          <w:rStyle w:val="7"/>
          <w:rFonts w:ascii="仿宋_GB2312" w:eastAsia="仿宋_GB2312"/>
          <w:b w:val="0"/>
          <w:i w:val="0"/>
          <w:caps w:val="0"/>
          <w:spacing w:val="0"/>
          <w:w w:val="100"/>
          <w:kern w:val="2"/>
          <w:sz w:val="32"/>
          <w:szCs w:val="32"/>
          <w:lang w:val="en-US" w:eastAsia="zh-CN" w:bidi="ar-SA"/>
        </w:rPr>
        <w:t>等产业发展。</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hint="eastAsia" w:ascii="仿宋_GB2312" w:eastAsia="仿宋_GB2312"/>
          <w:b w:val="0"/>
          <w:i w:val="0"/>
          <w:caps w:val="0"/>
          <w:spacing w:val="0"/>
          <w:w w:val="100"/>
          <w:kern w:val="2"/>
          <w:sz w:val="32"/>
          <w:szCs w:val="32"/>
          <w:lang w:val="en-US" w:eastAsia="zh-Hans" w:bidi="ar-SA"/>
        </w:rPr>
      </w:pPr>
      <w:r>
        <w:rPr>
          <w:rStyle w:val="7"/>
          <w:rFonts w:hint="eastAsia" w:ascii="黑体" w:hAnsi="黑体" w:eastAsia="黑体" w:cs="Times New Roman"/>
          <w:b w:val="0"/>
          <w:bCs/>
          <w:i w:val="0"/>
          <w:caps w:val="0"/>
          <w:spacing w:val="0"/>
          <w:w w:val="100"/>
          <w:kern w:val="44"/>
          <w:sz w:val="32"/>
          <w:szCs w:val="32"/>
          <w:lang w:val="en-US" w:eastAsia="zh-CN" w:bidi="ar-SA"/>
        </w:rPr>
        <w:t xml:space="preserve">第二十八条 </w:t>
      </w:r>
      <w:r>
        <w:rPr>
          <w:rStyle w:val="7"/>
          <w:rFonts w:hint="eastAsia" w:ascii="仿宋_GB2312" w:eastAsia="仿宋_GB2312"/>
          <w:b w:val="0"/>
          <w:i w:val="0"/>
          <w:caps w:val="0"/>
          <w:spacing w:val="0"/>
          <w:w w:val="100"/>
          <w:kern w:val="2"/>
          <w:sz w:val="32"/>
          <w:szCs w:val="32"/>
          <w:lang w:val="en-US" w:eastAsia="zh-CN" w:bidi="ar-SA"/>
        </w:rPr>
        <w:t>县级以上人民政府农业农村主管部门应当加强对畜禽粪便、畜禽尸体等农业固体废物综合利用和无害化处理的指导和服务。</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hint="eastAsia" w:ascii="仿宋_GB2312" w:eastAsia="仿宋_GB2312"/>
          <w:b w:val="0"/>
          <w:i w:val="0"/>
          <w:caps w:val="0"/>
          <w:spacing w:val="0"/>
          <w:w w:val="100"/>
          <w:kern w:val="2"/>
          <w:sz w:val="32"/>
          <w:szCs w:val="32"/>
          <w:lang w:val="en-US" w:eastAsia="zh-CN" w:bidi="ar-SA"/>
        </w:rPr>
      </w:pPr>
      <w:r>
        <w:rPr>
          <w:rStyle w:val="7"/>
          <w:rFonts w:hint="eastAsia" w:ascii="仿宋_GB2312" w:eastAsia="仿宋_GB2312"/>
          <w:b w:val="0"/>
          <w:i w:val="0"/>
          <w:caps w:val="0"/>
          <w:spacing w:val="0"/>
          <w:w w:val="100"/>
          <w:kern w:val="2"/>
          <w:sz w:val="32"/>
          <w:szCs w:val="32"/>
          <w:lang w:val="en-US" w:eastAsia="zh-CN" w:bidi="ar-SA"/>
        </w:rPr>
        <w:t>畜禽养殖场、养殖小区、动物屠宰加工场所等应当按照规定收集、贮存、利用、处置畜禽粪便等农业固体废物，防止污染环境。</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hint="eastAsia" w:ascii="仿宋_GB2312" w:eastAsia="仿宋_GB2312"/>
          <w:b w:val="0"/>
          <w:i w:val="0"/>
          <w:caps w:val="0"/>
          <w:spacing w:val="0"/>
          <w:w w:val="100"/>
          <w:kern w:val="2"/>
          <w:sz w:val="32"/>
          <w:szCs w:val="32"/>
          <w:lang w:val="en-US" w:eastAsia="zh-CN" w:bidi="ar-SA"/>
        </w:rPr>
        <w:t>鼓励、支持采取粪肥还田、制取沼气和制造有机肥等方法对畜禽粪便等进行综合利用。</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240" w:lineRule="auto"/>
        <w:ind w:firstLine="0" w:firstLineChars="0"/>
        <w:jc w:val="center"/>
        <w:textAlignment w:val="baseline"/>
        <w:rPr>
          <w:rStyle w:val="7"/>
          <w:rFonts w:hint="eastAsia" w:ascii="宋体" w:hAnsi="宋体" w:eastAsia="宋体" w:cs="宋体"/>
          <w:b w:val="0"/>
          <w:bCs/>
          <w:i w:val="0"/>
          <w:caps w:val="0"/>
          <w:spacing w:val="0"/>
          <w:w w:val="100"/>
          <w:kern w:val="44"/>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val="0"/>
        <w:spacing w:before="0" w:beforeAutospacing="0" w:afterAutospacing="0" w:line="240" w:lineRule="auto"/>
        <w:ind w:firstLine="0" w:firstLineChars="0"/>
        <w:jc w:val="center"/>
        <w:textAlignment w:val="baseline"/>
        <w:rPr>
          <w:rFonts w:hint="eastAsia" w:ascii="楷体" w:hAnsi="楷体" w:eastAsia="楷体" w:cs="楷体"/>
          <w:sz w:val="30"/>
          <w:szCs w:val="30"/>
          <w:lang w:val="en-US" w:eastAsia="zh-CN"/>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四</w:t>
      </w:r>
      <w:r>
        <w:rPr>
          <w:rStyle w:val="7"/>
          <w:rFonts w:ascii="黑体" w:hAnsi="黑体" w:eastAsia="黑体" w:cs="Times New Roman"/>
          <w:b w:val="0"/>
          <w:bCs/>
          <w:i w:val="0"/>
          <w:caps w:val="0"/>
          <w:spacing w:val="0"/>
          <w:w w:val="100"/>
          <w:kern w:val="44"/>
          <w:sz w:val="32"/>
          <w:szCs w:val="32"/>
          <w:lang w:val="en-US" w:eastAsia="zh-CN" w:bidi="ar-SA"/>
        </w:rPr>
        <w:t xml:space="preserve">章 </w:t>
      </w:r>
      <w:r>
        <w:rPr>
          <w:rStyle w:val="7"/>
          <w:rFonts w:hint="eastAsia" w:ascii="黑体" w:hAnsi="黑体" w:eastAsia="黑体" w:cs="Times New Roman"/>
          <w:b w:val="0"/>
          <w:bCs/>
          <w:i w:val="0"/>
          <w:caps w:val="0"/>
          <w:spacing w:val="0"/>
          <w:w w:val="100"/>
          <w:kern w:val="44"/>
          <w:sz w:val="32"/>
          <w:szCs w:val="32"/>
          <w:lang w:val="en-US" w:eastAsia="zh-CN" w:bidi="ar-SA"/>
        </w:rPr>
        <w:t xml:space="preserve"> </w:t>
      </w:r>
      <w:r>
        <w:rPr>
          <w:rStyle w:val="7"/>
          <w:rFonts w:ascii="黑体" w:hAnsi="黑体" w:eastAsia="黑体" w:cs="Times New Roman"/>
          <w:b w:val="0"/>
          <w:bCs/>
          <w:i w:val="0"/>
          <w:caps w:val="0"/>
          <w:spacing w:val="0"/>
          <w:w w:val="100"/>
          <w:kern w:val="44"/>
          <w:sz w:val="32"/>
          <w:szCs w:val="32"/>
          <w:lang w:val="en-US" w:eastAsia="zh-CN" w:bidi="ar-SA"/>
        </w:rPr>
        <w:t>生活垃圾</w:t>
      </w:r>
    </w:p>
    <w:p>
      <w:pPr>
        <w:keepNext w:val="0"/>
        <w:keepLines w:val="0"/>
        <w:pageBreakBefore w:val="0"/>
        <w:widowControl w:val="0"/>
        <w:suppressAutoHyphens/>
        <w:kinsoku/>
        <w:wordWrap/>
        <w:overflowPunct/>
        <w:topLinePunct w:val="0"/>
        <w:autoSpaceDE/>
        <w:autoSpaceDN/>
        <w:bidi w:val="0"/>
        <w:adjustRightInd/>
        <w:snapToGrid w:val="0"/>
        <w:spacing w:line="240" w:lineRule="auto"/>
        <w:ind w:firstLine="0" w:firstLineChars="0"/>
        <w:textAlignment w:val="auto"/>
        <w:rPr>
          <w:rStyle w:val="7"/>
          <w:rFonts w:hint="eastAsia" w:ascii="宋体" w:hAnsi="宋体" w:eastAsia="宋体" w:cs="宋体"/>
          <w:b w:val="0"/>
          <w:bCs/>
          <w:i w:val="0"/>
          <w:caps w:val="0"/>
          <w:spacing w:val="0"/>
          <w:w w:val="100"/>
          <w:kern w:val="44"/>
          <w:sz w:val="32"/>
          <w:szCs w:val="32"/>
          <w:lang w:val="en-US" w:eastAsia="zh-CN" w:bidi="ar-SA"/>
        </w:rPr>
      </w:pPr>
    </w:p>
    <w:p>
      <w:pPr>
        <w:keepNext w:val="0"/>
        <w:keepLines w:val="0"/>
        <w:pageBreakBefore w:val="0"/>
        <w:widowControl w:val="0"/>
        <w:suppressAutoHyphens/>
        <w:kinsoku/>
        <w:wordWrap/>
        <w:overflowPunct/>
        <w:topLinePunct w:val="0"/>
        <w:autoSpaceDE/>
        <w:autoSpaceDN/>
        <w:bidi w:val="0"/>
        <w:adjustRightInd/>
        <w:snapToGrid w:val="0"/>
        <w:spacing w:line="600" w:lineRule="exact"/>
        <w:ind w:firstLine="640" w:firstLineChars="200"/>
        <w:textAlignment w:val="auto"/>
        <w:rPr>
          <w:rFonts w:hint="eastAsia" w:ascii="仿宋_GB2312" w:eastAsia="仿宋_GB2312"/>
          <w:sz w:val="32"/>
          <w:szCs w:val="32"/>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二十九</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自治区推行生活垃圾分类制度。</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县级以上人民政府应当建立</w:t>
      </w:r>
      <w:r>
        <w:rPr>
          <w:rStyle w:val="7"/>
          <w:rFonts w:hint="eastAsia" w:ascii="仿宋_GB2312" w:eastAsia="仿宋_GB2312"/>
          <w:b w:val="0"/>
          <w:i w:val="0"/>
          <w:caps w:val="0"/>
          <w:spacing w:val="0"/>
          <w:w w:val="100"/>
          <w:kern w:val="2"/>
          <w:sz w:val="32"/>
          <w:szCs w:val="32"/>
          <w:lang w:val="en-US" w:eastAsia="zh-CN" w:bidi="ar-SA"/>
        </w:rPr>
        <w:t>健全</w:t>
      </w:r>
      <w:r>
        <w:rPr>
          <w:rStyle w:val="7"/>
          <w:rFonts w:ascii="仿宋_GB2312" w:eastAsia="仿宋_GB2312"/>
          <w:b w:val="0"/>
          <w:i w:val="0"/>
          <w:caps w:val="0"/>
          <w:spacing w:val="0"/>
          <w:w w:val="100"/>
          <w:kern w:val="2"/>
          <w:sz w:val="32"/>
          <w:szCs w:val="32"/>
          <w:lang w:val="en-US" w:eastAsia="zh-CN" w:bidi="ar-SA"/>
        </w:rPr>
        <w:t>生活垃圾分类投放、分类收集、分类运输、分类处理的全过程分类管理</w:t>
      </w:r>
      <w:r>
        <w:rPr>
          <w:rStyle w:val="7"/>
          <w:rFonts w:hint="eastAsia" w:ascii="仿宋_GB2312" w:eastAsia="仿宋_GB2312"/>
          <w:b w:val="0"/>
          <w:i w:val="0"/>
          <w:caps w:val="0"/>
          <w:spacing w:val="0"/>
          <w:w w:val="100"/>
          <w:kern w:val="2"/>
          <w:sz w:val="32"/>
          <w:szCs w:val="32"/>
          <w:lang w:val="en-US" w:eastAsia="zh-CN" w:bidi="ar-SA"/>
        </w:rPr>
        <w:t>系统，实现</w:t>
      </w:r>
      <w:r>
        <w:rPr>
          <w:rStyle w:val="7"/>
          <w:rFonts w:ascii="仿宋_GB2312" w:eastAsia="仿宋_GB2312"/>
          <w:b w:val="0"/>
          <w:i w:val="0"/>
          <w:caps w:val="0"/>
          <w:spacing w:val="0"/>
          <w:w w:val="100"/>
          <w:kern w:val="2"/>
          <w:sz w:val="32"/>
          <w:szCs w:val="32"/>
          <w:lang w:val="en-US" w:eastAsia="zh-CN" w:bidi="ar-SA"/>
        </w:rPr>
        <w:t>生活垃圾分类</w:t>
      </w:r>
      <w:r>
        <w:rPr>
          <w:rStyle w:val="7"/>
          <w:rFonts w:hint="eastAsia" w:ascii="仿宋_GB2312" w:eastAsia="仿宋_GB2312"/>
          <w:b w:val="0"/>
          <w:i w:val="0"/>
          <w:caps w:val="0"/>
          <w:spacing w:val="0"/>
          <w:w w:val="100"/>
          <w:kern w:val="2"/>
          <w:sz w:val="32"/>
          <w:szCs w:val="32"/>
          <w:lang w:val="en-US" w:eastAsia="zh-CN" w:bidi="ar-SA"/>
        </w:rPr>
        <w:t>制度有效覆盖</w:t>
      </w:r>
      <w:r>
        <w:rPr>
          <w:rStyle w:val="7"/>
          <w:rFonts w:ascii="仿宋_GB2312" w:eastAsia="仿宋_GB2312"/>
          <w:b w:val="0"/>
          <w:i w:val="0"/>
          <w:caps w:val="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hint="eastAsia"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三十</w:t>
      </w:r>
      <w:r>
        <w:rPr>
          <w:rStyle w:val="7"/>
          <w:rFonts w:ascii="黑体" w:hAnsi="黑体" w:eastAsia="黑体" w:cs="Times New Roman"/>
          <w:b w:val="0"/>
          <w:bCs/>
          <w:i w:val="0"/>
          <w:caps w:val="0"/>
          <w:spacing w:val="0"/>
          <w:w w:val="100"/>
          <w:kern w:val="44"/>
          <w:sz w:val="32"/>
          <w:szCs w:val="32"/>
          <w:lang w:val="en-US" w:eastAsia="zh-CN" w:bidi="ar-SA"/>
        </w:rPr>
        <w:t>条</w:t>
      </w:r>
      <w:r>
        <w:rPr>
          <w:rStyle w:val="7"/>
          <w:rFonts w:ascii="仿宋_GB2312" w:eastAsia="仿宋_GB2312"/>
          <w:b w:val="0"/>
          <w:i w:val="0"/>
          <w:caps w:val="0"/>
          <w:spacing w:val="0"/>
          <w:w w:val="100"/>
          <w:kern w:val="2"/>
          <w:sz w:val="32"/>
          <w:szCs w:val="32"/>
          <w:lang w:val="en-US" w:eastAsia="zh-CN" w:bidi="ar-SA"/>
        </w:rPr>
        <w:t xml:space="preserve"> </w:t>
      </w:r>
      <w:r>
        <w:rPr>
          <w:rStyle w:val="7"/>
          <w:rFonts w:hint="eastAsia" w:ascii="仿宋_GB2312" w:eastAsia="仿宋_GB2312"/>
          <w:b w:val="0"/>
          <w:i w:val="0"/>
          <w:caps w:val="0"/>
          <w:spacing w:val="0"/>
          <w:w w:val="100"/>
          <w:kern w:val="2"/>
          <w:sz w:val="32"/>
          <w:szCs w:val="32"/>
          <w:lang w:val="en-US" w:eastAsia="zh-CN" w:bidi="ar-SA"/>
        </w:rPr>
        <w:t>各</w:t>
      </w:r>
      <w:r>
        <w:rPr>
          <w:rStyle w:val="7"/>
          <w:rFonts w:ascii="仿宋_GB2312" w:eastAsia="仿宋_GB2312"/>
          <w:b w:val="0"/>
          <w:i w:val="0"/>
          <w:caps w:val="0"/>
          <w:spacing w:val="0"/>
          <w:w w:val="100"/>
          <w:kern w:val="2"/>
          <w:sz w:val="32"/>
          <w:szCs w:val="32"/>
          <w:lang w:val="en-US" w:eastAsia="zh-CN" w:bidi="ar-SA"/>
        </w:rPr>
        <w:t>级人民政府</w:t>
      </w:r>
      <w:r>
        <w:rPr>
          <w:rStyle w:val="7"/>
          <w:rFonts w:hint="eastAsia" w:ascii="仿宋_GB2312" w:eastAsia="仿宋_GB2312"/>
          <w:b w:val="0"/>
          <w:i w:val="0"/>
          <w:caps w:val="0"/>
          <w:spacing w:val="0"/>
          <w:w w:val="100"/>
          <w:kern w:val="2"/>
          <w:sz w:val="32"/>
          <w:szCs w:val="32"/>
          <w:lang w:val="en-US" w:eastAsia="zh-CN" w:bidi="ar-SA"/>
        </w:rPr>
        <w:t>及有关部门</w:t>
      </w:r>
      <w:r>
        <w:rPr>
          <w:rStyle w:val="7"/>
          <w:rFonts w:ascii="仿宋_GB2312" w:eastAsia="仿宋_GB2312"/>
          <w:b w:val="0"/>
          <w:i w:val="0"/>
          <w:caps w:val="0"/>
          <w:spacing w:val="0"/>
          <w:w w:val="100"/>
          <w:kern w:val="2"/>
          <w:sz w:val="32"/>
          <w:szCs w:val="32"/>
          <w:lang w:val="en-US" w:eastAsia="zh-CN" w:bidi="ar-SA"/>
        </w:rPr>
        <w:t>应当建立生产、流通、消费等领域</w:t>
      </w:r>
      <w:r>
        <w:rPr>
          <w:rStyle w:val="7"/>
          <w:rFonts w:hint="eastAsia" w:ascii="仿宋_GB2312" w:eastAsia="仿宋_GB2312"/>
          <w:b w:val="0"/>
          <w:i w:val="0"/>
          <w:caps w:val="0"/>
          <w:spacing w:val="0"/>
          <w:w w:val="100"/>
          <w:kern w:val="2"/>
          <w:sz w:val="32"/>
          <w:szCs w:val="32"/>
          <w:lang w:val="en-US" w:eastAsia="zh-CN" w:bidi="ar-SA"/>
        </w:rPr>
        <w:t>全过程</w:t>
      </w:r>
      <w:r>
        <w:rPr>
          <w:rStyle w:val="7"/>
          <w:rFonts w:ascii="仿宋_GB2312" w:eastAsia="仿宋_GB2312"/>
          <w:b w:val="0"/>
          <w:i w:val="0"/>
          <w:caps w:val="0"/>
          <w:spacing w:val="0"/>
          <w:w w:val="100"/>
          <w:kern w:val="2"/>
          <w:sz w:val="32"/>
          <w:szCs w:val="32"/>
          <w:lang w:val="en-US" w:eastAsia="zh-CN" w:bidi="ar-SA"/>
        </w:rPr>
        <w:t>生活垃圾源头减量机制，减少生活垃圾产生量，促进资源节约和循环利用。</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hint="eastAsia" w:ascii="黑体" w:hAnsi="黑体" w:eastAsia="黑体" w:cs="黑体"/>
          <w:b w:val="0"/>
          <w:i w:val="0"/>
          <w:caps w:val="0"/>
          <w:spacing w:val="0"/>
          <w:w w:val="100"/>
          <w:kern w:val="2"/>
          <w:sz w:val="32"/>
          <w:szCs w:val="32"/>
          <w:lang w:val="en-US" w:eastAsia="zh-CN" w:bidi="ar-SA"/>
        </w:rPr>
        <w:t>第三十一条</w:t>
      </w:r>
      <w:r>
        <w:rPr>
          <w:rStyle w:val="7"/>
          <w:rFonts w:ascii="仿宋_GB2312" w:eastAsia="仿宋_GB2312"/>
          <w:b w:val="0"/>
          <w:i w:val="0"/>
          <w:caps w:val="0"/>
          <w:spacing w:val="0"/>
          <w:w w:val="100"/>
          <w:kern w:val="2"/>
          <w:sz w:val="32"/>
          <w:szCs w:val="32"/>
          <w:lang w:val="en-US" w:eastAsia="zh-CN" w:bidi="ar-SA"/>
        </w:rPr>
        <w:t xml:space="preserve"> 县级以上人民政府应当根据本行政区域经济社会发展和生活垃圾产生、处理</w:t>
      </w:r>
      <w:r>
        <w:rPr>
          <w:rStyle w:val="7"/>
          <w:rFonts w:hint="eastAsia" w:ascii="仿宋_GB2312" w:eastAsia="仿宋_GB2312"/>
          <w:b w:val="0"/>
          <w:i w:val="0"/>
          <w:caps w:val="0"/>
          <w:spacing w:val="0"/>
          <w:w w:val="100"/>
          <w:kern w:val="2"/>
          <w:sz w:val="32"/>
          <w:szCs w:val="32"/>
          <w:lang w:val="en-US" w:eastAsia="zh-CN" w:bidi="ar-SA"/>
        </w:rPr>
        <w:t>等</w:t>
      </w:r>
      <w:r>
        <w:rPr>
          <w:rStyle w:val="7"/>
          <w:rFonts w:ascii="仿宋_GB2312" w:eastAsia="仿宋_GB2312"/>
          <w:b w:val="0"/>
          <w:i w:val="0"/>
          <w:caps w:val="0"/>
          <w:spacing w:val="0"/>
          <w:w w:val="100"/>
          <w:kern w:val="2"/>
          <w:sz w:val="32"/>
          <w:szCs w:val="32"/>
          <w:lang w:val="en-US" w:eastAsia="zh-CN" w:bidi="ar-SA"/>
        </w:rPr>
        <w:t>情况，统筹</w:t>
      </w:r>
      <w:r>
        <w:rPr>
          <w:rStyle w:val="7"/>
          <w:rFonts w:hint="eastAsia" w:ascii="仿宋_GB2312" w:eastAsia="仿宋_GB2312"/>
          <w:b w:val="0"/>
          <w:i w:val="0"/>
          <w:caps w:val="0"/>
          <w:spacing w:val="0"/>
          <w:w w:val="100"/>
          <w:kern w:val="2"/>
          <w:sz w:val="32"/>
          <w:szCs w:val="32"/>
          <w:lang w:val="en-US" w:eastAsia="zh-CN" w:bidi="ar-SA"/>
        </w:rPr>
        <w:t>安排</w:t>
      </w:r>
      <w:r>
        <w:rPr>
          <w:rStyle w:val="7"/>
          <w:rFonts w:ascii="仿宋_GB2312" w:eastAsia="仿宋_GB2312"/>
          <w:b w:val="0"/>
          <w:i w:val="0"/>
          <w:caps w:val="0"/>
          <w:spacing w:val="0"/>
          <w:w w:val="100"/>
          <w:kern w:val="2"/>
          <w:sz w:val="32"/>
          <w:szCs w:val="32"/>
          <w:lang w:val="en-US" w:eastAsia="zh-CN" w:bidi="ar-SA"/>
        </w:rPr>
        <w:t>建设</w:t>
      </w:r>
      <w:r>
        <w:rPr>
          <w:rStyle w:val="7"/>
          <w:rFonts w:hint="eastAsia" w:ascii="仿宋_GB2312" w:eastAsia="仿宋_GB2312"/>
          <w:b w:val="0"/>
          <w:i w:val="0"/>
          <w:caps w:val="0"/>
          <w:spacing w:val="0"/>
          <w:w w:val="100"/>
          <w:kern w:val="2"/>
          <w:sz w:val="32"/>
          <w:szCs w:val="32"/>
          <w:lang w:val="en-US" w:eastAsia="zh-CN" w:bidi="ar-SA"/>
        </w:rPr>
        <w:t>城乡</w:t>
      </w:r>
      <w:r>
        <w:rPr>
          <w:rStyle w:val="7"/>
          <w:rFonts w:ascii="仿宋_GB2312" w:eastAsia="仿宋_GB2312"/>
          <w:b w:val="0"/>
          <w:i w:val="0"/>
          <w:caps w:val="0"/>
          <w:spacing w:val="0"/>
          <w:w w:val="100"/>
          <w:kern w:val="2"/>
          <w:sz w:val="32"/>
          <w:szCs w:val="32"/>
          <w:lang w:val="en-US" w:eastAsia="zh-CN" w:bidi="ar-SA"/>
        </w:rPr>
        <w:t>生活垃圾焚烧厂</w:t>
      </w:r>
      <w:r>
        <w:rPr>
          <w:rStyle w:val="7"/>
          <w:rFonts w:hint="eastAsia" w:ascii="仿宋_GB2312" w:eastAsia="仿宋_GB2312"/>
          <w:b w:val="0"/>
          <w:i w:val="0"/>
          <w:caps w:val="0"/>
          <w:spacing w:val="0"/>
          <w:w w:val="100"/>
          <w:kern w:val="2"/>
          <w:sz w:val="32"/>
          <w:szCs w:val="32"/>
          <w:lang w:val="en-US" w:eastAsia="zh-CN" w:bidi="ar-SA"/>
        </w:rPr>
        <w:t>、</w:t>
      </w:r>
      <w:r>
        <w:rPr>
          <w:rStyle w:val="7"/>
          <w:rFonts w:ascii="仿宋_GB2312" w:eastAsia="仿宋_GB2312"/>
          <w:b w:val="0"/>
          <w:i w:val="0"/>
          <w:caps w:val="0"/>
          <w:spacing w:val="0"/>
          <w:w w:val="100"/>
          <w:kern w:val="2"/>
          <w:sz w:val="32"/>
          <w:szCs w:val="32"/>
          <w:lang w:val="en-US" w:eastAsia="zh-CN" w:bidi="ar-SA"/>
        </w:rPr>
        <w:t>转运站</w:t>
      </w:r>
      <w:r>
        <w:rPr>
          <w:rStyle w:val="7"/>
          <w:rFonts w:hint="eastAsia" w:ascii="仿宋_GB2312" w:eastAsia="仿宋_GB2312"/>
          <w:b w:val="0"/>
          <w:i w:val="0"/>
          <w:caps w:val="0"/>
          <w:spacing w:val="0"/>
          <w:w w:val="100"/>
          <w:kern w:val="2"/>
          <w:sz w:val="32"/>
          <w:szCs w:val="32"/>
          <w:lang w:val="en-US" w:eastAsia="zh-CN" w:bidi="ar-SA"/>
        </w:rPr>
        <w:t>、资源化利用场所</w:t>
      </w:r>
      <w:r>
        <w:rPr>
          <w:rStyle w:val="7"/>
          <w:rFonts w:ascii="仿宋_GB2312" w:eastAsia="仿宋_GB2312"/>
          <w:b w:val="0"/>
          <w:i w:val="0"/>
          <w:caps w:val="0"/>
          <w:spacing w:val="0"/>
          <w:w w:val="100"/>
          <w:kern w:val="2"/>
          <w:sz w:val="32"/>
          <w:szCs w:val="32"/>
          <w:lang w:val="en-US" w:eastAsia="zh-CN" w:bidi="ar-SA"/>
        </w:rPr>
        <w:t>等生活垃圾</w:t>
      </w:r>
      <w:r>
        <w:rPr>
          <w:rStyle w:val="7"/>
          <w:rFonts w:hint="eastAsia" w:ascii="仿宋_GB2312" w:eastAsia="仿宋_GB2312"/>
          <w:b w:val="0"/>
          <w:i w:val="0"/>
          <w:caps w:val="0"/>
          <w:spacing w:val="0"/>
          <w:w w:val="100"/>
          <w:kern w:val="2"/>
          <w:sz w:val="32"/>
          <w:szCs w:val="32"/>
          <w:lang w:val="en-US" w:eastAsia="zh-CN" w:bidi="ar-SA"/>
        </w:rPr>
        <w:t>收集、运输、处理</w:t>
      </w:r>
      <w:r>
        <w:rPr>
          <w:rStyle w:val="7"/>
          <w:rFonts w:ascii="仿宋_GB2312" w:eastAsia="仿宋_GB2312"/>
          <w:b w:val="0"/>
          <w:i w:val="0"/>
          <w:caps w:val="0"/>
          <w:spacing w:val="0"/>
          <w:w w:val="100"/>
          <w:kern w:val="2"/>
          <w:sz w:val="32"/>
          <w:szCs w:val="32"/>
          <w:lang w:val="en-US" w:eastAsia="zh-CN" w:bidi="ar-SA"/>
        </w:rPr>
        <w:t>设施。</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hint="eastAsia" w:ascii="仿宋_GB2312" w:eastAsia="仿宋_GB2312"/>
          <w:b w:val="0"/>
          <w:i w:val="0"/>
          <w:caps w:val="0"/>
          <w:spacing w:val="0"/>
          <w:w w:val="100"/>
          <w:kern w:val="2"/>
          <w:sz w:val="32"/>
          <w:szCs w:val="32"/>
          <w:lang w:val="en-US" w:eastAsia="zh-CN" w:bidi="ar-SA"/>
        </w:rPr>
        <w:t>鼓励</w:t>
      </w:r>
      <w:r>
        <w:rPr>
          <w:rStyle w:val="7"/>
          <w:rFonts w:ascii="仿宋_GB2312" w:eastAsia="仿宋_GB2312"/>
          <w:b w:val="0"/>
          <w:i w:val="0"/>
          <w:caps w:val="0"/>
          <w:spacing w:val="0"/>
          <w:w w:val="100"/>
          <w:kern w:val="2"/>
          <w:sz w:val="32"/>
          <w:szCs w:val="32"/>
          <w:lang w:val="en-US" w:eastAsia="zh-CN" w:bidi="ar-SA"/>
        </w:rPr>
        <w:t>建设生活垃圾处理产业园，推动再生资源规范化、专业化处理。</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16" w:firstLineChars="200"/>
        <w:jc w:val="both"/>
        <w:textAlignment w:val="baseline"/>
        <w:rPr>
          <w:rStyle w:val="7"/>
          <w:rFonts w:ascii="仿宋_GB2312" w:eastAsia="仿宋_GB2312"/>
          <w:b w:val="0"/>
          <w:i w:val="0"/>
          <w:caps w:val="0"/>
          <w:spacing w:val="-6"/>
          <w:w w:val="100"/>
          <w:kern w:val="2"/>
          <w:sz w:val="32"/>
          <w:szCs w:val="32"/>
          <w:lang w:val="en-US" w:eastAsia="zh-CN" w:bidi="ar-SA"/>
        </w:rPr>
      </w:pPr>
      <w:r>
        <w:rPr>
          <w:rStyle w:val="7"/>
          <w:rFonts w:ascii="仿宋_GB2312" w:eastAsia="仿宋_GB2312"/>
          <w:b w:val="0"/>
          <w:i w:val="0"/>
          <w:caps w:val="0"/>
          <w:spacing w:val="-6"/>
          <w:w w:val="100"/>
          <w:kern w:val="2"/>
          <w:sz w:val="32"/>
          <w:szCs w:val="32"/>
          <w:lang w:val="en-US" w:eastAsia="zh-CN" w:bidi="ar-SA"/>
        </w:rPr>
        <w:t>鼓励</w:t>
      </w:r>
      <w:r>
        <w:rPr>
          <w:rStyle w:val="7"/>
          <w:rFonts w:hint="eastAsia" w:ascii="仿宋_GB2312" w:eastAsia="仿宋_GB2312"/>
          <w:b w:val="0"/>
          <w:i w:val="0"/>
          <w:caps w:val="0"/>
          <w:spacing w:val="-6"/>
          <w:w w:val="100"/>
          <w:kern w:val="2"/>
          <w:sz w:val="32"/>
          <w:szCs w:val="32"/>
          <w:lang w:val="en-US" w:eastAsia="zh-CN" w:bidi="ar-SA"/>
        </w:rPr>
        <w:t>相邻行政区域、</w:t>
      </w:r>
      <w:r>
        <w:rPr>
          <w:rStyle w:val="7"/>
          <w:rFonts w:ascii="仿宋_GB2312" w:eastAsia="仿宋_GB2312"/>
          <w:b w:val="0"/>
          <w:i w:val="0"/>
          <w:caps w:val="0"/>
          <w:spacing w:val="-6"/>
          <w:w w:val="100"/>
          <w:kern w:val="2"/>
          <w:sz w:val="32"/>
          <w:szCs w:val="32"/>
          <w:lang w:val="en-US" w:eastAsia="zh-CN" w:bidi="ar-SA"/>
        </w:rPr>
        <w:t>城市和农村共建共享生活垃圾</w:t>
      </w:r>
      <w:r>
        <w:rPr>
          <w:rStyle w:val="7"/>
          <w:rFonts w:hint="eastAsia" w:ascii="仿宋_GB2312" w:eastAsia="仿宋_GB2312"/>
          <w:b w:val="0"/>
          <w:i w:val="0"/>
          <w:caps w:val="0"/>
          <w:spacing w:val="-6"/>
          <w:w w:val="100"/>
          <w:kern w:val="2"/>
          <w:sz w:val="32"/>
          <w:szCs w:val="32"/>
          <w:lang w:val="en-US" w:eastAsia="zh-CN" w:bidi="ar-SA"/>
        </w:rPr>
        <w:t>处理</w:t>
      </w:r>
      <w:r>
        <w:rPr>
          <w:rStyle w:val="7"/>
          <w:rFonts w:ascii="仿宋_GB2312" w:eastAsia="仿宋_GB2312"/>
          <w:b w:val="0"/>
          <w:i w:val="0"/>
          <w:caps w:val="0"/>
          <w:spacing w:val="-6"/>
          <w:w w:val="100"/>
          <w:kern w:val="2"/>
          <w:sz w:val="32"/>
          <w:szCs w:val="32"/>
          <w:lang w:val="en-US" w:eastAsia="zh-CN" w:bidi="ar-SA"/>
        </w:rPr>
        <w:t>设施。</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三十二</w:t>
      </w:r>
      <w:r>
        <w:rPr>
          <w:rStyle w:val="7"/>
          <w:rFonts w:ascii="黑体" w:hAnsi="黑体" w:eastAsia="黑体" w:cs="Times New Roman"/>
          <w:b w:val="0"/>
          <w:bCs/>
          <w:i w:val="0"/>
          <w:caps w:val="0"/>
          <w:spacing w:val="0"/>
          <w:w w:val="100"/>
          <w:kern w:val="44"/>
          <w:sz w:val="32"/>
          <w:szCs w:val="32"/>
          <w:lang w:val="en-US" w:eastAsia="zh-CN" w:bidi="ar-SA"/>
        </w:rPr>
        <w:t>条</w:t>
      </w:r>
      <w:r>
        <w:rPr>
          <w:rStyle w:val="7"/>
          <w:rFonts w:ascii="仿宋_GB2312" w:eastAsia="仿宋_GB2312"/>
          <w:b w:val="0"/>
          <w:i w:val="0"/>
          <w:caps w:val="0"/>
          <w:spacing w:val="0"/>
          <w:w w:val="100"/>
          <w:kern w:val="2"/>
          <w:sz w:val="32"/>
          <w:szCs w:val="32"/>
          <w:lang w:val="en-US" w:eastAsia="zh-CN" w:bidi="ar-SA"/>
        </w:rPr>
        <w:t xml:space="preserve"> 设区的市级以上人民政府环境卫生主管部门应当制定生活垃圾清扫、收集、贮存、运输和处理设施、场所建设运行规范，</w:t>
      </w:r>
      <w:r>
        <w:rPr>
          <w:rStyle w:val="7"/>
          <w:rFonts w:hint="eastAsia" w:ascii="仿宋_GB2312" w:eastAsia="仿宋_GB2312"/>
          <w:b w:val="0"/>
          <w:i w:val="0"/>
          <w:caps w:val="0"/>
          <w:spacing w:val="0"/>
          <w:w w:val="100"/>
          <w:kern w:val="2"/>
          <w:sz w:val="32"/>
          <w:szCs w:val="32"/>
          <w:lang w:val="en-US" w:eastAsia="zh-CN" w:bidi="ar-SA"/>
        </w:rPr>
        <w:t>发</w:t>
      </w:r>
      <w:r>
        <w:rPr>
          <w:rStyle w:val="7"/>
          <w:rFonts w:ascii="仿宋_GB2312" w:eastAsia="仿宋_GB2312"/>
          <w:b w:val="0"/>
          <w:i w:val="0"/>
          <w:caps w:val="0"/>
          <w:spacing w:val="0"/>
          <w:w w:val="100"/>
          <w:kern w:val="2"/>
          <w:sz w:val="32"/>
          <w:szCs w:val="32"/>
          <w:lang w:val="en-US" w:eastAsia="zh-CN" w:bidi="ar-SA"/>
        </w:rPr>
        <w:t>布生活垃圾分类</w:t>
      </w:r>
      <w:r>
        <w:rPr>
          <w:rStyle w:val="7"/>
          <w:rFonts w:hint="eastAsia" w:ascii="仿宋_GB2312" w:eastAsia="仿宋_GB2312"/>
          <w:b w:val="0"/>
          <w:i w:val="0"/>
          <w:caps w:val="0"/>
          <w:spacing w:val="0"/>
          <w:w w:val="100"/>
          <w:kern w:val="2"/>
          <w:sz w:val="32"/>
          <w:szCs w:val="32"/>
          <w:lang w:val="en-US" w:eastAsia="zh-CN" w:bidi="ar-SA"/>
        </w:rPr>
        <w:t>指导</w:t>
      </w:r>
      <w:r>
        <w:rPr>
          <w:rStyle w:val="7"/>
          <w:rFonts w:ascii="仿宋_GB2312" w:eastAsia="仿宋_GB2312"/>
          <w:b w:val="0"/>
          <w:i w:val="0"/>
          <w:caps w:val="0"/>
          <w:spacing w:val="0"/>
          <w:w w:val="100"/>
          <w:kern w:val="2"/>
          <w:sz w:val="32"/>
          <w:szCs w:val="32"/>
          <w:lang w:val="en-US" w:eastAsia="zh-CN" w:bidi="ar-SA"/>
        </w:rPr>
        <w:t>目录</w:t>
      </w:r>
      <w:r>
        <w:rPr>
          <w:rStyle w:val="7"/>
          <w:rFonts w:hint="eastAsia" w:ascii="仿宋_GB2312" w:eastAsia="仿宋_GB2312"/>
          <w:b w:val="0"/>
          <w:i w:val="0"/>
          <w:caps w:val="0"/>
          <w:spacing w:val="0"/>
          <w:w w:val="100"/>
          <w:kern w:val="2"/>
          <w:sz w:val="32"/>
          <w:szCs w:val="32"/>
          <w:lang w:val="en-US" w:eastAsia="zh-CN" w:bidi="ar-SA"/>
        </w:rPr>
        <w:t>，加强监督管理</w:t>
      </w:r>
      <w:r>
        <w:rPr>
          <w:rStyle w:val="7"/>
          <w:rFonts w:ascii="仿宋_GB2312" w:eastAsia="仿宋_GB2312"/>
          <w:b w:val="0"/>
          <w:i w:val="0"/>
          <w:caps w:val="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县级以上人民政府环境卫生主管部门应当会同有关部门制定城市生活垃圾清扫、收集、运输和处置应急预案，建立城市生活垃圾应急处理机制，确保紧急或者特殊情况下城市生活垃圾正常清扫、收集、运输和处理。</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hint="eastAsia"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三十三</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城乡结合部、人口密集的农村地区和其他有条件的地方应当建立城乡一体的生活垃圾管理系统</w:t>
      </w:r>
      <w:r>
        <w:rPr>
          <w:rStyle w:val="7"/>
          <w:rFonts w:hint="eastAsia" w:ascii="仿宋_GB2312" w:eastAsia="仿宋_GB2312"/>
          <w:b w:val="0"/>
          <w:i w:val="0"/>
          <w:caps w:val="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hint="eastAsia"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偏远地区或者人口分散的农村</w:t>
      </w:r>
      <w:r>
        <w:rPr>
          <w:rStyle w:val="7"/>
          <w:rFonts w:hint="eastAsia" w:ascii="仿宋_GB2312" w:eastAsia="仿宋_GB2312"/>
          <w:b w:val="0"/>
          <w:i w:val="0"/>
          <w:caps w:val="0"/>
          <w:spacing w:val="0"/>
          <w:w w:val="100"/>
          <w:kern w:val="2"/>
          <w:sz w:val="32"/>
          <w:szCs w:val="32"/>
          <w:lang w:val="en-US" w:eastAsia="zh-CN" w:bidi="ar-SA"/>
        </w:rPr>
        <w:t>地区应当积极探索生活垃圾管理模式，</w:t>
      </w:r>
      <w:r>
        <w:rPr>
          <w:rStyle w:val="7"/>
          <w:rFonts w:ascii="仿宋_GB2312" w:eastAsia="仿宋_GB2312"/>
          <w:b w:val="0"/>
          <w:i w:val="0"/>
          <w:caps w:val="0"/>
          <w:spacing w:val="0"/>
          <w:w w:val="100"/>
          <w:kern w:val="2"/>
          <w:sz w:val="32"/>
          <w:szCs w:val="32"/>
          <w:lang w:val="en-US" w:eastAsia="zh-CN" w:bidi="ar-SA"/>
        </w:rPr>
        <w:t>因地制宜就近利用</w:t>
      </w:r>
      <w:r>
        <w:rPr>
          <w:rStyle w:val="7"/>
          <w:rFonts w:hint="eastAsia" w:ascii="仿宋_GB2312" w:eastAsia="仿宋_GB2312"/>
          <w:b w:val="0"/>
          <w:i w:val="0"/>
          <w:caps w:val="0"/>
          <w:spacing w:val="0"/>
          <w:w w:val="100"/>
          <w:kern w:val="2"/>
          <w:sz w:val="32"/>
          <w:szCs w:val="32"/>
          <w:lang w:val="en-US" w:eastAsia="zh-CN" w:bidi="ar-SA"/>
        </w:rPr>
        <w:t>、</w:t>
      </w:r>
      <w:r>
        <w:rPr>
          <w:rStyle w:val="7"/>
          <w:rFonts w:ascii="仿宋_GB2312" w:eastAsia="仿宋_GB2312"/>
          <w:b w:val="0"/>
          <w:i w:val="0"/>
          <w:caps w:val="0"/>
          <w:spacing w:val="0"/>
          <w:w w:val="100"/>
          <w:kern w:val="2"/>
          <w:sz w:val="32"/>
          <w:szCs w:val="32"/>
          <w:lang w:val="en-US" w:eastAsia="zh-CN" w:bidi="ar-SA"/>
        </w:rPr>
        <w:t>妥善处理</w:t>
      </w:r>
      <w:r>
        <w:rPr>
          <w:rStyle w:val="7"/>
          <w:rFonts w:hint="eastAsia" w:ascii="仿宋_GB2312" w:eastAsia="仿宋_GB2312"/>
          <w:b w:val="0"/>
          <w:i w:val="0"/>
          <w:caps w:val="0"/>
          <w:spacing w:val="0"/>
          <w:w w:val="100"/>
          <w:kern w:val="2"/>
          <w:sz w:val="32"/>
          <w:szCs w:val="32"/>
          <w:lang w:val="en-US" w:eastAsia="zh-CN" w:bidi="ar-SA"/>
        </w:rPr>
        <w:t>生活垃圾</w:t>
      </w:r>
      <w:r>
        <w:rPr>
          <w:rStyle w:val="7"/>
          <w:rFonts w:ascii="仿宋_GB2312" w:eastAsia="仿宋_GB2312"/>
          <w:b w:val="0"/>
          <w:i w:val="0"/>
          <w:caps w:val="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三十四</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单位、家庭和个人应当依法履行生活垃圾源头减量和分类投放义务，承担生活垃圾产生者责任。</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hint="eastAsia" w:ascii="仿宋_GB2312" w:eastAsia="仿宋_GB2312"/>
          <w:b w:val="0"/>
          <w:i w:val="0"/>
          <w:caps w:val="0"/>
          <w:spacing w:val="0"/>
          <w:w w:val="100"/>
          <w:kern w:val="2"/>
          <w:sz w:val="32"/>
          <w:szCs w:val="32"/>
          <w:lang w:val="en-US" w:eastAsia="zh-CN" w:bidi="ar-SA"/>
        </w:rPr>
      </w:pPr>
      <w:r>
        <w:rPr>
          <w:rStyle w:val="7"/>
          <w:rFonts w:hint="eastAsia" w:ascii="仿宋_GB2312" w:eastAsia="仿宋_GB2312"/>
          <w:b w:val="0"/>
          <w:i w:val="0"/>
          <w:caps w:val="0"/>
          <w:spacing w:val="0"/>
          <w:w w:val="100"/>
          <w:kern w:val="2"/>
          <w:sz w:val="32"/>
          <w:szCs w:val="32"/>
          <w:lang w:val="en-US" w:eastAsia="zh-CN" w:bidi="ar-SA"/>
        </w:rPr>
        <w:t>任何</w:t>
      </w:r>
      <w:r>
        <w:rPr>
          <w:rStyle w:val="7"/>
          <w:rFonts w:ascii="仿宋_GB2312" w:eastAsia="仿宋_GB2312"/>
          <w:b w:val="0"/>
          <w:i w:val="0"/>
          <w:caps w:val="0"/>
          <w:spacing w:val="0"/>
          <w:w w:val="100"/>
          <w:kern w:val="2"/>
          <w:sz w:val="32"/>
          <w:szCs w:val="32"/>
          <w:lang w:val="en-US" w:eastAsia="zh-CN" w:bidi="ar-SA"/>
        </w:rPr>
        <w:t>单位和个人应当</w:t>
      </w:r>
      <w:r>
        <w:rPr>
          <w:rStyle w:val="7"/>
          <w:rFonts w:hint="eastAsia" w:ascii="仿宋_GB2312" w:eastAsia="仿宋_GB2312"/>
          <w:b w:val="0"/>
          <w:i w:val="0"/>
          <w:caps w:val="0"/>
          <w:spacing w:val="0"/>
          <w:w w:val="100"/>
          <w:kern w:val="2"/>
          <w:sz w:val="32"/>
          <w:szCs w:val="32"/>
          <w:lang w:val="en-US" w:eastAsia="zh-CN" w:bidi="ar-SA"/>
        </w:rPr>
        <w:t>依法</w:t>
      </w:r>
      <w:r>
        <w:rPr>
          <w:rStyle w:val="7"/>
          <w:rFonts w:ascii="仿宋_GB2312" w:eastAsia="仿宋_GB2312"/>
          <w:b w:val="0"/>
          <w:i w:val="0"/>
          <w:caps w:val="0"/>
          <w:spacing w:val="0"/>
          <w:w w:val="100"/>
          <w:kern w:val="2"/>
          <w:sz w:val="32"/>
          <w:szCs w:val="32"/>
          <w:lang w:val="en-US" w:eastAsia="zh-CN" w:bidi="ar-SA"/>
        </w:rPr>
        <w:t>在指定地点将生活垃圾分类投放至相应的收集容器。</w:t>
      </w:r>
      <w:r>
        <w:rPr>
          <w:rStyle w:val="7"/>
          <w:rFonts w:hint="eastAsia" w:ascii="仿宋_GB2312" w:eastAsia="仿宋_GB2312"/>
          <w:b w:val="0"/>
          <w:i w:val="0"/>
          <w:caps w:val="0"/>
          <w:spacing w:val="0"/>
          <w:w w:val="100"/>
          <w:kern w:val="2"/>
          <w:sz w:val="32"/>
          <w:szCs w:val="32"/>
          <w:lang w:val="en-US" w:eastAsia="zh-CN" w:bidi="ar-SA"/>
        </w:rPr>
        <w:t>投放点和收集容器应当按照规定并遵循投放方便、收运便捷的原则设置。</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三十五</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生活垃圾经营性收集、运输单位应当遵守下列规定：</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（一）配备符合要求的专用车辆、人员、贮存设施设备，专用车辆应当密闭、整洁、完好、防渗漏，并标明生活垃圾类别标志；</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（二）按照生活垃圾类别、数量、作业时间等要求，将生活垃圾运输至集中收集设施或者符合规定的转运设施</w:t>
      </w:r>
      <w:r>
        <w:rPr>
          <w:rStyle w:val="7"/>
          <w:rFonts w:eastAsia="仿宋_GB2312"/>
          <w:b w:val="0"/>
          <w:i w:val="0"/>
          <w:caps w:val="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（三）及时清理作业场地、复位收集容器，保持生活垃圾收集、转运设施和周边环境干净整洁；</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（四）建立生活垃圾分类收集、分类运输管理台账，记录生活垃圾的来源、种类、数量、去向等，并定期向环境卫生主管部门报送相关信息；</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（五）发现生活垃圾不符合分类要求的，应当规劝相关单位和个人改正；</w:t>
      </w:r>
      <w:r>
        <w:rPr>
          <w:rStyle w:val="7"/>
          <w:rFonts w:hint="eastAsia" w:ascii="仿宋_GB2312" w:eastAsia="仿宋_GB2312"/>
          <w:b w:val="0"/>
          <w:i w:val="0"/>
          <w:caps w:val="0"/>
          <w:spacing w:val="0"/>
          <w:w w:val="100"/>
          <w:kern w:val="2"/>
          <w:sz w:val="32"/>
          <w:szCs w:val="32"/>
          <w:lang w:val="en-US" w:eastAsia="zh-CN" w:bidi="ar-SA"/>
        </w:rPr>
        <w:t>对规劝后</w:t>
      </w:r>
      <w:r>
        <w:rPr>
          <w:rStyle w:val="7"/>
          <w:rFonts w:ascii="仿宋_GB2312" w:eastAsia="仿宋_GB2312"/>
          <w:b w:val="0"/>
          <w:i w:val="0"/>
          <w:caps w:val="0"/>
          <w:spacing w:val="0"/>
          <w:w w:val="100"/>
          <w:kern w:val="2"/>
          <w:sz w:val="32"/>
          <w:szCs w:val="32"/>
          <w:lang w:val="en-US" w:eastAsia="zh-CN" w:bidi="ar-SA"/>
        </w:rPr>
        <w:t>拒不改正的，及时向环境卫生主管部门报告；</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（六）法律、法规规定的其他要求。</w:t>
      </w:r>
    </w:p>
    <w:p>
      <w:pPr>
        <w:pStyle w:val="3"/>
        <w:keepNext w:val="0"/>
        <w:keepLines w:val="0"/>
        <w:pageBreakBefore w:val="0"/>
        <w:widowControl w:val="0"/>
        <w:kinsoku/>
        <w:wordWrap/>
        <w:overflowPunct/>
        <w:topLinePunct w:val="0"/>
        <w:autoSpaceDE/>
        <w:autoSpaceDN/>
        <w:bidi w:val="0"/>
        <w:adjustRightInd/>
        <w:snapToGrid w:val="0"/>
        <w:spacing w:line="600" w:lineRule="exact"/>
        <w:ind w:firstLine="640" w:firstLineChars="200"/>
        <w:rPr>
          <w:rStyle w:val="7"/>
          <w:rFonts w:ascii="仿宋_GB2312" w:eastAsia="仿宋_GB2312"/>
          <w:b w:val="0"/>
          <w:i w:val="0"/>
          <w:caps w:val="0"/>
          <w:spacing w:val="0"/>
          <w:w w:val="100"/>
          <w:sz w:val="32"/>
          <w:szCs w:val="32"/>
          <w:lang w:val="en-US" w:eastAsia="zh-CN"/>
        </w:rPr>
      </w:pPr>
      <w:r>
        <w:rPr>
          <w:rStyle w:val="7"/>
          <w:rFonts w:hint="eastAsia" w:ascii="仿宋_GB2312" w:eastAsia="仿宋_GB2312"/>
          <w:b w:val="0"/>
          <w:i w:val="0"/>
          <w:caps w:val="0"/>
          <w:spacing w:val="0"/>
          <w:w w:val="100"/>
          <w:sz w:val="32"/>
          <w:szCs w:val="32"/>
          <w:lang w:val="en-US" w:eastAsia="zh-CN"/>
        </w:rPr>
        <w:t>生活垃圾收集、运输单位不得将已经分类投放的生活垃圾混合收集、运输。</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三十六</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生活垃圾经营性处理单位应当遵守下列规定：</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（一）按照国家标准</w:t>
      </w:r>
      <w:r>
        <w:rPr>
          <w:rStyle w:val="7"/>
          <w:rFonts w:hint="eastAsia" w:ascii="仿宋_GB2312" w:eastAsia="仿宋_GB2312"/>
          <w:b w:val="0"/>
          <w:i w:val="0"/>
          <w:caps w:val="0"/>
          <w:spacing w:val="0"/>
          <w:w w:val="100"/>
          <w:kern w:val="2"/>
          <w:sz w:val="32"/>
          <w:szCs w:val="32"/>
          <w:lang w:val="en-US" w:eastAsia="zh-CN" w:bidi="ar-SA"/>
        </w:rPr>
        <w:t>和</w:t>
      </w:r>
      <w:r>
        <w:rPr>
          <w:rStyle w:val="7"/>
          <w:rFonts w:ascii="仿宋_GB2312" w:eastAsia="仿宋_GB2312"/>
          <w:b w:val="0"/>
          <w:i w:val="0"/>
          <w:caps w:val="0"/>
          <w:spacing w:val="0"/>
          <w:w w:val="100"/>
          <w:kern w:val="2"/>
          <w:sz w:val="32"/>
          <w:szCs w:val="32"/>
          <w:lang w:val="en-US" w:eastAsia="zh-CN" w:bidi="ar-SA"/>
        </w:rPr>
        <w:t>规范接收、处理生活垃圾，及时处置处理过程中产生的废水、废气、废渣等；</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（二）配备符合要求的生活垃圾分类处理设施设备，并保持设施设备正常运转；</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（三）建立处理台账，记录生活垃圾的种类、数量、运输单位等，并定期向环境卫生主管部门报送相关信息；</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（四）按照国家</w:t>
      </w:r>
      <w:r>
        <w:rPr>
          <w:rStyle w:val="7"/>
          <w:rFonts w:hint="eastAsia" w:ascii="仿宋_GB2312" w:eastAsia="仿宋_GB2312"/>
          <w:b w:val="0"/>
          <w:i w:val="0"/>
          <w:caps w:val="0"/>
          <w:spacing w:val="0"/>
          <w:w w:val="100"/>
          <w:kern w:val="2"/>
          <w:sz w:val="32"/>
          <w:szCs w:val="32"/>
          <w:lang w:val="en-US" w:eastAsia="zh-CN" w:bidi="ar-SA"/>
        </w:rPr>
        <w:t>有关</w:t>
      </w:r>
      <w:r>
        <w:rPr>
          <w:rStyle w:val="7"/>
          <w:rFonts w:ascii="仿宋_GB2312" w:eastAsia="仿宋_GB2312"/>
          <w:b w:val="0"/>
          <w:i w:val="0"/>
          <w:caps w:val="0"/>
          <w:spacing w:val="0"/>
          <w:w w:val="100"/>
          <w:kern w:val="2"/>
          <w:sz w:val="32"/>
          <w:szCs w:val="32"/>
          <w:lang w:val="en-US" w:eastAsia="zh-CN" w:bidi="ar-SA"/>
        </w:rPr>
        <w:t>规定安装使用监测设备，并与所在地生态环境主管部门监测设备联网，实时监测</w:t>
      </w:r>
      <w:r>
        <w:rPr>
          <w:rStyle w:val="7"/>
          <w:rFonts w:ascii="仿宋_GB2312" w:eastAsia="仿宋_GB2312"/>
          <w:b w:val="0"/>
          <w:i w:val="0"/>
          <w:caps w:val="0"/>
          <w:spacing w:val="0"/>
          <w:w w:val="100"/>
          <w:kern w:val="2"/>
          <w:sz w:val="32"/>
          <w:szCs w:val="32"/>
          <w:u w:val="none"/>
          <w:lang w:val="en-US" w:eastAsia="zh-CN" w:bidi="ar-SA"/>
        </w:rPr>
        <w:t>污染物</w:t>
      </w:r>
      <w:r>
        <w:rPr>
          <w:rStyle w:val="7"/>
          <w:rFonts w:ascii="仿宋_GB2312" w:eastAsia="仿宋_GB2312"/>
          <w:b w:val="0"/>
          <w:i w:val="0"/>
          <w:caps w:val="0"/>
          <w:spacing w:val="0"/>
          <w:w w:val="100"/>
          <w:kern w:val="2"/>
          <w:sz w:val="32"/>
          <w:szCs w:val="32"/>
          <w:lang w:val="en-US" w:eastAsia="zh-CN" w:bidi="ar-SA"/>
        </w:rPr>
        <w:t>的排放情况，将污染物排放数据实时公开；</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Calibri" w:hAnsi="Calibri" w:eastAsia="仿宋_GB2312"/>
          <w:b w:val="0"/>
          <w:i w:val="0"/>
          <w:caps w:val="0"/>
          <w:spacing w:val="0"/>
          <w:w w:val="100"/>
          <w:kern w:val="2"/>
          <w:sz w:val="21"/>
          <w:szCs w:val="24"/>
          <w:lang w:val="en-US" w:eastAsia="zh-CN" w:bidi="ar-SA"/>
        </w:rPr>
      </w:pPr>
      <w:r>
        <w:rPr>
          <w:rStyle w:val="7"/>
          <w:rFonts w:ascii="仿宋_GB2312" w:eastAsia="仿宋_GB2312"/>
          <w:b w:val="0"/>
          <w:i w:val="0"/>
          <w:caps w:val="0"/>
          <w:spacing w:val="0"/>
          <w:w w:val="100"/>
          <w:kern w:val="2"/>
          <w:sz w:val="32"/>
          <w:szCs w:val="32"/>
          <w:lang w:val="en-US" w:eastAsia="zh-CN" w:bidi="ar-SA"/>
        </w:rPr>
        <w:t>（五）法律、法规规定的其他要求。</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eastAsia="仿宋_GB2312"/>
          <w:b/>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三十七</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从事城市新区开发、旧区改建和住宅小区开发建设、村镇建设的单位，以及机场、码头、车站、公园、商场、体育场馆等公共设施、场所的经营管理单位，应当按照国家有关环境卫生的规定，配套建设生活垃圾分类收集设施。</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已建成并投入运行的生活垃圾分类收集设施不符合国家有关环境卫生规定的，应当按照规定逐步改造。</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黑体" w:hAnsi="黑体" w:eastAsia="黑体" w:cs="Times New Roman"/>
          <w:b w:val="0"/>
          <w:bCs/>
          <w:i w:val="0"/>
          <w:caps w:val="0"/>
          <w:spacing w:val="0"/>
          <w:w w:val="100"/>
          <w:kern w:val="44"/>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三十八</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县级以上人民政府环境卫生主管部门负责组织开展厨余垃圾资源化、无害化处理工作。</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产生、收集厨余垃圾的单位和其他生产经营者应当将厨余垃圾交由具备相应资质条件的单位进行无害化处理。</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禁止将厨余垃圾资源化产品作为食品销售或者用于食品生产。</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三十九</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县级以上人民政府应当按照产生者付费原则，建立生活垃圾处理收费制度。</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县级以上人民政府制定生活垃圾处理收费标准，应当根据本地实际，结合生活垃圾分类情况，体现分类计价、计量收费等差别化管理，充分征求公众意见</w:t>
      </w:r>
      <w:r>
        <w:rPr>
          <w:rStyle w:val="7"/>
          <w:rFonts w:hint="eastAsia" w:ascii="仿宋_GB2312" w:eastAsia="仿宋_GB2312"/>
          <w:b w:val="0"/>
          <w:i w:val="0"/>
          <w:caps w:val="0"/>
          <w:spacing w:val="0"/>
          <w:w w:val="100"/>
          <w:kern w:val="2"/>
          <w:sz w:val="32"/>
          <w:szCs w:val="32"/>
          <w:lang w:val="en-US" w:eastAsia="zh-CN" w:bidi="ar-SA"/>
        </w:rPr>
        <w:t>，</w:t>
      </w:r>
      <w:r>
        <w:rPr>
          <w:rStyle w:val="7"/>
          <w:rFonts w:ascii="仿宋_GB2312" w:eastAsia="仿宋_GB2312"/>
          <w:b w:val="0"/>
          <w:i w:val="0"/>
          <w:caps w:val="0"/>
          <w:spacing w:val="0"/>
          <w:w w:val="100"/>
          <w:kern w:val="2"/>
          <w:sz w:val="32"/>
          <w:szCs w:val="32"/>
          <w:lang w:val="en-US" w:eastAsia="zh-CN" w:bidi="ar-SA"/>
        </w:rPr>
        <w:t>并向社会公布。</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eastAsia="仿宋_GB2312"/>
          <w:b w:val="0"/>
          <w:i w:val="0"/>
          <w:caps w:val="0"/>
          <w:spacing w:val="0"/>
          <w:w w:val="100"/>
          <w:kern w:val="2"/>
          <w:sz w:val="32"/>
          <w:szCs w:val="32"/>
          <w:lang w:val="en-US" w:eastAsia="zh-CN" w:bidi="ar-SA"/>
        </w:rPr>
      </w:pPr>
      <w:r>
        <w:rPr>
          <w:rStyle w:val="7"/>
          <w:rFonts w:eastAsia="仿宋_GB2312"/>
          <w:b w:val="0"/>
          <w:i w:val="0"/>
          <w:caps w:val="0"/>
          <w:spacing w:val="0"/>
          <w:w w:val="100"/>
          <w:kern w:val="2"/>
          <w:sz w:val="32"/>
          <w:szCs w:val="32"/>
          <w:lang w:val="en-US" w:eastAsia="zh-CN" w:bidi="ar-SA"/>
        </w:rPr>
        <w:t>鼓励创新生活垃圾处理收费模式，探索生活垃圾计量收费。</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240" w:lineRule="auto"/>
        <w:ind w:firstLine="0" w:firstLineChars="0"/>
        <w:jc w:val="center"/>
        <w:textAlignment w:val="baseline"/>
        <w:rPr>
          <w:rStyle w:val="7"/>
          <w:rFonts w:hint="eastAsia" w:ascii="宋体" w:hAnsi="宋体" w:eastAsia="宋体" w:cs="宋体"/>
          <w:b w:val="0"/>
          <w:bCs/>
          <w:i w:val="0"/>
          <w:caps w:val="0"/>
          <w:spacing w:val="0"/>
          <w:w w:val="100"/>
          <w:kern w:val="44"/>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val="0"/>
        <w:spacing w:before="0" w:beforeAutospacing="0" w:afterAutospacing="0" w:line="240" w:lineRule="auto"/>
        <w:ind w:firstLine="0" w:firstLineChars="0"/>
        <w:jc w:val="center"/>
        <w:textAlignment w:val="baseline"/>
        <w:rPr>
          <w:rFonts w:hint="eastAsia" w:ascii="楷体" w:hAnsi="楷体" w:eastAsia="楷体" w:cs="楷体"/>
          <w:sz w:val="30"/>
          <w:szCs w:val="30"/>
          <w:lang w:eastAsia="zh-CN"/>
        </w:rPr>
      </w:pPr>
      <w:r>
        <w:rPr>
          <w:rStyle w:val="7"/>
          <w:rFonts w:ascii="黑体" w:hAnsi="黑体" w:eastAsia="黑体" w:cs="Times New Roman"/>
          <w:b w:val="0"/>
          <w:bCs/>
          <w:i w:val="0"/>
          <w:caps w:val="0"/>
          <w:spacing w:val="0"/>
          <w:w w:val="100"/>
          <w:kern w:val="44"/>
          <w:sz w:val="32"/>
          <w:szCs w:val="32"/>
          <w:lang w:val="en-US" w:eastAsia="zh-CN" w:bidi="ar-SA"/>
        </w:rPr>
        <w:t xml:space="preserve">第五章 </w:t>
      </w:r>
      <w:r>
        <w:rPr>
          <w:rStyle w:val="7"/>
          <w:rFonts w:hint="eastAsia" w:ascii="黑体" w:hAnsi="黑体" w:eastAsia="黑体" w:cs="Times New Roman"/>
          <w:b w:val="0"/>
          <w:bCs/>
          <w:i w:val="0"/>
          <w:caps w:val="0"/>
          <w:spacing w:val="0"/>
          <w:w w:val="100"/>
          <w:kern w:val="44"/>
          <w:sz w:val="32"/>
          <w:szCs w:val="32"/>
          <w:lang w:val="en-US" w:eastAsia="zh-CN" w:bidi="ar-SA"/>
        </w:rPr>
        <w:t xml:space="preserve"> </w:t>
      </w:r>
      <w:r>
        <w:rPr>
          <w:rStyle w:val="7"/>
          <w:rFonts w:ascii="黑体" w:hAnsi="黑体" w:eastAsia="黑体" w:cs="Times New Roman"/>
          <w:b w:val="0"/>
          <w:bCs/>
          <w:i w:val="0"/>
          <w:caps w:val="0"/>
          <w:spacing w:val="0"/>
          <w:w w:val="100"/>
          <w:kern w:val="44"/>
          <w:sz w:val="32"/>
          <w:szCs w:val="32"/>
          <w:lang w:val="en-US" w:eastAsia="zh-CN" w:bidi="ar-SA"/>
        </w:rPr>
        <w:t>危险废物</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240" w:lineRule="auto"/>
        <w:ind w:firstLine="0" w:firstLineChars="0"/>
        <w:jc w:val="both"/>
        <w:textAlignment w:val="baseline"/>
        <w:rPr>
          <w:rStyle w:val="7"/>
          <w:rFonts w:hint="eastAsia" w:ascii="宋体" w:hAnsi="宋体" w:eastAsia="宋体" w:cs="宋体"/>
          <w:b w:val="0"/>
          <w:bCs/>
          <w:i w:val="0"/>
          <w:caps w:val="0"/>
          <w:spacing w:val="0"/>
          <w:w w:val="100"/>
          <w:kern w:val="44"/>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四十</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自治区人民政府应当组织有关部门编制危险废物集中处置设施、场所的建设规划，科学评估危险废物处置需求，合理布局危险废物集中处置设施、场所，确保本行政区域的危险废物得到妥善处置。</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设区的市级人民政府应当按照自治区危险废物集中处置设施、场所建设规划的要求，组织实施危险废物集中处置设施、场所</w:t>
      </w:r>
      <w:r>
        <w:rPr>
          <w:rStyle w:val="7"/>
          <w:rFonts w:hint="eastAsia" w:ascii="仿宋_GB2312" w:eastAsia="仿宋_GB2312"/>
          <w:b w:val="0"/>
          <w:i w:val="0"/>
          <w:caps w:val="0"/>
          <w:spacing w:val="0"/>
          <w:w w:val="100"/>
          <w:kern w:val="2"/>
          <w:sz w:val="32"/>
          <w:szCs w:val="32"/>
          <w:lang w:val="en-US" w:eastAsia="zh-CN" w:bidi="ar-SA"/>
        </w:rPr>
        <w:t>的</w:t>
      </w:r>
      <w:r>
        <w:rPr>
          <w:rStyle w:val="7"/>
          <w:rFonts w:ascii="仿宋_GB2312" w:eastAsia="仿宋_GB2312"/>
          <w:b w:val="0"/>
          <w:i w:val="0"/>
          <w:caps w:val="0"/>
          <w:spacing w:val="0"/>
          <w:w w:val="100"/>
          <w:kern w:val="2"/>
          <w:sz w:val="32"/>
          <w:szCs w:val="32"/>
          <w:lang w:val="en-US" w:eastAsia="zh-CN" w:bidi="ar-SA"/>
        </w:rPr>
        <w:t>建设。</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黑体" w:hAnsi="黑体" w:eastAsia="黑体" w:cs="Times New Roman"/>
          <w:b w:val="0"/>
          <w:bCs/>
          <w:i w:val="0"/>
          <w:caps w:val="0"/>
          <w:spacing w:val="0"/>
          <w:w w:val="100"/>
          <w:kern w:val="44"/>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四十一</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生态环境部门应当建立危险废物重点监管单位清单，纳入固体废物信息管理系统统一管理。</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bdr w:val="single" w:color="000000" w:sz="4" w:space="0"/>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四十二</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产生危险废物的单位应当按照国家有关规定制定危险废物管理计划</w:t>
      </w:r>
      <w:r>
        <w:rPr>
          <w:rStyle w:val="7"/>
          <w:rFonts w:hint="eastAsia" w:ascii="仿宋_GB2312" w:eastAsia="仿宋_GB2312"/>
          <w:b w:val="0"/>
          <w:i w:val="0"/>
          <w:caps w:val="0"/>
          <w:spacing w:val="0"/>
          <w:w w:val="100"/>
          <w:kern w:val="2"/>
          <w:sz w:val="32"/>
          <w:szCs w:val="32"/>
          <w:lang w:val="en-US" w:eastAsia="zh-CN" w:bidi="ar-SA"/>
        </w:rPr>
        <w:t>，</w:t>
      </w:r>
      <w:r>
        <w:rPr>
          <w:rStyle w:val="7"/>
          <w:rFonts w:ascii="仿宋_GB2312" w:eastAsia="仿宋_GB2312"/>
          <w:b w:val="0"/>
          <w:i w:val="0"/>
          <w:caps w:val="0"/>
          <w:spacing w:val="0"/>
          <w:w w:val="100"/>
          <w:kern w:val="2"/>
          <w:sz w:val="32"/>
          <w:szCs w:val="32"/>
          <w:lang w:val="en-US" w:eastAsia="zh-CN" w:bidi="ar-SA"/>
        </w:rPr>
        <w:t>建立危险废物管理台账，如实记录有关信息，并通过固体废物信息管理系统向所在地生态环境主管部门申报危险废物的种类、产生量、流向、贮存、处置等有关资料。</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Calibri" w:hAnsi="Calibri"/>
          <w:b w:val="0"/>
          <w:i w:val="0"/>
          <w:caps w:val="0"/>
          <w:spacing w:val="0"/>
          <w:w w:val="100"/>
          <w:kern w:val="2"/>
          <w:sz w:val="21"/>
          <w:szCs w:val="21"/>
          <w:lang w:val="en-US" w:eastAsia="zh-CN" w:bidi="ar-SA"/>
        </w:rPr>
      </w:pPr>
      <w:r>
        <w:rPr>
          <w:rStyle w:val="7"/>
          <w:rFonts w:ascii="仿宋_GB2312" w:eastAsia="仿宋_GB2312"/>
          <w:b w:val="0"/>
          <w:i w:val="0"/>
          <w:caps w:val="0"/>
          <w:spacing w:val="0"/>
          <w:w w:val="100"/>
          <w:kern w:val="2"/>
          <w:sz w:val="32"/>
          <w:szCs w:val="32"/>
          <w:lang w:val="en-US" w:eastAsia="zh-CN" w:bidi="ar-SA"/>
        </w:rPr>
        <w:t>前款所称危险废物管理计划应当包括减少危险废物产生量和降低危险废物危害性的措施以及危险废物贮存、利用、处置措施。危险废物管理计划应当报产生危险废物的单位所在地生态环境主管部门备案。危险废物管理计划内容发生变更时，危险废物产生单位应当自变更后十五日内通过固体废物信息管理系统向所在地生态环境主管部门重新备案。</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四十三</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转移危险废物的，应当执行国家危险废物转移管理制度，按照国家有关规定如实填写、运行危险废物电子或者纸质转移联单，制定防止危险废物转移过程中污染环境的措施和事故应急预案。</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严格控制自治区</w:t>
      </w:r>
      <w:r>
        <w:rPr>
          <w:rStyle w:val="7"/>
          <w:rFonts w:hint="eastAsia" w:ascii="仿宋_GB2312" w:eastAsia="仿宋_GB2312"/>
          <w:b w:val="0"/>
          <w:i w:val="0"/>
          <w:caps w:val="0"/>
          <w:spacing w:val="0"/>
          <w:w w:val="100"/>
          <w:kern w:val="2"/>
          <w:sz w:val="32"/>
          <w:szCs w:val="32"/>
          <w:lang w:val="en-US" w:eastAsia="zh-CN" w:bidi="ar-SA"/>
        </w:rPr>
        <w:t>行政区域</w:t>
      </w:r>
      <w:r>
        <w:rPr>
          <w:rStyle w:val="7"/>
          <w:rFonts w:ascii="仿宋_GB2312" w:eastAsia="仿宋_GB2312"/>
          <w:b w:val="0"/>
          <w:i w:val="0"/>
          <w:caps w:val="0"/>
          <w:spacing w:val="0"/>
          <w:w w:val="100"/>
          <w:kern w:val="2"/>
          <w:sz w:val="32"/>
          <w:szCs w:val="32"/>
          <w:lang w:val="en-US" w:eastAsia="zh-CN" w:bidi="ar-SA"/>
        </w:rPr>
        <w:t>外的危险废物转移至自治区行政区域内贮存或者处置。</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四十四</w:t>
      </w:r>
      <w:r>
        <w:rPr>
          <w:rStyle w:val="7"/>
          <w:rFonts w:ascii="黑体" w:hAnsi="黑体" w:eastAsia="黑体" w:cs="Times New Roman"/>
          <w:b w:val="0"/>
          <w:bCs/>
          <w:i w:val="0"/>
          <w:caps w:val="0"/>
          <w:spacing w:val="0"/>
          <w:w w:val="100"/>
          <w:kern w:val="44"/>
          <w:sz w:val="32"/>
          <w:szCs w:val="32"/>
          <w:lang w:val="en-US" w:eastAsia="zh-CN" w:bidi="ar-SA"/>
        </w:rPr>
        <w:t>条</w:t>
      </w:r>
      <w:r>
        <w:rPr>
          <w:rStyle w:val="7"/>
          <w:rFonts w:ascii="仿宋" w:hAnsi="仿宋" w:eastAsia="仿宋"/>
          <w:b/>
          <w:i w:val="0"/>
          <w:caps w:val="0"/>
          <w:spacing w:val="0"/>
          <w:w w:val="100"/>
          <w:kern w:val="2"/>
          <w:sz w:val="32"/>
          <w:szCs w:val="32"/>
          <w:lang w:val="en-US" w:eastAsia="zh-CN" w:bidi="ar-SA"/>
        </w:rPr>
        <w:t xml:space="preserve"> </w:t>
      </w:r>
      <w:r>
        <w:rPr>
          <w:rStyle w:val="7"/>
          <w:rFonts w:ascii="仿宋_GB2312" w:eastAsia="仿宋_GB2312"/>
          <w:b w:val="0"/>
          <w:i w:val="0"/>
          <w:caps w:val="0"/>
          <w:spacing w:val="0"/>
          <w:w w:val="100"/>
          <w:kern w:val="2"/>
          <w:sz w:val="32"/>
          <w:szCs w:val="32"/>
          <w:lang w:val="en-US" w:eastAsia="zh-CN" w:bidi="ar-SA"/>
        </w:rPr>
        <w:t>县级以上人民政府交通运输主管部门应当加强危险废物道路运输监督管理，公开具有危险废物运输资质的单位和车辆信息，构建</w:t>
      </w:r>
      <w:r>
        <w:rPr>
          <w:rStyle w:val="7"/>
          <w:rFonts w:hint="eastAsia" w:ascii="仿宋_GB2312" w:eastAsia="仿宋_GB2312"/>
          <w:b w:val="0"/>
          <w:i w:val="0"/>
          <w:caps w:val="0"/>
          <w:spacing w:val="0"/>
          <w:w w:val="100"/>
          <w:kern w:val="2"/>
          <w:sz w:val="32"/>
          <w:szCs w:val="32"/>
          <w:lang w:val="en-US" w:eastAsia="zh-CN" w:bidi="ar-SA"/>
        </w:rPr>
        <w:t>危险废物运输</w:t>
      </w:r>
      <w:r>
        <w:rPr>
          <w:rStyle w:val="7"/>
          <w:rFonts w:ascii="仿宋_GB2312" w:eastAsia="仿宋_GB2312"/>
          <w:b w:val="0"/>
          <w:i w:val="0"/>
          <w:caps w:val="0"/>
          <w:spacing w:val="0"/>
          <w:w w:val="100"/>
          <w:kern w:val="2"/>
          <w:sz w:val="32"/>
          <w:szCs w:val="32"/>
          <w:lang w:val="en-US" w:eastAsia="zh-CN" w:bidi="ar-SA"/>
        </w:rPr>
        <w:t>全过程、可追溯的电子监管系统。</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四十五</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从事收集、贮存、利用、处置危险废物经营活动的单位，应当按照国家有关规定申请取得许可证。</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从事收集、贮存、利用、处置危险废物经营活动的单位，贮存危险废物时限不得超过一年；确需延长期限的，应当报经颁发许可证</w:t>
      </w:r>
      <w:r>
        <w:rPr>
          <w:rStyle w:val="7"/>
          <w:rFonts w:hint="eastAsia" w:ascii="仿宋_GB2312" w:eastAsia="仿宋_GB2312"/>
          <w:b w:val="0"/>
          <w:i w:val="0"/>
          <w:caps w:val="0"/>
          <w:spacing w:val="0"/>
          <w:w w:val="100"/>
          <w:kern w:val="2"/>
          <w:sz w:val="32"/>
          <w:szCs w:val="32"/>
          <w:lang w:val="en-US" w:eastAsia="zh-CN" w:bidi="ar-SA"/>
        </w:rPr>
        <w:t>的</w:t>
      </w:r>
      <w:r>
        <w:rPr>
          <w:rStyle w:val="7"/>
          <w:rFonts w:ascii="仿宋_GB2312" w:eastAsia="仿宋_GB2312"/>
          <w:b w:val="0"/>
          <w:i w:val="0"/>
          <w:caps w:val="0"/>
          <w:spacing w:val="0"/>
          <w:w w:val="100"/>
          <w:kern w:val="2"/>
          <w:sz w:val="32"/>
          <w:szCs w:val="32"/>
          <w:lang w:val="en-US" w:eastAsia="zh-CN" w:bidi="ar-SA"/>
        </w:rPr>
        <w:t>生态环境主管部门批准；法律、行政法规另有规定的除外。</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对</w:t>
      </w:r>
      <w:r>
        <w:rPr>
          <w:rStyle w:val="7"/>
          <w:rFonts w:hint="eastAsia" w:ascii="仿宋_GB2312" w:eastAsia="仿宋_GB2312"/>
          <w:b w:val="0"/>
          <w:i w:val="0"/>
          <w:caps w:val="0"/>
          <w:spacing w:val="0"/>
          <w:w w:val="100"/>
          <w:kern w:val="2"/>
          <w:sz w:val="32"/>
          <w:szCs w:val="32"/>
          <w:lang w:val="en-US" w:eastAsia="zh-CN" w:bidi="ar-SA"/>
        </w:rPr>
        <w:t>未经批准或者不符合规定擅自延长期限</w:t>
      </w:r>
      <w:r>
        <w:rPr>
          <w:rStyle w:val="7"/>
          <w:rFonts w:ascii="仿宋_GB2312" w:eastAsia="仿宋_GB2312"/>
          <w:b w:val="0"/>
          <w:i w:val="0"/>
          <w:caps w:val="0"/>
          <w:spacing w:val="0"/>
          <w:w w:val="100"/>
          <w:kern w:val="2"/>
          <w:sz w:val="32"/>
          <w:szCs w:val="32"/>
          <w:lang w:val="en-US" w:eastAsia="zh-CN" w:bidi="ar-SA"/>
        </w:rPr>
        <w:t>贮存危险废物的，生态环境主管部门应当责令</w:t>
      </w:r>
      <w:r>
        <w:rPr>
          <w:rStyle w:val="7"/>
          <w:rFonts w:ascii="仿宋_GB2312" w:eastAsia="仿宋_GB2312"/>
          <w:b w:val="0"/>
          <w:i w:val="0"/>
          <w:caps w:val="0"/>
          <w:spacing w:val="0"/>
          <w:w w:val="100"/>
          <w:kern w:val="2"/>
          <w:sz w:val="32"/>
          <w:szCs w:val="32"/>
          <w:u w:val="none"/>
          <w:lang w:val="en-US" w:eastAsia="zh-CN" w:bidi="ar-SA"/>
        </w:rPr>
        <w:t>整改</w:t>
      </w:r>
      <w:r>
        <w:rPr>
          <w:rStyle w:val="7"/>
          <w:rFonts w:ascii="仿宋_GB2312" w:eastAsia="仿宋_GB2312"/>
          <w:b w:val="0"/>
          <w:i w:val="0"/>
          <w:caps w:val="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四十六</w:t>
      </w:r>
      <w:r>
        <w:rPr>
          <w:rStyle w:val="7"/>
          <w:rFonts w:ascii="黑体" w:hAnsi="黑体" w:eastAsia="黑体" w:cs="Times New Roman"/>
          <w:b w:val="0"/>
          <w:bCs/>
          <w:i w:val="0"/>
          <w:caps w:val="0"/>
          <w:spacing w:val="0"/>
          <w:w w:val="100"/>
          <w:kern w:val="44"/>
          <w:sz w:val="32"/>
          <w:szCs w:val="32"/>
          <w:lang w:val="en-US" w:eastAsia="zh-CN" w:bidi="ar-SA"/>
        </w:rPr>
        <w:t>条</w:t>
      </w:r>
      <w:r>
        <w:rPr>
          <w:rStyle w:val="7"/>
          <w:rFonts w:ascii="仿宋_GB2312" w:eastAsia="仿宋_GB2312"/>
          <w:b/>
          <w:i w:val="0"/>
          <w:caps w:val="0"/>
          <w:spacing w:val="0"/>
          <w:w w:val="100"/>
          <w:kern w:val="2"/>
          <w:sz w:val="32"/>
          <w:szCs w:val="32"/>
          <w:lang w:val="en-US" w:eastAsia="zh-CN" w:bidi="ar-SA"/>
        </w:rPr>
        <w:t xml:space="preserve"> </w:t>
      </w:r>
      <w:r>
        <w:rPr>
          <w:rStyle w:val="7"/>
          <w:rFonts w:ascii="仿宋_GB2312" w:eastAsia="仿宋_GB2312"/>
          <w:b w:val="0"/>
          <w:i w:val="0"/>
          <w:caps w:val="0"/>
          <w:spacing w:val="0"/>
          <w:w w:val="100"/>
          <w:kern w:val="2"/>
          <w:sz w:val="32"/>
          <w:szCs w:val="32"/>
          <w:lang w:val="en-US" w:eastAsia="zh-CN" w:bidi="ar-SA"/>
        </w:rPr>
        <w:t>县级以上人民政府应当加强医疗废物收集</w:t>
      </w:r>
      <w:r>
        <w:rPr>
          <w:rStyle w:val="7"/>
          <w:rFonts w:hint="eastAsia" w:ascii="仿宋_GB2312" w:eastAsia="仿宋_GB2312"/>
          <w:b w:val="0"/>
          <w:i w:val="0"/>
          <w:caps w:val="0"/>
          <w:spacing w:val="0"/>
          <w:w w:val="100"/>
          <w:kern w:val="2"/>
          <w:sz w:val="32"/>
          <w:szCs w:val="32"/>
          <w:lang w:val="en-US" w:eastAsia="zh-CN" w:bidi="ar-SA"/>
        </w:rPr>
        <w:t>、</w:t>
      </w:r>
      <w:r>
        <w:rPr>
          <w:rStyle w:val="7"/>
          <w:rFonts w:ascii="仿宋_GB2312" w:eastAsia="仿宋_GB2312"/>
          <w:b w:val="0"/>
          <w:i w:val="0"/>
          <w:caps w:val="0"/>
          <w:spacing w:val="0"/>
          <w:w w:val="100"/>
          <w:kern w:val="2"/>
          <w:sz w:val="32"/>
          <w:szCs w:val="32"/>
          <w:lang w:val="en-US" w:eastAsia="zh-CN" w:bidi="ar-SA"/>
        </w:rPr>
        <w:t>转运处置体系建设。</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医疗卫生机构应当依法分类</w:t>
      </w:r>
      <w:r>
        <w:rPr>
          <w:rStyle w:val="7"/>
          <w:rFonts w:hint="eastAsia" w:ascii="仿宋_GB2312" w:eastAsia="仿宋_GB2312"/>
          <w:b w:val="0"/>
          <w:i w:val="0"/>
          <w:caps w:val="0"/>
          <w:spacing w:val="0"/>
          <w:w w:val="100"/>
          <w:kern w:val="2"/>
          <w:sz w:val="32"/>
          <w:szCs w:val="32"/>
          <w:lang w:val="en-US" w:eastAsia="zh-CN" w:bidi="ar-SA"/>
        </w:rPr>
        <w:t>收集、</w:t>
      </w:r>
      <w:r>
        <w:rPr>
          <w:rStyle w:val="7"/>
          <w:rFonts w:ascii="仿宋_GB2312" w:eastAsia="仿宋_GB2312"/>
          <w:b w:val="0"/>
          <w:i w:val="0"/>
          <w:caps w:val="0"/>
          <w:spacing w:val="0"/>
          <w:w w:val="100"/>
          <w:kern w:val="2"/>
          <w:sz w:val="32"/>
          <w:szCs w:val="32"/>
          <w:lang w:val="en-US" w:eastAsia="zh-CN" w:bidi="ar-SA"/>
        </w:rPr>
        <w:t>贮存本单位产生的医疗废物</w:t>
      </w:r>
      <w:r>
        <w:rPr>
          <w:rStyle w:val="7"/>
          <w:rFonts w:hint="eastAsia" w:ascii="仿宋_GB2312" w:eastAsia="仿宋_GB2312"/>
          <w:b w:val="0"/>
          <w:i w:val="0"/>
          <w:caps w:val="0"/>
          <w:spacing w:val="0"/>
          <w:w w:val="100"/>
          <w:kern w:val="2"/>
          <w:sz w:val="32"/>
          <w:szCs w:val="32"/>
          <w:lang w:val="en-US" w:eastAsia="zh-CN" w:bidi="ar-SA"/>
        </w:rPr>
        <w:t>，交由医疗废物集中处置单位处置</w:t>
      </w:r>
      <w:r>
        <w:rPr>
          <w:rStyle w:val="7"/>
          <w:rFonts w:ascii="仿宋_GB2312" w:eastAsia="仿宋_GB2312"/>
          <w:b w:val="0"/>
          <w:i w:val="0"/>
          <w:caps w:val="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Fonts w:hint="eastAsia" w:ascii="楷体" w:hAnsi="楷体" w:eastAsia="楷体" w:cs="楷体"/>
          <w:sz w:val="30"/>
          <w:szCs w:val="30"/>
          <w:lang w:eastAsia="zh-CN"/>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四十七</w:t>
      </w:r>
      <w:r>
        <w:rPr>
          <w:rStyle w:val="7"/>
          <w:rFonts w:ascii="黑体" w:hAnsi="黑体" w:eastAsia="黑体" w:cs="Times New Roman"/>
          <w:b w:val="0"/>
          <w:bCs/>
          <w:i w:val="0"/>
          <w:caps w:val="0"/>
          <w:spacing w:val="0"/>
          <w:w w:val="100"/>
          <w:kern w:val="44"/>
          <w:sz w:val="32"/>
          <w:szCs w:val="32"/>
          <w:lang w:val="en-US" w:eastAsia="zh-CN" w:bidi="ar-SA"/>
        </w:rPr>
        <w:t>条</w:t>
      </w:r>
      <w:r>
        <w:rPr>
          <w:rStyle w:val="7"/>
          <w:rFonts w:ascii="仿宋_GB2312" w:eastAsia="仿宋_GB2312"/>
          <w:b w:val="0"/>
          <w:i w:val="0"/>
          <w:caps w:val="0"/>
          <w:spacing w:val="0"/>
          <w:w w:val="100"/>
          <w:kern w:val="2"/>
          <w:sz w:val="32"/>
          <w:szCs w:val="32"/>
          <w:lang w:val="en-US" w:eastAsia="zh-CN" w:bidi="ar-SA"/>
        </w:rPr>
        <w:t xml:space="preserve"> 县级以上人民政府应当建立重大传染病疫情医疗废物应急处置保障体系，将危险废物焚烧设施、生活垃圾焚烧设施等纳入应急处置保障体系，明确集中隔离场所、封闭管理区域涉疫情医疗废物和生活垃圾的收集、贮存、运输要求，保障重大传染病疫情医疗废物处置安全。</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eastAsia="仿宋_GB2312"/>
          <w:b/>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四十八</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收集、贮存、运输、利用、处置危险废物的单位，应当按照国家有关规定投保环境污染责任保险。</w:t>
      </w:r>
      <w:r>
        <w:rPr>
          <w:rStyle w:val="7"/>
          <w:rFonts w:eastAsia="仿宋_GB2312"/>
          <w:b/>
          <w:i w:val="0"/>
          <w:caps w:val="0"/>
          <w:spacing w:val="0"/>
          <w:w w:val="100"/>
          <w:kern w:val="2"/>
          <w:sz w:val="32"/>
          <w:szCs w:val="32"/>
          <w:lang w:val="en-US" w:eastAsia="zh-CN" w:bidi="ar-SA"/>
        </w:rPr>
        <w:t xml:space="preserve"> </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hint="eastAsia" w:ascii="仿宋_GB2312" w:eastAsia="仿宋_GB2312"/>
          <w:b w:val="0"/>
          <w:i w:val="0"/>
          <w:caps w:val="0"/>
          <w:spacing w:val="0"/>
          <w:w w:val="100"/>
          <w:kern w:val="2"/>
          <w:sz w:val="32"/>
          <w:szCs w:val="32"/>
          <w:lang w:val="en-US" w:eastAsia="zh-CN" w:bidi="ar-SA"/>
        </w:rPr>
      </w:pPr>
      <w:r>
        <w:rPr>
          <w:rStyle w:val="7"/>
          <w:rFonts w:hint="eastAsia" w:ascii="黑体" w:hAnsi="黑体" w:eastAsia="黑体" w:cs="Times New Roman"/>
          <w:b w:val="0"/>
          <w:bCs/>
          <w:i w:val="0"/>
          <w:caps w:val="0"/>
          <w:spacing w:val="0"/>
          <w:w w:val="100"/>
          <w:kern w:val="44"/>
          <w:sz w:val="32"/>
          <w:szCs w:val="32"/>
          <w:lang w:val="en-US" w:eastAsia="zh-CN" w:bidi="ar-SA"/>
        </w:rPr>
        <w:t xml:space="preserve">第四十九条 </w:t>
      </w:r>
      <w:r>
        <w:rPr>
          <w:rStyle w:val="7"/>
          <w:rFonts w:ascii="仿宋_GB2312" w:eastAsia="仿宋_GB2312"/>
          <w:b w:val="0"/>
          <w:i w:val="0"/>
          <w:caps w:val="0"/>
          <w:spacing w:val="0"/>
          <w:w w:val="100"/>
          <w:kern w:val="2"/>
          <w:sz w:val="32"/>
          <w:szCs w:val="32"/>
          <w:lang w:val="en-US" w:eastAsia="zh-CN" w:bidi="ar-SA"/>
        </w:rPr>
        <w:t>列入危险化学品目录的危险化学品废弃时，危险化学品所有者应当向所在地生态环境</w:t>
      </w:r>
      <w:r>
        <w:rPr>
          <w:rStyle w:val="7"/>
          <w:rFonts w:hint="eastAsia" w:ascii="仿宋_GB2312" w:eastAsia="仿宋_GB2312"/>
          <w:b w:val="0"/>
          <w:i w:val="0"/>
          <w:caps w:val="0"/>
          <w:spacing w:val="0"/>
          <w:w w:val="100"/>
          <w:kern w:val="2"/>
          <w:sz w:val="32"/>
          <w:szCs w:val="32"/>
          <w:lang w:val="en-US" w:eastAsia="zh-CN" w:bidi="ar-SA"/>
        </w:rPr>
        <w:t>主管</w:t>
      </w:r>
      <w:r>
        <w:rPr>
          <w:rStyle w:val="7"/>
          <w:rFonts w:ascii="仿宋_GB2312" w:eastAsia="仿宋_GB2312"/>
          <w:b w:val="0"/>
          <w:i w:val="0"/>
          <w:caps w:val="0"/>
          <w:spacing w:val="0"/>
          <w:w w:val="100"/>
          <w:kern w:val="2"/>
          <w:sz w:val="32"/>
          <w:szCs w:val="32"/>
          <w:lang w:val="en-US" w:eastAsia="zh-CN" w:bidi="ar-SA"/>
        </w:rPr>
        <w:t>部门</w:t>
      </w:r>
      <w:r>
        <w:rPr>
          <w:rStyle w:val="7"/>
          <w:rFonts w:hint="eastAsia" w:ascii="仿宋_GB2312" w:eastAsia="仿宋_GB2312"/>
          <w:b w:val="0"/>
          <w:i w:val="0"/>
          <w:caps w:val="0"/>
          <w:spacing w:val="0"/>
          <w:w w:val="100"/>
          <w:kern w:val="2"/>
          <w:sz w:val="32"/>
          <w:szCs w:val="32"/>
          <w:lang w:val="en-US" w:eastAsia="zh-CN" w:bidi="ar-SA"/>
        </w:rPr>
        <w:t>申报。</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hint="eastAsia" w:ascii="仿宋_GB2312" w:eastAsia="仿宋_GB2312"/>
          <w:b w:val="0"/>
          <w:i w:val="0"/>
          <w:caps w:val="0"/>
          <w:spacing w:val="0"/>
          <w:w w:val="100"/>
          <w:kern w:val="2"/>
          <w:sz w:val="32"/>
          <w:szCs w:val="32"/>
          <w:lang w:val="en-US" w:eastAsia="zh-CN" w:bidi="ar-SA"/>
        </w:rPr>
      </w:pPr>
      <w:r>
        <w:rPr>
          <w:rStyle w:val="7"/>
          <w:rFonts w:hint="eastAsia" w:ascii="仿宋_GB2312" w:eastAsia="仿宋_GB2312"/>
          <w:b w:val="0"/>
          <w:i w:val="0"/>
          <w:caps w:val="0"/>
          <w:spacing w:val="0"/>
          <w:w w:val="100"/>
          <w:kern w:val="2"/>
          <w:sz w:val="32"/>
          <w:szCs w:val="32"/>
          <w:lang w:val="en-US" w:eastAsia="zh-CN" w:bidi="ar-SA"/>
        </w:rPr>
        <w:t>未进行危险化学品废弃申报的，不得纳入危险废物管理。</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240" w:lineRule="auto"/>
        <w:ind w:firstLine="0" w:firstLineChars="0"/>
        <w:jc w:val="center"/>
        <w:textAlignment w:val="baseline"/>
        <w:rPr>
          <w:rStyle w:val="7"/>
          <w:rFonts w:hint="eastAsia" w:ascii="宋体" w:hAnsi="宋体" w:eastAsia="宋体" w:cs="宋体"/>
          <w:b w:val="0"/>
          <w:bCs/>
          <w:i w:val="0"/>
          <w:caps w:val="0"/>
          <w:spacing w:val="0"/>
          <w:w w:val="100"/>
          <w:kern w:val="44"/>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val="0"/>
        <w:spacing w:before="0" w:beforeAutospacing="0" w:afterAutospacing="0" w:line="240" w:lineRule="auto"/>
        <w:ind w:firstLine="0" w:firstLineChars="0"/>
        <w:jc w:val="center"/>
        <w:textAlignment w:val="baseline"/>
        <w:rPr>
          <w:rFonts w:hint="eastAsia" w:ascii="楷体" w:hAnsi="楷体" w:eastAsia="楷体" w:cs="楷体"/>
          <w:sz w:val="30"/>
          <w:szCs w:val="30"/>
          <w:lang w:eastAsia="zh-CN"/>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六</w:t>
      </w:r>
      <w:r>
        <w:rPr>
          <w:rStyle w:val="7"/>
          <w:rFonts w:ascii="黑体" w:hAnsi="黑体" w:eastAsia="黑体" w:cs="Times New Roman"/>
          <w:b w:val="0"/>
          <w:bCs/>
          <w:i w:val="0"/>
          <w:caps w:val="0"/>
          <w:spacing w:val="0"/>
          <w:w w:val="100"/>
          <w:kern w:val="44"/>
          <w:sz w:val="32"/>
          <w:szCs w:val="32"/>
          <w:lang w:val="en-US" w:eastAsia="zh-CN" w:bidi="ar-SA"/>
        </w:rPr>
        <w:t xml:space="preserve">章 </w:t>
      </w:r>
      <w:r>
        <w:rPr>
          <w:rStyle w:val="7"/>
          <w:rFonts w:hint="eastAsia" w:ascii="黑体" w:hAnsi="黑体" w:eastAsia="黑体" w:cs="Times New Roman"/>
          <w:b w:val="0"/>
          <w:bCs/>
          <w:i w:val="0"/>
          <w:caps w:val="0"/>
          <w:spacing w:val="0"/>
          <w:w w:val="100"/>
          <w:kern w:val="44"/>
          <w:sz w:val="32"/>
          <w:szCs w:val="32"/>
          <w:lang w:val="en-US" w:eastAsia="zh-CN" w:bidi="ar-SA"/>
        </w:rPr>
        <w:t xml:space="preserve"> </w:t>
      </w:r>
      <w:r>
        <w:rPr>
          <w:rStyle w:val="7"/>
          <w:rFonts w:ascii="黑体" w:hAnsi="黑体" w:eastAsia="黑体" w:cs="Times New Roman"/>
          <w:b w:val="0"/>
          <w:bCs/>
          <w:i w:val="0"/>
          <w:caps w:val="0"/>
          <w:spacing w:val="0"/>
          <w:w w:val="100"/>
          <w:kern w:val="44"/>
          <w:sz w:val="32"/>
          <w:szCs w:val="32"/>
          <w:lang w:val="en-US" w:eastAsia="zh-CN" w:bidi="ar-SA"/>
        </w:rPr>
        <w:t>建筑垃圾等其他固体废物</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240" w:lineRule="auto"/>
        <w:ind w:firstLine="0" w:firstLineChars="0"/>
        <w:jc w:val="both"/>
        <w:textAlignment w:val="baseline"/>
        <w:rPr>
          <w:rStyle w:val="7"/>
          <w:rFonts w:hint="eastAsia" w:ascii="宋体" w:hAnsi="宋体" w:eastAsia="宋体" w:cs="宋体"/>
          <w:b w:val="0"/>
          <w:bCs/>
          <w:i w:val="0"/>
          <w:caps w:val="0"/>
          <w:spacing w:val="0"/>
          <w:w w:val="100"/>
          <w:kern w:val="44"/>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hint="eastAsia"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五十</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hint="eastAsia" w:ascii="仿宋_GB2312" w:eastAsia="仿宋_GB2312"/>
          <w:b w:val="0"/>
          <w:i w:val="0"/>
          <w:caps w:val="0"/>
          <w:spacing w:val="0"/>
          <w:w w:val="100"/>
          <w:kern w:val="2"/>
          <w:sz w:val="32"/>
          <w:szCs w:val="32"/>
          <w:lang w:val="en-US" w:eastAsia="zh-CN" w:bidi="ar-SA"/>
        </w:rPr>
        <w:t>县级以上人民政府应当加强建筑垃圾污染环境防治，规范建筑垃圾的产生、收集、贮存、运输、利用、处置以及相关设施、场所的建设和运营等，减少建筑垃圾产生量，促进建筑垃圾综合利用。</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五十一</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县级以上人民政府环境卫生主管部门应当建立建筑垃圾</w:t>
      </w:r>
      <w:r>
        <w:rPr>
          <w:rStyle w:val="7"/>
          <w:rFonts w:hint="eastAsia" w:ascii="仿宋_GB2312" w:eastAsia="仿宋_GB2312"/>
          <w:b w:val="0"/>
          <w:i w:val="0"/>
          <w:caps w:val="0"/>
          <w:spacing w:val="0"/>
          <w:w w:val="100"/>
          <w:kern w:val="2"/>
          <w:sz w:val="32"/>
          <w:szCs w:val="32"/>
          <w:lang w:val="en-US" w:eastAsia="zh-CN" w:bidi="ar-SA"/>
        </w:rPr>
        <w:t>综合</w:t>
      </w:r>
      <w:r>
        <w:rPr>
          <w:rStyle w:val="7"/>
          <w:rFonts w:ascii="仿宋_GB2312" w:eastAsia="仿宋_GB2312"/>
          <w:b w:val="0"/>
          <w:i w:val="0"/>
          <w:caps w:val="0"/>
          <w:spacing w:val="0"/>
          <w:w w:val="100"/>
          <w:kern w:val="2"/>
          <w:sz w:val="32"/>
          <w:szCs w:val="32"/>
          <w:lang w:val="en-US" w:eastAsia="zh-CN" w:bidi="ar-SA"/>
        </w:rPr>
        <w:t>利用体系，制定建筑垃圾</w:t>
      </w:r>
      <w:r>
        <w:rPr>
          <w:rStyle w:val="7"/>
          <w:rFonts w:hint="eastAsia" w:ascii="仿宋_GB2312" w:eastAsia="仿宋_GB2312"/>
          <w:b w:val="0"/>
          <w:i w:val="0"/>
          <w:caps w:val="0"/>
          <w:spacing w:val="0"/>
          <w:w w:val="100"/>
          <w:kern w:val="2"/>
          <w:sz w:val="32"/>
          <w:szCs w:val="32"/>
          <w:lang w:val="en-US" w:eastAsia="zh-CN" w:bidi="ar-SA"/>
        </w:rPr>
        <w:t>综合</w:t>
      </w:r>
      <w:r>
        <w:rPr>
          <w:rStyle w:val="7"/>
          <w:rFonts w:ascii="仿宋_GB2312" w:eastAsia="仿宋_GB2312"/>
          <w:b w:val="0"/>
          <w:i w:val="0"/>
          <w:caps w:val="0"/>
          <w:spacing w:val="0"/>
          <w:w w:val="100"/>
          <w:kern w:val="2"/>
          <w:sz w:val="32"/>
          <w:szCs w:val="32"/>
          <w:lang w:val="en-US" w:eastAsia="zh-CN" w:bidi="ar-SA"/>
        </w:rPr>
        <w:t>利用产品应用激励政策</w:t>
      </w:r>
      <w:r>
        <w:rPr>
          <w:rStyle w:val="7"/>
          <w:rFonts w:hint="eastAsia" w:ascii="仿宋_GB2312" w:eastAsia="仿宋_GB2312"/>
          <w:b w:val="0"/>
          <w:i w:val="0"/>
          <w:caps w:val="0"/>
          <w:spacing w:val="0"/>
          <w:w w:val="100"/>
          <w:kern w:val="2"/>
          <w:sz w:val="32"/>
          <w:szCs w:val="32"/>
          <w:lang w:val="en-US" w:eastAsia="zh-CN" w:bidi="ar-SA"/>
        </w:rPr>
        <w:t>，推动建筑垃圾综合利用产品的应用</w:t>
      </w:r>
      <w:r>
        <w:rPr>
          <w:rStyle w:val="7"/>
          <w:rFonts w:ascii="仿宋_GB2312" w:eastAsia="仿宋_GB2312"/>
          <w:b w:val="0"/>
          <w:i w:val="0"/>
          <w:caps w:val="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五十二</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工程施工单位应当编制建筑垃圾处理方案，将建筑垃圾产生时间、地点、种类、数量、处置方式等事项报所在地县级人民政府环境卫生主管部门备案。</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居民装饰装修过程中产生的建筑垃圾应当与生活垃圾分别收集、定点堆放，并按照规定及时清运、利用或者处置。装修垃圾贮存点、中转站的设置应当</w:t>
      </w:r>
      <w:r>
        <w:rPr>
          <w:rStyle w:val="7"/>
          <w:rFonts w:hint="eastAsia" w:ascii="仿宋_GB2312" w:eastAsia="仿宋_GB2312"/>
          <w:b w:val="0"/>
          <w:i w:val="0"/>
          <w:caps w:val="0"/>
          <w:spacing w:val="0"/>
          <w:w w:val="100"/>
          <w:kern w:val="2"/>
          <w:sz w:val="32"/>
          <w:szCs w:val="32"/>
          <w:lang w:val="en-US" w:eastAsia="zh-CN" w:bidi="ar-SA"/>
        </w:rPr>
        <w:t>遵循就近</w:t>
      </w:r>
      <w:r>
        <w:rPr>
          <w:rStyle w:val="7"/>
          <w:rFonts w:ascii="仿宋_GB2312" w:eastAsia="仿宋_GB2312"/>
          <w:b w:val="0"/>
          <w:i w:val="0"/>
          <w:caps w:val="0"/>
          <w:spacing w:val="0"/>
          <w:w w:val="100"/>
          <w:kern w:val="2"/>
          <w:sz w:val="32"/>
          <w:szCs w:val="32"/>
          <w:lang w:val="en-US" w:eastAsia="zh-CN" w:bidi="ar-SA"/>
        </w:rPr>
        <w:t>方便</w:t>
      </w:r>
      <w:r>
        <w:rPr>
          <w:rStyle w:val="7"/>
          <w:rFonts w:hint="eastAsia" w:ascii="仿宋_GB2312" w:eastAsia="仿宋_GB2312"/>
          <w:b w:val="0"/>
          <w:i w:val="0"/>
          <w:caps w:val="0"/>
          <w:spacing w:val="0"/>
          <w:w w:val="100"/>
          <w:kern w:val="2"/>
          <w:sz w:val="32"/>
          <w:szCs w:val="32"/>
          <w:lang w:val="en-US" w:eastAsia="zh-CN" w:bidi="ar-SA"/>
        </w:rPr>
        <w:t>原则</w:t>
      </w:r>
      <w:r>
        <w:rPr>
          <w:rStyle w:val="7"/>
          <w:rFonts w:ascii="仿宋_GB2312" w:eastAsia="仿宋_GB2312"/>
          <w:b w:val="0"/>
          <w:i w:val="0"/>
          <w:caps w:val="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hint="eastAsia"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五十三</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县级以上人民政府及其有关部门应当</w:t>
      </w:r>
      <w:r>
        <w:rPr>
          <w:rStyle w:val="7"/>
          <w:rFonts w:hint="eastAsia" w:ascii="仿宋_GB2312" w:eastAsia="仿宋_GB2312"/>
          <w:b w:val="0"/>
          <w:i w:val="0"/>
          <w:caps w:val="0"/>
          <w:spacing w:val="0"/>
          <w:w w:val="100"/>
          <w:kern w:val="2"/>
          <w:sz w:val="32"/>
          <w:szCs w:val="32"/>
          <w:lang w:val="en-US" w:eastAsia="zh-CN" w:bidi="ar-SA"/>
        </w:rPr>
        <w:t>建立健全报废机动车、废钢铁、废铜、废铝、废塑料、废纸、废玻璃、废旧轮胎等</w:t>
      </w:r>
      <w:r>
        <w:rPr>
          <w:rStyle w:val="7"/>
          <w:rFonts w:ascii="仿宋_GB2312" w:eastAsia="仿宋_GB2312"/>
          <w:b w:val="0"/>
          <w:i w:val="0"/>
          <w:caps w:val="0"/>
          <w:spacing w:val="0"/>
          <w:w w:val="100"/>
          <w:kern w:val="2"/>
          <w:sz w:val="32"/>
          <w:szCs w:val="32"/>
          <w:lang w:val="en-US" w:eastAsia="zh-CN" w:bidi="ar-SA"/>
        </w:rPr>
        <w:t>再生资源回收和循环利用体系，落实</w:t>
      </w:r>
      <w:r>
        <w:rPr>
          <w:rStyle w:val="7"/>
          <w:rFonts w:hint="eastAsia" w:ascii="仿宋_GB2312" w:eastAsia="仿宋_GB2312"/>
          <w:b w:val="0"/>
          <w:i w:val="0"/>
          <w:caps w:val="0"/>
          <w:spacing w:val="0"/>
          <w:w w:val="100"/>
          <w:kern w:val="2"/>
          <w:sz w:val="32"/>
          <w:szCs w:val="32"/>
          <w:lang w:val="en-US" w:eastAsia="zh-CN" w:bidi="ar-SA"/>
        </w:rPr>
        <w:t>电器电子、铅蓄电池、车用动力电池等产品的</w:t>
      </w:r>
      <w:r>
        <w:rPr>
          <w:rStyle w:val="7"/>
          <w:rFonts w:ascii="仿宋_GB2312" w:eastAsia="仿宋_GB2312"/>
          <w:b w:val="0"/>
          <w:i w:val="0"/>
          <w:caps w:val="0"/>
          <w:spacing w:val="0"/>
          <w:w w:val="100"/>
          <w:kern w:val="2"/>
          <w:sz w:val="32"/>
          <w:szCs w:val="32"/>
          <w:lang w:val="en-US" w:eastAsia="zh-CN" w:bidi="ar-SA"/>
        </w:rPr>
        <w:t>生产者责任延伸制度，引导生产企业建立逆向物流回收体系，</w:t>
      </w:r>
      <w:r>
        <w:rPr>
          <w:rStyle w:val="7"/>
          <w:rFonts w:hint="eastAsia" w:ascii="仿宋_GB2312" w:eastAsia="仿宋_GB2312"/>
          <w:b w:val="0"/>
          <w:i w:val="0"/>
          <w:caps w:val="0"/>
          <w:spacing w:val="0"/>
          <w:w w:val="100"/>
          <w:kern w:val="2"/>
          <w:sz w:val="32"/>
          <w:szCs w:val="32"/>
          <w:lang w:val="en-US" w:eastAsia="zh-CN" w:bidi="ar-SA"/>
        </w:rPr>
        <w:t>促进资源</w:t>
      </w:r>
      <w:r>
        <w:rPr>
          <w:rStyle w:val="7"/>
          <w:rFonts w:ascii="仿宋_GB2312" w:eastAsia="仿宋_GB2312"/>
          <w:b w:val="0"/>
          <w:i w:val="0"/>
          <w:caps w:val="0"/>
          <w:spacing w:val="0"/>
          <w:w w:val="100"/>
          <w:kern w:val="2"/>
          <w:sz w:val="32"/>
          <w:szCs w:val="32"/>
          <w:lang w:val="en-US" w:eastAsia="zh-CN" w:bidi="ar-SA"/>
        </w:rPr>
        <w:t>回收利用。</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五十四</w:t>
      </w:r>
      <w:r>
        <w:rPr>
          <w:rStyle w:val="7"/>
          <w:rFonts w:ascii="黑体" w:hAnsi="黑体" w:eastAsia="黑体" w:cs="Times New Roman"/>
          <w:b w:val="0"/>
          <w:bCs/>
          <w:i w:val="0"/>
          <w:caps w:val="0"/>
          <w:spacing w:val="0"/>
          <w:w w:val="100"/>
          <w:kern w:val="44"/>
          <w:sz w:val="32"/>
          <w:szCs w:val="32"/>
          <w:lang w:val="en-US" w:eastAsia="zh-CN" w:bidi="ar-SA"/>
        </w:rPr>
        <w:t>条</w:t>
      </w:r>
      <w:r>
        <w:rPr>
          <w:rStyle w:val="7"/>
          <w:rFonts w:hint="eastAsia" w:ascii="黑体" w:hAnsi="黑体" w:eastAsia="黑体" w:cs="黑体"/>
          <w:b w:val="0"/>
          <w:bCs/>
          <w:i w:val="0"/>
          <w:caps w:val="0"/>
          <w:spacing w:val="0"/>
          <w:w w:val="100"/>
          <w:kern w:val="2"/>
          <w:sz w:val="32"/>
          <w:szCs w:val="32"/>
          <w:lang w:val="en-US" w:eastAsia="zh-CN" w:bidi="ar-SA"/>
        </w:rPr>
        <w:t xml:space="preserve"> </w:t>
      </w:r>
      <w:r>
        <w:rPr>
          <w:rStyle w:val="7"/>
          <w:rFonts w:ascii="仿宋_GB2312" w:eastAsia="仿宋_GB2312"/>
          <w:b w:val="0"/>
          <w:i w:val="0"/>
          <w:caps w:val="0"/>
          <w:spacing w:val="0"/>
          <w:w w:val="100"/>
          <w:kern w:val="2"/>
          <w:sz w:val="32"/>
          <w:szCs w:val="32"/>
          <w:lang w:val="en-US" w:eastAsia="zh-CN" w:bidi="ar-SA"/>
        </w:rPr>
        <w:t>从事拆解废旧机动车、废弃电器电子产品等物资的单位，应当依法取得相应资质，按照国家技术规范进行拆解。</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拆解</w:t>
      </w:r>
      <w:r>
        <w:rPr>
          <w:rStyle w:val="7"/>
          <w:rFonts w:hint="eastAsia" w:ascii="仿宋_GB2312" w:eastAsia="仿宋_GB2312"/>
          <w:b w:val="0"/>
          <w:i w:val="0"/>
          <w:caps w:val="0"/>
          <w:spacing w:val="0"/>
          <w:w w:val="100"/>
          <w:kern w:val="2"/>
          <w:sz w:val="32"/>
          <w:szCs w:val="32"/>
          <w:lang w:val="en-US" w:eastAsia="zh-CN" w:bidi="ar-SA"/>
        </w:rPr>
        <w:t>废旧机动车、废弃电器电子产品等物资</w:t>
      </w:r>
      <w:r>
        <w:rPr>
          <w:rStyle w:val="7"/>
          <w:rFonts w:ascii="仿宋_GB2312" w:eastAsia="仿宋_GB2312"/>
          <w:b w:val="0"/>
          <w:i w:val="0"/>
          <w:caps w:val="0"/>
          <w:spacing w:val="0"/>
          <w:w w:val="100"/>
          <w:kern w:val="2"/>
          <w:sz w:val="32"/>
          <w:szCs w:val="32"/>
          <w:lang w:val="en-US" w:eastAsia="zh-CN" w:bidi="ar-SA"/>
        </w:rPr>
        <w:t>产生的固体废物属于危险废物的，应当按照危险废物进行管理。</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五十五</w:t>
      </w:r>
      <w:r>
        <w:rPr>
          <w:rStyle w:val="7"/>
          <w:rFonts w:ascii="黑体" w:hAnsi="黑体" w:eastAsia="黑体" w:cs="Times New Roman"/>
          <w:b w:val="0"/>
          <w:bCs/>
          <w:i w:val="0"/>
          <w:caps w:val="0"/>
          <w:spacing w:val="0"/>
          <w:w w:val="100"/>
          <w:kern w:val="44"/>
          <w:sz w:val="32"/>
          <w:szCs w:val="32"/>
          <w:lang w:val="en-US" w:eastAsia="zh-CN" w:bidi="ar-SA"/>
        </w:rPr>
        <w:t>条</w:t>
      </w:r>
      <w:r>
        <w:rPr>
          <w:rStyle w:val="7"/>
          <w:rFonts w:ascii="仿宋_GB2312" w:eastAsia="仿宋_GB2312"/>
          <w:b/>
          <w:i w:val="0"/>
          <w:caps w:val="0"/>
          <w:spacing w:val="0"/>
          <w:w w:val="100"/>
          <w:kern w:val="2"/>
          <w:sz w:val="32"/>
          <w:szCs w:val="32"/>
          <w:lang w:val="en-US" w:eastAsia="zh-CN" w:bidi="ar-SA"/>
        </w:rPr>
        <w:t xml:space="preserve"> </w:t>
      </w:r>
      <w:r>
        <w:rPr>
          <w:rStyle w:val="7"/>
          <w:rFonts w:ascii="仿宋_GB2312" w:eastAsia="仿宋_GB2312"/>
          <w:b w:val="0"/>
          <w:i w:val="0"/>
          <w:caps w:val="0"/>
          <w:spacing w:val="0"/>
          <w:w w:val="100"/>
          <w:kern w:val="2"/>
          <w:sz w:val="32"/>
          <w:szCs w:val="32"/>
          <w:lang w:val="en-US" w:eastAsia="zh-CN" w:bidi="ar-SA"/>
        </w:rPr>
        <w:t>生产经营者应当严格执行国家和自治区对限制产品过度包装的标准和要求，减少包装材料的过度使用和包装性</w:t>
      </w:r>
      <w:r>
        <w:rPr>
          <w:rStyle w:val="7"/>
          <w:rFonts w:hint="eastAsia" w:ascii="仿宋_GB2312" w:eastAsia="仿宋_GB2312"/>
          <w:b w:val="0"/>
          <w:i w:val="0"/>
          <w:caps w:val="0"/>
          <w:spacing w:val="0"/>
          <w:w w:val="100"/>
          <w:kern w:val="2"/>
          <w:sz w:val="32"/>
          <w:szCs w:val="32"/>
          <w:lang w:val="en-US" w:eastAsia="zh-CN" w:bidi="ar-SA"/>
        </w:rPr>
        <w:t>固体</w:t>
      </w:r>
      <w:r>
        <w:rPr>
          <w:rStyle w:val="7"/>
          <w:rFonts w:ascii="仿宋_GB2312" w:eastAsia="仿宋_GB2312"/>
          <w:b w:val="0"/>
          <w:i w:val="0"/>
          <w:caps w:val="0"/>
          <w:spacing w:val="0"/>
          <w:w w:val="100"/>
          <w:kern w:val="2"/>
          <w:sz w:val="32"/>
          <w:szCs w:val="32"/>
          <w:lang w:val="en-US" w:eastAsia="zh-CN" w:bidi="ar-SA"/>
        </w:rPr>
        <w:t>废物的产生</w:t>
      </w:r>
      <w:r>
        <w:rPr>
          <w:rStyle w:val="7"/>
          <w:rFonts w:hint="eastAsia" w:ascii="仿宋_GB2312" w:eastAsia="仿宋_GB2312"/>
          <w:b w:val="0"/>
          <w:i w:val="0"/>
          <w:caps w:val="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hint="eastAsia" w:ascii="仿宋_GB2312" w:eastAsia="仿宋_GB2312"/>
          <w:b w:val="0"/>
          <w:i w:val="0"/>
          <w:caps w:val="0"/>
          <w:spacing w:val="0"/>
          <w:w w:val="100"/>
          <w:kern w:val="2"/>
          <w:sz w:val="32"/>
          <w:szCs w:val="32"/>
          <w:u w:val="none"/>
          <w:lang w:val="en-US" w:eastAsia="zh-CN" w:bidi="ar-SA"/>
        </w:rPr>
        <w:t>生产、销售、进口依法被</w:t>
      </w:r>
      <w:r>
        <w:rPr>
          <w:rStyle w:val="7"/>
          <w:rFonts w:ascii="仿宋_GB2312" w:eastAsia="仿宋_GB2312"/>
          <w:b w:val="0"/>
          <w:i w:val="0"/>
          <w:caps w:val="0"/>
          <w:spacing w:val="0"/>
          <w:w w:val="100"/>
          <w:kern w:val="2"/>
          <w:sz w:val="32"/>
          <w:szCs w:val="32"/>
          <w:u w:val="none"/>
          <w:lang w:val="en-US" w:eastAsia="zh-CN" w:bidi="ar-SA"/>
        </w:rPr>
        <w:t>列入强制回收目录的产品和包装物</w:t>
      </w:r>
      <w:r>
        <w:rPr>
          <w:rStyle w:val="7"/>
          <w:rFonts w:hint="eastAsia" w:ascii="仿宋_GB2312" w:eastAsia="仿宋_GB2312"/>
          <w:b w:val="0"/>
          <w:i w:val="0"/>
          <w:caps w:val="0"/>
          <w:spacing w:val="0"/>
          <w:w w:val="100"/>
          <w:kern w:val="2"/>
          <w:sz w:val="32"/>
          <w:szCs w:val="32"/>
          <w:u w:val="none"/>
          <w:lang w:val="en-US" w:eastAsia="zh-CN" w:bidi="ar-SA"/>
        </w:rPr>
        <w:t>的企业，应当</w:t>
      </w:r>
      <w:r>
        <w:rPr>
          <w:rStyle w:val="7"/>
          <w:rFonts w:ascii="仿宋_GB2312" w:eastAsia="仿宋_GB2312"/>
          <w:b w:val="0"/>
          <w:i w:val="0"/>
          <w:caps w:val="0"/>
          <w:spacing w:val="0"/>
          <w:w w:val="100"/>
          <w:kern w:val="2"/>
          <w:sz w:val="32"/>
          <w:szCs w:val="32"/>
          <w:u w:val="none"/>
          <w:lang w:val="en-US" w:eastAsia="zh-CN" w:bidi="ar-SA"/>
        </w:rPr>
        <w:t>按照规定</w:t>
      </w:r>
      <w:r>
        <w:rPr>
          <w:rStyle w:val="7"/>
          <w:rFonts w:hint="eastAsia" w:ascii="仿宋_GB2312" w:eastAsia="仿宋_GB2312"/>
          <w:b w:val="0"/>
          <w:i w:val="0"/>
          <w:caps w:val="0"/>
          <w:spacing w:val="0"/>
          <w:w w:val="100"/>
          <w:kern w:val="2"/>
          <w:sz w:val="32"/>
          <w:szCs w:val="32"/>
          <w:u w:val="none"/>
          <w:lang w:val="en-US" w:eastAsia="zh-CN" w:bidi="ar-SA"/>
        </w:rPr>
        <w:t>对</w:t>
      </w:r>
      <w:r>
        <w:rPr>
          <w:rStyle w:val="7"/>
          <w:rFonts w:ascii="仿宋_GB2312" w:eastAsia="仿宋_GB2312"/>
          <w:b w:val="0"/>
          <w:i w:val="0"/>
          <w:caps w:val="0"/>
          <w:spacing w:val="0"/>
          <w:w w:val="100"/>
          <w:kern w:val="2"/>
          <w:sz w:val="32"/>
          <w:szCs w:val="32"/>
          <w:u w:val="none"/>
          <w:lang w:val="en-US" w:eastAsia="zh-CN" w:bidi="ar-SA"/>
        </w:rPr>
        <w:t>产品和包装物予以标注，并进行回收</w:t>
      </w:r>
      <w:r>
        <w:rPr>
          <w:rStyle w:val="7"/>
          <w:rFonts w:ascii="仿宋_GB2312" w:eastAsia="仿宋_GB2312"/>
          <w:b w:val="0"/>
          <w:i w:val="0"/>
          <w:caps w:val="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电子商务、快递、外卖等行业</w:t>
      </w:r>
      <w:r>
        <w:rPr>
          <w:rStyle w:val="7"/>
          <w:rFonts w:hint="eastAsia" w:ascii="仿宋_GB2312" w:eastAsia="仿宋_GB2312"/>
          <w:b w:val="0"/>
          <w:i w:val="0"/>
          <w:caps w:val="0"/>
          <w:spacing w:val="0"/>
          <w:w w:val="100"/>
          <w:kern w:val="2"/>
          <w:sz w:val="32"/>
          <w:szCs w:val="32"/>
          <w:lang w:val="en-US" w:eastAsia="zh-CN" w:bidi="ar-SA"/>
        </w:rPr>
        <w:t>应当</w:t>
      </w:r>
      <w:r>
        <w:rPr>
          <w:rStyle w:val="7"/>
          <w:rFonts w:ascii="仿宋_GB2312" w:eastAsia="仿宋_GB2312"/>
          <w:b w:val="0"/>
          <w:i w:val="0"/>
          <w:caps w:val="0"/>
          <w:spacing w:val="0"/>
          <w:w w:val="100"/>
          <w:kern w:val="2"/>
          <w:sz w:val="32"/>
          <w:szCs w:val="32"/>
          <w:lang w:val="en-US" w:eastAsia="zh-CN" w:bidi="ar-SA"/>
        </w:rPr>
        <w:t>优先采用可重复使用、易回收利用的包装物，优化物品包装，</w:t>
      </w:r>
      <w:r>
        <w:rPr>
          <w:rStyle w:val="7"/>
          <w:rFonts w:hint="eastAsia" w:ascii="仿宋_GB2312" w:eastAsia="仿宋_GB2312"/>
          <w:b w:val="0"/>
          <w:i w:val="0"/>
          <w:caps w:val="0"/>
          <w:spacing w:val="0"/>
          <w:w w:val="100"/>
          <w:kern w:val="2"/>
          <w:sz w:val="32"/>
          <w:szCs w:val="32"/>
          <w:lang w:val="en-US" w:eastAsia="zh-CN" w:bidi="ar-SA"/>
        </w:rPr>
        <w:t>减少包装物的使用。</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鼓励和引导消费者使用绿色包装和减量包装。</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五十六</w:t>
      </w:r>
      <w:r>
        <w:rPr>
          <w:rStyle w:val="7"/>
          <w:rFonts w:ascii="黑体" w:hAnsi="黑体" w:eastAsia="黑体" w:cs="Times New Roman"/>
          <w:b w:val="0"/>
          <w:bCs/>
          <w:i w:val="0"/>
          <w:caps w:val="0"/>
          <w:spacing w:val="0"/>
          <w:w w:val="100"/>
          <w:kern w:val="44"/>
          <w:sz w:val="32"/>
          <w:szCs w:val="32"/>
          <w:lang w:val="en-US" w:eastAsia="zh-CN" w:bidi="ar-SA"/>
        </w:rPr>
        <w:t>条</w:t>
      </w:r>
      <w:r>
        <w:rPr>
          <w:rStyle w:val="7"/>
          <w:rFonts w:ascii="仿宋_GB2312" w:eastAsia="仿宋_GB2312"/>
          <w:b/>
          <w:i w:val="0"/>
          <w:caps w:val="0"/>
          <w:spacing w:val="0"/>
          <w:w w:val="100"/>
          <w:kern w:val="2"/>
          <w:sz w:val="32"/>
          <w:szCs w:val="32"/>
          <w:lang w:val="en-US" w:eastAsia="zh-CN" w:bidi="ar-SA"/>
        </w:rPr>
        <w:t xml:space="preserve"> </w:t>
      </w:r>
      <w:r>
        <w:rPr>
          <w:rStyle w:val="7"/>
          <w:rFonts w:ascii="仿宋_GB2312" w:eastAsia="仿宋_GB2312"/>
          <w:b w:val="0"/>
          <w:i w:val="0"/>
          <w:caps w:val="0"/>
          <w:spacing w:val="0"/>
          <w:w w:val="100"/>
          <w:kern w:val="2"/>
          <w:sz w:val="32"/>
          <w:szCs w:val="32"/>
          <w:lang w:val="en-US" w:eastAsia="zh-CN" w:bidi="ar-SA"/>
        </w:rPr>
        <w:t>自治区依法禁止</w:t>
      </w:r>
      <w:r>
        <w:rPr>
          <w:rStyle w:val="7"/>
          <w:rFonts w:hint="eastAsia" w:ascii="仿宋_GB2312" w:eastAsia="仿宋_GB2312"/>
          <w:b w:val="0"/>
          <w:i w:val="0"/>
          <w:caps w:val="0"/>
          <w:spacing w:val="0"/>
          <w:w w:val="100"/>
          <w:kern w:val="2"/>
          <w:sz w:val="32"/>
          <w:szCs w:val="32"/>
          <w:lang w:val="en-US" w:eastAsia="zh-CN" w:bidi="ar-SA"/>
        </w:rPr>
        <w:t>或者</w:t>
      </w:r>
      <w:r>
        <w:rPr>
          <w:rStyle w:val="7"/>
          <w:rFonts w:ascii="仿宋_GB2312" w:eastAsia="仿宋_GB2312"/>
          <w:b w:val="0"/>
          <w:i w:val="0"/>
          <w:caps w:val="0"/>
          <w:spacing w:val="0"/>
          <w:w w:val="100"/>
          <w:kern w:val="2"/>
          <w:sz w:val="32"/>
          <w:szCs w:val="32"/>
          <w:lang w:val="en-US" w:eastAsia="zh-CN" w:bidi="ar-SA"/>
        </w:rPr>
        <w:t>限制生产、销售和使用不可降解塑料袋等一次性塑料制品。</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仿宋_GB2312" w:eastAsia="仿宋_GB2312"/>
          <w:b w:val="0"/>
          <w:i w:val="0"/>
          <w:caps w:val="0"/>
          <w:spacing w:val="0"/>
          <w:w w:val="100"/>
          <w:kern w:val="2"/>
          <w:sz w:val="32"/>
          <w:szCs w:val="32"/>
          <w:lang w:val="en-US" w:eastAsia="zh-CN" w:bidi="ar-SA"/>
        </w:rPr>
        <w:t>鼓励和引导减少使用、积极回收塑料袋等一次性塑料制品，推广应用可循环、易回收、可降解的替代产品。</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五十七</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各级各类实验室及其设立单位应当对实验室产生的废药剂、废试剂、实验动物尸体</w:t>
      </w:r>
      <w:r>
        <w:rPr>
          <w:rStyle w:val="7"/>
          <w:rFonts w:hint="eastAsia" w:ascii="仿宋_GB2312" w:eastAsia="仿宋_GB2312"/>
          <w:b w:val="0"/>
          <w:i w:val="0"/>
          <w:caps w:val="0"/>
          <w:spacing w:val="0"/>
          <w:w w:val="100"/>
          <w:kern w:val="2"/>
          <w:sz w:val="32"/>
          <w:szCs w:val="32"/>
          <w:lang w:val="en-US" w:eastAsia="zh-CN" w:bidi="ar-SA"/>
        </w:rPr>
        <w:t>以及</w:t>
      </w:r>
      <w:r>
        <w:rPr>
          <w:rStyle w:val="7"/>
          <w:rFonts w:ascii="仿宋_GB2312" w:eastAsia="仿宋_GB2312"/>
          <w:b w:val="0"/>
          <w:i w:val="0"/>
          <w:caps w:val="0"/>
          <w:spacing w:val="0"/>
          <w:w w:val="100"/>
          <w:kern w:val="2"/>
          <w:sz w:val="32"/>
          <w:szCs w:val="32"/>
          <w:lang w:val="en-US" w:eastAsia="zh-CN" w:bidi="ar-SA"/>
        </w:rPr>
        <w:t>其他实验室废物进行分类登记、分类暂存；对过期、失效</w:t>
      </w:r>
      <w:r>
        <w:rPr>
          <w:rStyle w:val="7"/>
          <w:rFonts w:hint="eastAsia" w:ascii="仿宋_GB2312" w:eastAsia="仿宋_GB2312"/>
          <w:b w:val="0"/>
          <w:i w:val="0"/>
          <w:caps w:val="0"/>
          <w:spacing w:val="0"/>
          <w:w w:val="100"/>
          <w:kern w:val="2"/>
          <w:sz w:val="32"/>
          <w:szCs w:val="32"/>
          <w:lang w:val="en-US" w:eastAsia="zh-CN" w:bidi="ar-SA"/>
        </w:rPr>
        <w:t>、</w:t>
      </w:r>
      <w:r>
        <w:rPr>
          <w:rStyle w:val="7"/>
          <w:rFonts w:ascii="仿宋_GB2312" w:eastAsia="仿宋_GB2312"/>
          <w:b w:val="0"/>
          <w:i w:val="0"/>
          <w:caps w:val="0"/>
          <w:spacing w:val="0"/>
          <w:w w:val="100"/>
          <w:kern w:val="2"/>
          <w:sz w:val="32"/>
          <w:szCs w:val="32"/>
          <w:lang w:val="en-US" w:eastAsia="zh-CN" w:bidi="ar-SA"/>
        </w:rPr>
        <w:t>多余药剂设置专门贮存场所分类存放。实验室废物属于危险废物的，</w:t>
      </w:r>
      <w:r>
        <w:rPr>
          <w:rStyle w:val="7"/>
          <w:rFonts w:hint="eastAsia" w:ascii="仿宋_GB2312" w:eastAsia="仿宋_GB2312"/>
          <w:b w:val="0"/>
          <w:i w:val="0"/>
          <w:caps w:val="0"/>
          <w:spacing w:val="0"/>
          <w:w w:val="100"/>
          <w:kern w:val="2"/>
          <w:sz w:val="32"/>
          <w:szCs w:val="32"/>
          <w:lang w:val="en-US" w:eastAsia="zh-CN" w:bidi="ar-SA"/>
        </w:rPr>
        <w:t>应当</w:t>
      </w:r>
      <w:r>
        <w:rPr>
          <w:rStyle w:val="7"/>
          <w:rFonts w:ascii="仿宋_GB2312" w:eastAsia="仿宋_GB2312"/>
          <w:b w:val="0"/>
          <w:i w:val="0"/>
          <w:caps w:val="0"/>
          <w:spacing w:val="0"/>
          <w:w w:val="100"/>
          <w:kern w:val="2"/>
          <w:sz w:val="32"/>
          <w:szCs w:val="32"/>
          <w:lang w:val="en-US" w:eastAsia="zh-CN" w:bidi="ar-SA"/>
        </w:rPr>
        <w:t>按照危险废物管理。</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五十八</w:t>
      </w:r>
      <w:r>
        <w:rPr>
          <w:rStyle w:val="7"/>
          <w:rFonts w:ascii="黑体" w:hAnsi="黑体" w:eastAsia="黑体" w:cs="Times New Roman"/>
          <w:b w:val="0"/>
          <w:bCs/>
          <w:i w:val="0"/>
          <w:caps w:val="0"/>
          <w:spacing w:val="0"/>
          <w:w w:val="100"/>
          <w:kern w:val="44"/>
          <w:sz w:val="32"/>
          <w:szCs w:val="32"/>
          <w:lang w:val="en-US" w:eastAsia="zh-CN" w:bidi="ar-SA"/>
        </w:rPr>
        <w:t>条</w:t>
      </w:r>
      <w:r>
        <w:rPr>
          <w:rStyle w:val="7"/>
          <w:rFonts w:ascii="仿宋_GB2312" w:eastAsia="仿宋_GB2312"/>
          <w:b w:val="0"/>
          <w:i w:val="0"/>
          <w:caps w:val="0"/>
          <w:spacing w:val="0"/>
          <w:w w:val="100"/>
          <w:kern w:val="2"/>
          <w:sz w:val="32"/>
          <w:szCs w:val="32"/>
          <w:lang w:val="en-US" w:eastAsia="zh-CN" w:bidi="ar-SA"/>
        </w:rPr>
        <w:t xml:space="preserve"> 城镇污水处理设施维护运营单位或者污泥处理处置单位应当安全处理处置污泥，保证处理处置后的污泥符合国家标准，建立污泥管理台账，对产生的污泥以及处理处置后的污泥去向、用途、用量等进行跟踪、记录，并向城镇排水、</w:t>
      </w:r>
      <w:r>
        <w:rPr>
          <w:rStyle w:val="7"/>
          <w:rFonts w:hint="eastAsia" w:ascii="仿宋_GB2312" w:eastAsia="仿宋_GB2312"/>
          <w:b w:val="0"/>
          <w:i w:val="0"/>
          <w:caps w:val="0"/>
          <w:spacing w:val="0"/>
          <w:w w:val="100"/>
          <w:kern w:val="2"/>
          <w:sz w:val="32"/>
          <w:szCs w:val="32"/>
          <w:lang w:val="en-US" w:eastAsia="zh-CN" w:bidi="ar-SA"/>
        </w:rPr>
        <w:t>生态</w:t>
      </w:r>
      <w:r>
        <w:rPr>
          <w:rStyle w:val="7"/>
          <w:rFonts w:ascii="仿宋_GB2312" w:eastAsia="仿宋_GB2312"/>
          <w:b w:val="0"/>
          <w:i w:val="0"/>
          <w:caps w:val="0"/>
          <w:spacing w:val="0"/>
          <w:w w:val="100"/>
          <w:kern w:val="2"/>
          <w:sz w:val="32"/>
          <w:szCs w:val="32"/>
          <w:lang w:val="en-US" w:eastAsia="zh-CN" w:bidi="ar-SA"/>
        </w:rPr>
        <w:t>环境主管部门报告。</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五十九</w:t>
      </w:r>
      <w:r>
        <w:rPr>
          <w:rStyle w:val="7"/>
          <w:rFonts w:ascii="黑体" w:hAnsi="黑体" w:eastAsia="黑体" w:cs="Times New Roman"/>
          <w:b w:val="0"/>
          <w:bCs/>
          <w:i w:val="0"/>
          <w:caps w:val="0"/>
          <w:spacing w:val="0"/>
          <w:w w:val="100"/>
          <w:kern w:val="44"/>
          <w:sz w:val="32"/>
          <w:szCs w:val="32"/>
          <w:lang w:val="en-US" w:eastAsia="zh-CN" w:bidi="ar-SA"/>
        </w:rPr>
        <w:t>条</w:t>
      </w:r>
      <w:r>
        <w:rPr>
          <w:rStyle w:val="7"/>
          <w:rFonts w:ascii="黑体" w:hAnsi="黑体" w:eastAsia="黑体" w:cs="Times New Roman"/>
          <w:b/>
          <w:bCs/>
          <w:i w:val="0"/>
          <w:caps w:val="0"/>
          <w:spacing w:val="0"/>
          <w:w w:val="100"/>
          <w:kern w:val="44"/>
          <w:sz w:val="32"/>
          <w:szCs w:val="32"/>
          <w:lang w:val="en-US" w:eastAsia="zh-CN" w:bidi="ar-SA"/>
        </w:rPr>
        <w:t xml:space="preserve"> </w:t>
      </w:r>
      <w:r>
        <w:rPr>
          <w:rStyle w:val="7"/>
          <w:rFonts w:ascii="仿宋_GB2312" w:eastAsia="仿宋_GB2312"/>
          <w:b w:val="0"/>
          <w:i w:val="0"/>
          <w:caps w:val="0"/>
          <w:spacing w:val="0"/>
          <w:w w:val="100"/>
          <w:kern w:val="2"/>
          <w:sz w:val="32"/>
          <w:szCs w:val="32"/>
          <w:lang w:val="en-US" w:eastAsia="zh-CN" w:bidi="ar-SA"/>
        </w:rPr>
        <w:t>依法收缴的违禁品、假冒伪劣商品以及其他违法物品需要处置的，应当采取符合环境保护要求的方式进行资源化利用或者无害化处置；属于危险废物的，应当按照危险废物管理，并委托具有相应资质的单位进行利用、处置。</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240" w:lineRule="auto"/>
        <w:ind w:firstLine="0" w:firstLineChars="0"/>
        <w:jc w:val="center"/>
        <w:textAlignment w:val="baseline"/>
        <w:rPr>
          <w:rStyle w:val="7"/>
          <w:rFonts w:hint="eastAsia" w:ascii="宋体" w:hAnsi="宋体" w:eastAsia="宋体" w:cs="宋体"/>
          <w:b w:val="0"/>
          <w:bCs/>
          <w:i w:val="0"/>
          <w:caps w:val="0"/>
          <w:spacing w:val="0"/>
          <w:w w:val="100"/>
          <w:kern w:val="44"/>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val="0"/>
        <w:spacing w:before="0" w:beforeAutospacing="0" w:afterAutospacing="0" w:line="240" w:lineRule="auto"/>
        <w:ind w:firstLine="0" w:firstLineChars="0"/>
        <w:jc w:val="center"/>
        <w:textAlignment w:val="baseline"/>
        <w:rPr>
          <w:rFonts w:hint="eastAsia" w:ascii="楷体" w:hAnsi="楷体" w:eastAsia="楷体" w:cs="楷体"/>
          <w:sz w:val="30"/>
          <w:szCs w:val="30"/>
          <w:lang w:eastAsia="zh-CN"/>
        </w:rPr>
      </w:pPr>
      <w:r>
        <w:rPr>
          <w:rStyle w:val="7"/>
          <w:rFonts w:ascii="黑体" w:hAnsi="黑体" w:eastAsia="黑体" w:cs="Times New Roman"/>
          <w:b w:val="0"/>
          <w:bCs/>
          <w:i w:val="0"/>
          <w:caps w:val="0"/>
          <w:spacing w:val="0"/>
          <w:w w:val="100"/>
          <w:kern w:val="44"/>
          <w:sz w:val="32"/>
          <w:szCs w:val="32"/>
          <w:lang w:val="en-US" w:eastAsia="zh-CN" w:bidi="ar-SA"/>
        </w:rPr>
        <w:t xml:space="preserve">第七章 </w:t>
      </w:r>
      <w:r>
        <w:rPr>
          <w:rStyle w:val="7"/>
          <w:rFonts w:hint="eastAsia" w:ascii="黑体" w:hAnsi="黑体" w:eastAsia="黑体" w:cs="Times New Roman"/>
          <w:b w:val="0"/>
          <w:bCs/>
          <w:i w:val="0"/>
          <w:caps w:val="0"/>
          <w:spacing w:val="0"/>
          <w:w w:val="100"/>
          <w:kern w:val="44"/>
          <w:sz w:val="32"/>
          <w:szCs w:val="32"/>
          <w:lang w:val="en-US" w:eastAsia="zh-CN" w:bidi="ar-SA"/>
        </w:rPr>
        <w:t xml:space="preserve"> </w:t>
      </w:r>
      <w:r>
        <w:rPr>
          <w:rStyle w:val="7"/>
          <w:rFonts w:ascii="黑体" w:hAnsi="黑体" w:eastAsia="黑体" w:cs="Times New Roman"/>
          <w:b w:val="0"/>
          <w:bCs/>
          <w:i w:val="0"/>
          <w:caps w:val="0"/>
          <w:spacing w:val="0"/>
          <w:w w:val="100"/>
          <w:kern w:val="44"/>
          <w:sz w:val="32"/>
          <w:szCs w:val="32"/>
          <w:lang w:val="en-US" w:eastAsia="zh-CN" w:bidi="ar-SA"/>
        </w:rPr>
        <w:t>法律责任</w:t>
      </w:r>
    </w:p>
    <w:p>
      <w:pPr>
        <w:keepNext w:val="0"/>
        <w:keepLines w:val="0"/>
        <w:pageBreakBefore w:val="0"/>
        <w:widowControl w:val="0"/>
        <w:suppressAutoHyphens/>
        <w:kinsoku/>
        <w:wordWrap/>
        <w:overflowPunct/>
        <w:topLinePunct w:val="0"/>
        <w:autoSpaceDE/>
        <w:autoSpaceDN/>
        <w:bidi w:val="0"/>
        <w:adjustRightInd w:val="0"/>
        <w:snapToGrid w:val="0"/>
        <w:spacing w:line="240" w:lineRule="auto"/>
        <w:ind w:firstLine="0" w:firstLineChars="0"/>
        <w:rPr>
          <w:rFonts w:hint="eastAsia" w:ascii="宋体" w:hAnsi="宋体" w:eastAsia="宋体" w:cs="宋体"/>
          <w:sz w:val="32"/>
          <w:szCs w:val="32"/>
          <w:lang w:eastAsia="zh-CN"/>
        </w:rPr>
      </w:pP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rPr>
          <w:rStyle w:val="7"/>
          <w:rFonts w:hint="eastAsia" w:ascii="仿宋_GB2312" w:eastAsia="仿宋_GB2312"/>
          <w:b w:val="0"/>
          <w:i w:val="0"/>
          <w:caps w:val="0"/>
          <w:spacing w:val="0"/>
          <w:w w:val="100"/>
          <w:kern w:val="2"/>
          <w:sz w:val="32"/>
          <w:szCs w:val="32"/>
          <w:lang w:val="en-US" w:eastAsia="zh-CN" w:bidi="ar-SA"/>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六十</w:t>
      </w:r>
      <w:r>
        <w:rPr>
          <w:rFonts w:hint="eastAsia" w:ascii="黑体" w:hAnsi="黑体" w:eastAsia="黑体" w:cs="黑体"/>
          <w:sz w:val="32"/>
          <w:szCs w:val="32"/>
          <w:lang w:eastAsia="zh-CN"/>
        </w:rPr>
        <w:t>条</w:t>
      </w:r>
      <w:r>
        <w:rPr>
          <w:rFonts w:hint="eastAsia" w:ascii="黑体" w:hAnsi="黑体" w:eastAsia="黑体" w:cs="黑体"/>
          <w:sz w:val="32"/>
          <w:szCs w:val="32"/>
          <w:lang w:val="en-US" w:eastAsia="zh-CN"/>
        </w:rPr>
        <w:t xml:space="preserve"> </w:t>
      </w:r>
      <w:r>
        <w:rPr>
          <w:rStyle w:val="7"/>
          <w:rFonts w:hint="eastAsia" w:ascii="仿宋_GB2312" w:eastAsia="仿宋_GB2312"/>
          <w:b w:val="0"/>
          <w:i w:val="0"/>
          <w:caps w:val="0"/>
          <w:spacing w:val="0"/>
          <w:w w:val="100"/>
          <w:kern w:val="2"/>
          <w:sz w:val="32"/>
          <w:szCs w:val="32"/>
          <w:lang w:val="en-US" w:eastAsia="zh-CN" w:bidi="ar-SA"/>
        </w:rPr>
        <w:t>各级人民政府及生态环境主管部门或者其他负有固体废物污染环境防治监督管理职责的部门未履行本条例规定职责的，对直接负责的主管人员和其他直接责任人员依法给予处分。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六十一</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违反本条例规定</w:t>
      </w:r>
      <w:r>
        <w:rPr>
          <w:rStyle w:val="7"/>
          <w:rFonts w:hint="eastAsia" w:ascii="仿宋_GB2312" w:eastAsia="仿宋_GB2312"/>
          <w:b w:val="0"/>
          <w:i w:val="0"/>
          <w:caps w:val="0"/>
          <w:spacing w:val="0"/>
          <w:w w:val="100"/>
          <w:kern w:val="2"/>
          <w:sz w:val="32"/>
          <w:szCs w:val="32"/>
          <w:lang w:val="en-US" w:eastAsia="zh-CN" w:bidi="ar-SA"/>
        </w:rPr>
        <w:t>的行为</w:t>
      </w:r>
      <w:r>
        <w:rPr>
          <w:rStyle w:val="7"/>
          <w:rFonts w:ascii="仿宋_GB2312" w:eastAsia="仿宋_GB2312"/>
          <w:b w:val="0"/>
          <w:i w:val="0"/>
          <w:caps w:val="0"/>
          <w:spacing w:val="0"/>
          <w:w w:val="100"/>
          <w:kern w:val="2"/>
          <w:sz w:val="32"/>
          <w:szCs w:val="32"/>
          <w:lang w:val="en-US" w:eastAsia="zh-CN" w:bidi="ar-SA"/>
        </w:rPr>
        <w:t>，法律、行政法规已有</w:t>
      </w:r>
      <w:r>
        <w:rPr>
          <w:rStyle w:val="7"/>
          <w:rFonts w:hint="eastAsia" w:ascii="仿宋_GB2312" w:eastAsia="仿宋_GB2312"/>
          <w:b w:val="0"/>
          <w:i w:val="0"/>
          <w:caps w:val="0"/>
          <w:spacing w:val="0"/>
          <w:w w:val="100"/>
          <w:kern w:val="2"/>
          <w:sz w:val="32"/>
          <w:szCs w:val="32"/>
          <w:lang w:val="en-US" w:eastAsia="zh-CN" w:bidi="ar-SA"/>
        </w:rPr>
        <w:t>处罚</w:t>
      </w:r>
      <w:r>
        <w:rPr>
          <w:rStyle w:val="7"/>
          <w:rFonts w:ascii="仿宋_GB2312" w:eastAsia="仿宋_GB2312"/>
          <w:b w:val="0"/>
          <w:i w:val="0"/>
          <w:caps w:val="0"/>
          <w:spacing w:val="0"/>
          <w:w w:val="100"/>
          <w:kern w:val="2"/>
          <w:sz w:val="32"/>
          <w:szCs w:val="32"/>
          <w:lang w:val="en-US" w:eastAsia="zh-CN" w:bidi="ar-SA"/>
        </w:rPr>
        <w:t>规定的，从其规定。</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六十二</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 w:hAnsi="仿宋" w:eastAsia="仿宋"/>
          <w:b w:val="0"/>
          <w:i w:val="0"/>
          <w:caps w:val="0"/>
          <w:spacing w:val="0"/>
          <w:w w:val="100"/>
          <w:kern w:val="2"/>
          <w:sz w:val="32"/>
          <w:szCs w:val="32"/>
          <w:lang w:val="en-US" w:eastAsia="zh-CN" w:bidi="ar-SA"/>
        </w:rPr>
        <w:t>产生生活垃圾的单位或者个人，未在指定的地点分类投放生活垃圾的，由</w:t>
      </w:r>
      <w:r>
        <w:rPr>
          <w:rStyle w:val="7"/>
          <w:rFonts w:ascii="仿宋_GB2312" w:eastAsia="仿宋_GB2312"/>
          <w:b w:val="0"/>
          <w:i w:val="0"/>
          <w:caps w:val="0"/>
          <w:spacing w:val="0"/>
          <w:w w:val="100"/>
          <w:kern w:val="2"/>
          <w:sz w:val="32"/>
          <w:szCs w:val="32"/>
          <w:lang w:val="en-US" w:eastAsia="zh-CN" w:bidi="ar-SA"/>
        </w:rPr>
        <w:t>县级以上人民政府</w:t>
      </w:r>
      <w:r>
        <w:rPr>
          <w:rStyle w:val="7"/>
          <w:rFonts w:ascii="仿宋" w:hAnsi="仿宋" w:eastAsia="仿宋"/>
          <w:b w:val="0"/>
          <w:i w:val="0"/>
          <w:caps w:val="0"/>
          <w:spacing w:val="0"/>
          <w:w w:val="100"/>
          <w:kern w:val="2"/>
          <w:sz w:val="32"/>
          <w:szCs w:val="32"/>
          <w:lang w:val="en-US" w:eastAsia="zh-CN" w:bidi="ar-SA"/>
        </w:rPr>
        <w:t>环境卫生主管部门责令改正；情节严重的，对单位处五万元以上五十万元以下的罚款，</w:t>
      </w:r>
      <w:r>
        <w:rPr>
          <w:rStyle w:val="7"/>
          <w:rFonts w:ascii="仿宋_GB2312" w:eastAsia="仿宋_GB2312"/>
          <w:b w:val="0"/>
          <w:i w:val="0"/>
          <w:caps w:val="0"/>
          <w:spacing w:val="0"/>
          <w:w w:val="100"/>
          <w:kern w:val="2"/>
          <w:sz w:val="32"/>
          <w:szCs w:val="32"/>
          <w:lang w:val="en-US" w:eastAsia="zh-CN" w:bidi="ar-SA"/>
        </w:rPr>
        <w:t>对个人处一百元以上五百元以下的罚款。</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六十三</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 w:hAnsi="仿宋" w:eastAsia="仿宋"/>
          <w:b w:val="0"/>
          <w:i w:val="0"/>
          <w:caps w:val="0"/>
          <w:spacing w:val="0"/>
          <w:w w:val="100"/>
          <w:kern w:val="2"/>
          <w:sz w:val="32"/>
          <w:szCs w:val="32"/>
          <w:lang w:val="en-US" w:eastAsia="zh-CN" w:bidi="ar-SA"/>
        </w:rPr>
        <w:t>生活垃圾</w:t>
      </w:r>
      <w:r>
        <w:rPr>
          <w:rStyle w:val="7"/>
          <w:rFonts w:ascii="仿宋_GB2312" w:eastAsia="仿宋_GB2312"/>
          <w:b w:val="0"/>
          <w:i w:val="0"/>
          <w:caps w:val="0"/>
          <w:spacing w:val="0"/>
          <w:w w:val="100"/>
          <w:kern w:val="2"/>
          <w:sz w:val="32"/>
          <w:szCs w:val="32"/>
          <w:lang w:val="en-US" w:eastAsia="zh-CN" w:bidi="ar-SA"/>
        </w:rPr>
        <w:t>收集、运输单位将已经分类投放的生活垃圾混合收集、运输的，由县级以上人民政府环境卫生主管部门责令限期改正；逾期未改正的，处</w:t>
      </w:r>
      <w:r>
        <w:rPr>
          <w:rStyle w:val="7"/>
          <w:rFonts w:ascii="仿宋_GB2312" w:eastAsia="仿宋_GB2312"/>
          <w:b w:val="0"/>
          <w:i w:val="0"/>
          <w:caps w:val="0"/>
          <w:spacing w:val="0"/>
          <w:w w:val="100"/>
          <w:kern w:val="2"/>
          <w:sz w:val="32"/>
          <w:szCs w:val="32"/>
          <w:u w:val="none"/>
          <w:lang w:val="en-US" w:eastAsia="zh-CN" w:bidi="ar-SA"/>
        </w:rPr>
        <w:t>五千元以上三万元以下</w:t>
      </w:r>
      <w:r>
        <w:rPr>
          <w:rStyle w:val="7"/>
          <w:rFonts w:ascii="仿宋_GB2312" w:eastAsia="仿宋_GB2312"/>
          <w:b w:val="0"/>
          <w:i w:val="0"/>
          <w:caps w:val="0"/>
          <w:spacing w:val="0"/>
          <w:w w:val="100"/>
          <w:kern w:val="2"/>
          <w:sz w:val="32"/>
          <w:szCs w:val="32"/>
          <w:lang w:val="en-US" w:eastAsia="zh-CN" w:bidi="ar-SA"/>
        </w:rPr>
        <w:t>罚款。</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第</w:t>
      </w:r>
      <w:r>
        <w:rPr>
          <w:rStyle w:val="7"/>
          <w:rFonts w:hint="eastAsia" w:ascii="黑体" w:hAnsi="黑体" w:eastAsia="黑体" w:cs="Times New Roman"/>
          <w:b w:val="0"/>
          <w:bCs/>
          <w:i w:val="0"/>
          <w:caps w:val="0"/>
          <w:spacing w:val="0"/>
          <w:w w:val="100"/>
          <w:kern w:val="44"/>
          <w:sz w:val="32"/>
          <w:szCs w:val="32"/>
          <w:lang w:val="en-US" w:eastAsia="zh-CN" w:bidi="ar-SA"/>
        </w:rPr>
        <w:t>六十四</w:t>
      </w:r>
      <w:r>
        <w:rPr>
          <w:rStyle w:val="7"/>
          <w:rFonts w:ascii="黑体" w:hAnsi="黑体" w:eastAsia="黑体" w:cs="Times New Roman"/>
          <w:b w:val="0"/>
          <w:bCs/>
          <w:i w:val="0"/>
          <w:caps w:val="0"/>
          <w:spacing w:val="0"/>
          <w:w w:val="100"/>
          <w:kern w:val="44"/>
          <w:sz w:val="32"/>
          <w:szCs w:val="32"/>
          <w:lang w:val="en-US" w:eastAsia="zh-CN" w:bidi="ar-SA"/>
        </w:rPr>
        <w:t xml:space="preserve">条 </w:t>
      </w:r>
      <w:r>
        <w:rPr>
          <w:rStyle w:val="7"/>
          <w:rFonts w:ascii="仿宋_GB2312" w:eastAsia="仿宋_GB2312"/>
          <w:b w:val="0"/>
          <w:i w:val="0"/>
          <w:caps w:val="0"/>
          <w:spacing w:val="0"/>
          <w:w w:val="100"/>
          <w:kern w:val="2"/>
          <w:sz w:val="32"/>
          <w:szCs w:val="32"/>
          <w:lang w:val="en-US" w:eastAsia="zh-CN" w:bidi="ar-SA"/>
        </w:rPr>
        <w:t>违反本条例规定，将厨余垃圾资源化产品作为食品销售或者用于食品生产的，由县级以上人民政府市场监督管理部门没收违法所得和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w:t>
      </w:r>
      <w:r>
        <w:rPr>
          <w:rStyle w:val="7"/>
          <w:rFonts w:hint="eastAsia" w:ascii="仿宋_GB2312" w:eastAsia="仿宋_GB2312"/>
          <w:b w:val="0"/>
          <w:i w:val="0"/>
          <w:caps w:val="0"/>
          <w:spacing w:val="0"/>
          <w:w w:val="100"/>
          <w:kern w:val="2"/>
          <w:sz w:val="32"/>
          <w:szCs w:val="32"/>
          <w:lang w:val="en-US" w:eastAsia="zh-CN" w:bidi="ar-SA"/>
        </w:rPr>
        <w:t>依法</w:t>
      </w:r>
      <w:r>
        <w:rPr>
          <w:rStyle w:val="7"/>
          <w:rFonts w:ascii="仿宋_GB2312" w:eastAsia="仿宋_GB2312"/>
          <w:b w:val="0"/>
          <w:i w:val="0"/>
          <w:caps w:val="0"/>
          <w:spacing w:val="0"/>
          <w:w w:val="100"/>
          <w:kern w:val="2"/>
          <w:sz w:val="32"/>
          <w:szCs w:val="32"/>
          <w:lang w:val="en-US" w:eastAsia="zh-CN" w:bidi="ar-SA"/>
        </w:rPr>
        <w:t>吊销许可证。</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240" w:lineRule="auto"/>
        <w:jc w:val="center"/>
        <w:textAlignment w:val="baseline"/>
        <w:rPr>
          <w:rStyle w:val="7"/>
          <w:rFonts w:hint="eastAsia" w:ascii="宋体" w:hAnsi="宋体" w:eastAsia="宋体" w:cs="宋体"/>
          <w:b w:val="0"/>
          <w:bCs/>
          <w:i w:val="0"/>
          <w:caps w:val="0"/>
          <w:spacing w:val="0"/>
          <w:w w:val="100"/>
          <w:kern w:val="44"/>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val="0"/>
        <w:spacing w:before="0" w:beforeAutospacing="0" w:afterAutospacing="0" w:line="240" w:lineRule="auto"/>
        <w:jc w:val="center"/>
        <w:textAlignment w:val="baseline"/>
        <w:rPr>
          <w:rStyle w:val="7"/>
          <w:rFonts w:ascii="黑体" w:hAnsi="黑体" w:eastAsia="黑体" w:cs="Times New Roman"/>
          <w:b w:val="0"/>
          <w:bCs/>
          <w:i w:val="0"/>
          <w:caps w:val="0"/>
          <w:spacing w:val="0"/>
          <w:w w:val="100"/>
          <w:kern w:val="44"/>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 xml:space="preserve">第八章 </w:t>
      </w:r>
      <w:r>
        <w:rPr>
          <w:rStyle w:val="7"/>
          <w:rFonts w:hint="eastAsia" w:ascii="黑体" w:hAnsi="黑体" w:eastAsia="黑体" w:cs="Times New Roman"/>
          <w:b w:val="0"/>
          <w:bCs/>
          <w:i w:val="0"/>
          <w:caps w:val="0"/>
          <w:spacing w:val="0"/>
          <w:w w:val="100"/>
          <w:kern w:val="44"/>
          <w:sz w:val="32"/>
          <w:szCs w:val="32"/>
          <w:lang w:val="en-US" w:eastAsia="zh-CN" w:bidi="ar-SA"/>
        </w:rPr>
        <w:t xml:space="preserve"> </w:t>
      </w:r>
      <w:r>
        <w:rPr>
          <w:rStyle w:val="7"/>
          <w:rFonts w:ascii="黑体" w:hAnsi="黑体" w:eastAsia="黑体" w:cs="Times New Roman"/>
          <w:b w:val="0"/>
          <w:bCs/>
          <w:i w:val="0"/>
          <w:caps w:val="0"/>
          <w:spacing w:val="0"/>
          <w:w w:val="100"/>
          <w:kern w:val="44"/>
          <w:sz w:val="32"/>
          <w:szCs w:val="32"/>
          <w:lang w:val="en-US" w:eastAsia="zh-CN" w:bidi="ar-SA"/>
        </w:rPr>
        <w:t>附则</w:t>
      </w:r>
    </w:p>
    <w:p>
      <w:pPr>
        <w:keepNext w:val="0"/>
        <w:keepLines w:val="0"/>
        <w:pageBreakBefore w:val="0"/>
        <w:widowControl w:val="0"/>
        <w:kinsoku/>
        <w:wordWrap/>
        <w:overflowPunct/>
        <w:topLinePunct w:val="0"/>
        <w:autoSpaceDE/>
        <w:autoSpaceDN/>
        <w:bidi w:val="0"/>
        <w:adjustRightInd/>
        <w:snapToGrid w:val="0"/>
        <w:spacing w:before="0" w:beforeAutospacing="0" w:after="0" w:afterAutospacing="0" w:line="240" w:lineRule="auto"/>
        <w:ind w:firstLine="665" w:firstLineChars="208"/>
        <w:jc w:val="left"/>
        <w:textAlignment w:val="baseline"/>
        <w:rPr>
          <w:rStyle w:val="7"/>
          <w:rFonts w:hint="eastAsia" w:ascii="宋体" w:hAnsi="宋体" w:eastAsia="宋体" w:cs="宋体"/>
          <w:b w:val="0"/>
          <w:bCs/>
          <w:i w:val="0"/>
          <w:caps w:val="0"/>
          <w:spacing w:val="0"/>
          <w:w w:val="100"/>
          <w:kern w:val="44"/>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val="0"/>
        <w:spacing w:before="0" w:beforeAutospacing="0" w:after="0" w:afterAutospacing="0" w:line="600" w:lineRule="exact"/>
        <w:ind w:firstLine="640" w:firstLineChars="200"/>
        <w:jc w:val="left"/>
        <w:textAlignment w:val="baseline"/>
        <w:rPr>
          <w:rStyle w:val="7"/>
          <w:rFonts w:ascii="仿宋_GB2312" w:eastAsia="仿宋_GB2312"/>
          <w:b w:val="0"/>
          <w:i w:val="0"/>
          <w:caps w:val="0"/>
          <w:spacing w:val="0"/>
          <w:w w:val="100"/>
          <w:kern w:val="2"/>
          <w:sz w:val="32"/>
          <w:szCs w:val="32"/>
          <w:lang w:val="en-US" w:eastAsia="zh-CN" w:bidi="ar-SA"/>
        </w:rPr>
      </w:pPr>
      <w:r>
        <w:rPr>
          <w:rStyle w:val="7"/>
          <w:rFonts w:ascii="黑体" w:hAnsi="黑体" w:eastAsia="黑体" w:cs="Times New Roman"/>
          <w:b w:val="0"/>
          <w:bCs/>
          <w:i w:val="0"/>
          <w:caps w:val="0"/>
          <w:spacing w:val="0"/>
          <w:w w:val="100"/>
          <w:kern w:val="44"/>
          <w:sz w:val="32"/>
          <w:szCs w:val="32"/>
          <w:lang w:val="en-US" w:eastAsia="zh-CN" w:bidi="ar-SA"/>
        </w:rPr>
        <w:t xml:space="preserve">第六十五条 </w:t>
      </w:r>
      <w:r>
        <w:rPr>
          <w:rStyle w:val="7"/>
          <w:rFonts w:ascii="仿宋_GB2312" w:eastAsia="仿宋_GB2312"/>
          <w:b w:val="0"/>
          <w:i w:val="0"/>
          <w:caps w:val="0"/>
          <w:spacing w:val="0"/>
          <w:w w:val="100"/>
          <w:kern w:val="2"/>
          <w:sz w:val="32"/>
          <w:szCs w:val="32"/>
          <w:lang w:val="en-US" w:eastAsia="zh-CN" w:bidi="ar-SA"/>
        </w:rPr>
        <w:t>液态废物的污染防治，适用本条例；但是排入水体的废水污染防治适用有关法律、法规，不适用本条例。</w:t>
      </w:r>
    </w:p>
    <w:p>
      <w:pPr>
        <w:keepNext w:val="0"/>
        <w:keepLines w:val="0"/>
        <w:pageBreakBefore w:val="0"/>
        <w:widowControl w:val="0"/>
        <w:kinsoku/>
        <w:wordWrap/>
        <w:overflowPunct/>
        <w:topLinePunct w:val="0"/>
        <w:autoSpaceDE/>
        <w:autoSpaceDN/>
        <w:bidi w:val="0"/>
        <w:adjustRightInd/>
        <w:snapToGrid w:val="0"/>
        <w:spacing w:before="0" w:beforeAutospacing="0" w:afterAutospacing="0" w:line="600" w:lineRule="exact"/>
        <w:ind w:firstLine="640" w:firstLineChars="200"/>
        <w:jc w:val="both"/>
        <w:textAlignment w:val="baseline"/>
        <w:rPr>
          <w:rFonts w:hint="eastAsia" w:ascii="方正小标宋简体" w:hAnsi="方正小标宋简体" w:eastAsia="方正小标宋简体" w:cs="方正小标宋简体"/>
          <w:b w:val="0"/>
          <w:bCs/>
          <w:sz w:val="32"/>
          <w:szCs w:val="32"/>
          <w:lang w:val="en-US" w:eastAsia="zh-CN"/>
        </w:rPr>
      </w:pPr>
      <w:r>
        <w:rPr>
          <w:rStyle w:val="7"/>
          <w:rFonts w:ascii="黑体" w:hAnsi="黑体" w:eastAsia="黑体" w:cs="Times New Roman"/>
          <w:b w:val="0"/>
          <w:bCs/>
          <w:i w:val="0"/>
          <w:caps w:val="0"/>
          <w:spacing w:val="0"/>
          <w:w w:val="100"/>
          <w:kern w:val="44"/>
          <w:sz w:val="32"/>
          <w:szCs w:val="32"/>
          <w:lang w:val="en-US" w:eastAsia="zh-CN" w:bidi="ar-SA"/>
        </w:rPr>
        <w:t xml:space="preserve">第六十六条 </w:t>
      </w:r>
      <w:r>
        <w:rPr>
          <w:rStyle w:val="7"/>
          <w:rFonts w:ascii="仿宋_GB2312" w:eastAsia="仿宋_GB2312"/>
          <w:b w:val="0"/>
          <w:i w:val="0"/>
          <w:caps w:val="0"/>
          <w:spacing w:val="0"/>
          <w:w w:val="100"/>
          <w:kern w:val="2"/>
          <w:sz w:val="32"/>
          <w:szCs w:val="32"/>
          <w:lang w:val="en-US" w:eastAsia="zh-CN" w:bidi="ar-SA"/>
        </w:rPr>
        <w:t>本条例自</w:t>
      </w:r>
      <w:r>
        <w:rPr>
          <w:rStyle w:val="7"/>
          <w:rFonts w:hint="eastAsia" w:ascii="仿宋_GB2312" w:eastAsia="仿宋_GB2312"/>
          <w:b w:val="0"/>
          <w:i w:val="0"/>
          <w:caps w:val="0"/>
          <w:spacing w:val="0"/>
          <w:w w:val="100"/>
          <w:kern w:val="2"/>
          <w:sz w:val="32"/>
          <w:szCs w:val="32"/>
          <w:lang w:val="en-US" w:eastAsia="zh-CN" w:bidi="ar-SA"/>
        </w:rPr>
        <w:t>2023</w:t>
      </w:r>
      <w:r>
        <w:rPr>
          <w:rStyle w:val="7"/>
          <w:rFonts w:ascii="仿宋_GB2312" w:eastAsia="仿宋_GB2312"/>
          <w:b w:val="0"/>
          <w:i w:val="0"/>
          <w:caps w:val="0"/>
          <w:spacing w:val="0"/>
          <w:w w:val="100"/>
          <w:kern w:val="2"/>
          <w:sz w:val="32"/>
          <w:szCs w:val="32"/>
          <w:lang w:val="en-US" w:eastAsia="zh-CN" w:bidi="ar-SA"/>
        </w:rPr>
        <w:t>年</w:t>
      </w:r>
      <w:r>
        <w:rPr>
          <w:rStyle w:val="7"/>
          <w:rFonts w:hint="eastAsia" w:ascii="仿宋_GB2312" w:eastAsia="仿宋_GB2312"/>
          <w:b w:val="0"/>
          <w:i w:val="0"/>
          <w:caps w:val="0"/>
          <w:spacing w:val="0"/>
          <w:w w:val="100"/>
          <w:kern w:val="2"/>
          <w:sz w:val="32"/>
          <w:szCs w:val="32"/>
          <w:lang w:val="en-US" w:eastAsia="zh-CN" w:bidi="ar-SA"/>
        </w:rPr>
        <w:t>1</w:t>
      </w:r>
      <w:r>
        <w:rPr>
          <w:rStyle w:val="7"/>
          <w:rFonts w:ascii="仿宋_GB2312" w:eastAsia="仿宋_GB2312"/>
          <w:b w:val="0"/>
          <w:i w:val="0"/>
          <w:caps w:val="0"/>
          <w:spacing w:val="0"/>
          <w:w w:val="100"/>
          <w:kern w:val="2"/>
          <w:sz w:val="32"/>
          <w:szCs w:val="32"/>
          <w:lang w:val="en-US" w:eastAsia="zh-CN" w:bidi="ar-SA"/>
        </w:rPr>
        <w:t>月</w:t>
      </w:r>
      <w:r>
        <w:rPr>
          <w:rStyle w:val="7"/>
          <w:rFonts w:hint="eastAsia" w:ascii="仿宋_GB2312" w:eastAsia="仿宋_GB2312"/>
          <w:b w:val="0"/>
          <w:i w:val="0"/>
          <w:caps w:val="0"/>
          <w:spacing w:val="0"/>
          <w:w w:val="100"/>
          <w:kern w:val="2"/>
          <w:sz w:val="32"/>
          <w:szCs w:val="32"/>
          <w:lang w:val="en-US" w:eastAsia="zh-CN" w:bidi="ar-SA"/>
        </w:rPr>
        <w:t>1</w:t>
      </w:r>
      <w:r>
        <w:rPr>
          <w:rStyle w:val="7"/>
          <w:rFonts w:ascii="仿宋_GB2312" w:eastAsia="仿宋_GB2312"/>
          <w:b w:val="0"/>
          <w:i w:val="0"/>
          <w:caps w:val="0"/>
          <w:spacing w:val="0"/>
          <w:w w:val="100"/>
          <w:kern w:val="2"/>
          <w:sz w:val="32"/>
          <w:szCs w:val="32"/>
          <w:lang w:val="en-US" w:eastAsia="zh-CN" w:bidi="ar-SA"/>
        </w:rPr>
        <w:t>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CESI楷体-GB2312">
    <w:altName w:val="宋体"/>
    <w:panose1 w:val="02000500000000000000"/>
    <w:charset w:val="86"/>
    <w:family w:val="auto"/>
    <w:pitch w:val="default"/>
    <w:sig w:usb0="00000000" w:usb1="00000000" w:usb2="00000012" w:usb3="00000000" w:csb0="0004000F"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黑体"/>
    <w:panose1 w:val="02000000000000000000"/>
    <w:charset w:val="86"/>
    <w:family w:val="auto"/>
    <w:pitch w:val="default"/>
    <w:sig w:usb0="00000000" w:usb1="00000000" w:usb2="00000012"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64D32"/>
    <w:multiLevelType w:val="singleLevel"/>
    <w:tmpl w:val="FFF64D32"/>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jOTMyYTYwOWUwNmRjYTg2NWExMTg1YzVlOGM2NzkifQ=="/>
  </w:docVars>
  <w:rsids>
    <w:rsidRoot w:val="00000000"/>
    <w:rsid w:val="460B4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Calibri" w:hAnsi="Calibri" w:eastAsia="宋体" w:cs="黑体"/>
      <w:kern w:val="2"/>
      <w:sz w:val="21"/>
      <w:szCs w:val="24"/>
      <w:lang w:val="en-US" w:eastAsia="zh-CN"/>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cs="Courier New"/>
      <w:szCs w:val="22"/>
    </w:rPr>
  </w:style>
  <w:style w:type="paragraph" w:styleId="3">
    <w:name w:val="footer"/>
    <w:basedOn w:val="1"/>
    <w:next w:val="1"/>
    <w:qFormat/>
    <w:uiPriority w:val="0"/>
    <w:pPr>
      <w:tabs>
        <w:tab w:val="center" w:pos="4153"/>
        <w:tab w:val="right" w:pos="8306"/>
      </w:tabs>
      <w:snapToGrid w:val="0"/>
      <w:jc w:val="left"/>
    </w:pPr>
    <w:rPr>
      <w:rFonts w:ascii="Times New Roman" w:hAnsi="Times New Roman" w:eastAsia="宋体" w:cs="Times New Roman"/>
      <w:sz w:val="18"/>
      <w:szCs w:val="18"/>
    </w:rPr>
  </w:style>
  <w:style w:type="character" w:styleId="6">
    <w:name w:val="Strong"/>
    <w:qFormat/>
    <w:uiPriority w:val="0"/>
    <w:rPr>
      <w:b/>
      <w:bCs/>
    </w:rPr>
  </w:style>
  <w:style w:type="character" w:customStyle="1" w:styleId="7">
    <w:name w:val="NormalCharacter"/>
    <w:semiHidden/>
    <w:qFormat/>
    <w:uiPriority w:val="0"/>
    <w:rPr>
      <w:rFonts w:ascii="Calibri" w:hAnsi="Calibri" w:eastAsia="宋体" w:cs="黑体"/>
      <w:kern w:val="2"/>
      <w:sz w:val="21"/>
      <w:szCs w:val="24"/>
      <w:lang w:val="en-US"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清和</cp:lastModifiedBy>
  <dcterms:modified xsi:type="dcterms:W3CDTF">2022-12-13T01:51:45Z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8593A604DADD4322B5BE09AF29E7A74C</vt:lpwstr>
  </property>
</Properties>
</file>