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宋体" w:hAnsi="宋体" w:eastAsia="宋体" w:cs="宋体"/>
          <w:sz w:val="32"/>
          <w:szCs w:val="32"/>
        </w:rPr>
      </w:pPr>
    </w:p>
    <w:p>
      <w:pPr>
        <w:pStyle w:val="2"/>
        <w:rPr>
          <w:rFonts w:hint="eastAsia"/>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bCs/>
          <w:kern w:val="0"/>
          <w:sz w:val="44"/>
          <w:szCs w:val="44"/>
          <w:lang w:eastAsia="zh-CN"/>
        </w:rPr>
      </w:pPr>
      <w:r>
        <w:rPr>
          <w:rFonts w:hint="eastAsia" w:ascii="宋体" w:hAnsi="宋体" w:eastAsia="宋体" w:cs="宋体"/>
          <w:bCs/>
          <w:kern w:val="0"/>
          <w:sz w:val="44"/>
          <w:szCs w:val="44"/>
          <w:lang w:eastAsia="zh-CN"/>
        </w:rPr>
        <w:t>宁夏回族自治区</w:t>
      </w:r>
      <w:r>
        <w:rPr>
          <w:rFonts w:hint="eastAsia" w:ascii="宋体" w:hAnsi="宋体" w:eastAsia="宋体" w:cs="宋体"/>
          <w:bCs/>
          <w:kern w:val="0"/>
          <w:sz w:val="44"/>
          <w:szCs w:val="44"/>
          <w:lang w:val="en-US" w:eastAsia="zh-CN"/>
        </w:rPr>
        <w:t>枸杞产业促进</w:t>
      </w:r>
      <w:r>
        <w:rPr>
          <w:rFonts w:hint="eastAsia" w:ascii="宋体" w:hAnsi="宋体" w:eastAsia="宋体" w:cs="宋体"/>
          <w:bCs/>
          <w:kern w:val="0"/>
          <w:sz w:val="44"/>
          <w:szCs w:val="44"/>
          <w:lang w:eastAsia="zh-CN"/>
        </w:rPr>
        <w:t>条例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Style w:val="10"/>
          <w:rFonts w:hint="eastAsia" w:ascii="楷体_GB2312" w:hAnsi="宋体" w:eastAsia="楷体_GB2312"/>
          <w:b w:val="0"/>
          <w:sz w:val="32"/>
          <w:szCs w:val="32"/>
        </w:rPr>
      </w:pPr>
    </w:p>
    <w:p>
      <w:pPr>
        <w:keepNext w:val="0"/>
        <w:keepLines w:val="0"/>
        <w:pageBreakBefore w:val="0"/>
        <w:widowControl w:val="0"/>
        <w:kinsoku/>
        <w:wordWrap/>
        <w:overflowPunct/>
        <w:topLinePunct w:val="0"/>
        <w:autoSpaceDE/>
        <w:autoSpaceDN/>
        <w:bidi w:val="0"/>
        <w:adjustRightInd/>
        <w:snapToGrid w:val="0"/>
        <w:spacing w:line="520" w:lineRule="exact"/>
        <w:ind w:left="630" w:leftChars="300" w:right="531" w:rightChars="253" w:firstLine="0" w:firstLineChars="0"/>
        <w:jc w:val="left"/>
        <w:textAlignment w:val="auto"/>
        <w:outlineLvl w:val="9"/>
        <w:rPr>
          <w:rFonts w:hint="eastAsia" w:ascii="楷体" w:hAnsi="楷体" w:eastAsia="楷体" w:cs="楷体"/>
          <w:kern w:val="0"/>
          <w:sz w:val="32"/>
          <w:szCs w:val="32"/>
          <w:lang w:eastAsia="zh-CN"/>
        </w:rPr>
      </w:pPr>
      <w:r>
        <w:rPr>
          <w:rFonts w:hint="eastAsia" w:ascii="楷体" w:hAnsi="楷体" w:eastAsia="楷体" w:cs="楷体"/>
          <w:kern w:val="0"/>
          <w:sz w:val="32"/>
          <w:szCs w:val="32"/>
          <w:lang w:eastAsia="zh-CN"/>
        </w:rPr>
        <w:t>（2015年11月26日宁夏回族自治区第十一届人民代表大会常务委员会第二十次会议通过  根据2019年3月26日宁夏回族自治区第十二届人民代表大会常务委员会第十一次会议《关于修改〈宁夏回族自治区商品交易市场管理条例〉等18件地方性法规的决定》修正</w:t>
      </w:r>
      <w:r>
        <w:rPr>
          <w:rFonts w:hint="eastAsia" w:ascii="楷体" w:hAnsi="楷体" w:eastAsia="楷体" w:cs="楷体"/>
          <w:kern w:val="0"/>
          <w:sz w:val="32"/>
          <w:szCs w:val="32"/>
          <w:lang w:val="en-US" w:eastAsia="zh-CN"/>
        </w:rPr>
        <w:t xml:space="preserve"> </w:t>
      </w:r>
      <w:r>
        <w:rPr>
          <w:rFonts w:hint="eastAsia" w:ascii="楷体" w:hAnsi="楷体" w:eastAsia="楷体" w:cs="楷体"/>
          <w:kern w:val="0"/>
          <w:sz w:val="32"/>
          <w:szCs w:val="32"/>
          <w:lang w:eastAsia="zh-CN"/>
        </w:rPr>
        <w:t>20</w:t>
      </w:r>
      <w:r>
        <w:rPr>
          <w:rFonts w:hint="eastAsia" w:ascii="楷体" w:hAnsi="楷体" w:eastAsia="楷体" w:cs="楷体"/>
          <w:kern w:val="0"/>
          <w:sz w:val="32"/>
          <w:szCs w:val="32"/>
          <w:lang w:val="en-US" w:eastAsia="zh-CN"/>
        </w:rPr>
        <w:t>22</w:t>
      </w:r>
      <w:r>
        <w:rPr>
          <w:rFonts w:hint="eastAsia" w:ascii="楷体" w:hAnsi="楷体" w:eastAsia="楷体" w:cs="楷体"/>
          <w:kern w:val="0"/>
          <w:sz w:val="32"/>
          <w:szCs w:val="32"/>
          <w:lang w:eastAsia="zh-CN"/>
        </w:rPr>
        <w:t>年</w:t>
      </w:r>
      <w:r>
        <w:rPr>
          <w:rFonts w:hint="eastAsia" w:ascii="楷体" w:hAnsi="楷体" w:eastAsia="楷体" w:cs="楷体"/>
          <w:kern w:val="0"/>
          <w:sz w:val="32"/>
          <w:szCs w:val="32"/>
          <w:lang w:val="en-US" w:eastAsia="zh-CN"/>
        </w:rPr>
        <w:t>6</w:t>
      </w:r>
      <w:r>
        <w:rPr>
          <w:rFonts w:hint="eastAsia" w:ascii="楷体" w:hAnsi="楷体" w:eastAsia="楷体" w:cs="楷体"/>
          <w:kern w:val="0"/>
          <w:sz w:val="32"/>
          <w:szCs w:val="32"/>
          <w:lang w:eastAsia="zh-CN"/>
        </w:rPr>
        <w:t>月</w:t>
      </w:r>
      <w:r>
        <w:rPr>
          <w:rFonts w:hint="eastAsia" w:ascii="楷体" w:hAnsi="楷体" w:eastAsia="楷体" w:cs="楷体"/>
          <w:kern w:val="0"/>
          <w:sz w:val="32"/>
          <w:szCs w:val="32"/>
          <w:lang w:val="en-US" w:eastAsia="zh-CN"/>
        </w:rPr>
        <w:t>2</w:t>
      </w:r>
      <w:r>
        <w:rPr>
          <w:rFonts w:hint="eastAsia" w:ascii="楷体" w:hAnsi="楷体" w:eastAsia="楷体" w:cs="楷体"/>
          <w:kern w:val="0"/>
          <w:sz w:val="32"/>
          <w:szCs w:val="32"/>
          <w:lang w:eastAsia="zh-CN"/>
        </w:rPr>
        <w:t>日宁夏回族自治区第十二届人民代表大会常务委员会第三十五次会议修订）</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b w:val="0"/>
          <w:bCs/>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bookmarkStart w:id="1" w:name="_GoBack"/>
      <w:bookmarkEnd w:id="1"/>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rPr>
        <w:t>第一章　总则</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rPr>
        <w:t>第二章　</w:t>
      </w:r>
      <w:r>
        <w:rPr>
          <w:rFonts w:hint="eastAsia" w:ascii="楷体" w:hAnsi="楷体" w:eastAsia="楷体" w:cs="楷体"/>
          <w:sz w:val="32"/>
          <w:szCs w:val="32"/>
          <w:lang w:eastAsia="zh-CN"/>
        </w:rPr>
        <w:t>产业扶持与文化传承</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rPr>
        <w:t>第</w:t>
      </w:r>
      <w:r>
        <w:rPr>
          <w:rFonts w:hint="eastAsia" w:ascii="楷体" w:hAnsi="楷体" w:eastAsia="楷体" w:cs="楷体"/>
          <w:sz w:val="32"/>
          <w:szCs w:val="32"/>
          <w:lang w:eastAsia="zh-CN"/>
        </w:rPr>
        <w:t>三</w:t>
      </w:r>
      <w:r>
        <w:rPr>
          <w:rFonts w:hint="eastAsia" w:ascii="楷体" w:hAnsi="楷体" w:eastAsia="楷体" w:cs="楷体"/>
          <w:sz w:val="32"/>
          <w:szCs w:val="32"/>
        </w:rPr>
        <w:t>章</w:t>
      </w:r>
      <w:r>
        <w:rPr>
          <w:rFonts w:hint="eastAsia" w:ascii="楷体" w:hAnsi="楷体" w:eastAsia="楷体" w:cs="楷体"/>
          <w:sz w:val="32"/>
          <w:szCs w:val="32"/>
          <w:lang w:eastAsia="zh-CN"/>
        </w:rPr>
        <w:t>　产地</w:t>
      </w:r>
      <w:r>
        <w:rPr>
          <w:rFonts w:hint="eastAsia" w:ascii="楷体" w:hAnsi="楷体" w:eastAsia="楷体" w:cs="楷体"/>
          <w:sz w:val="32"/>
          <w:szCs w:val="32"/>
        </w:rPr>
        <w:t>保护</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第四章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质量安全监督</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rPr>
        <w:t>第</w:t>
      </w:r>
      <w:r>
        <w:rPr>
          <w:rFonts w:hint="eastAsia" w:ascii="楷体" w:hAnsi="楷体" w:eastAsia="楷体" w:cs="楷体"/>
          <w:sz w:val="32"/>
          <w:szCs w:val="32"/>
          <w:lang w:val="en-US" w:eastAsia="zh-CN"/>
        </w:rPr>
        <w:t>五</w:t>
      </w:r>
      <w:r>
        <w:rPr>
          <w:rFonts w:hint="eastAsia" w:ascii="楷体" w:hAnsi="楷体" w:eastAsia="楷体" w:cs="楷体"/>
          <w:sz w:val="32"/>
          <w:szCs w:val="32"/>
        </w:rPr>
        <w:t>章</w:t>
      </w:r>
      <w:r>
        <w:rPr>
          <w:rFonts w:hint="eastAsia" w:ascii="楷体" w:hAnsi="楷体" w:eastAsia="楷体" w:cs="楷体"/>
          <w:sz w:val="32"/>
          <w:szCs w:val="32"/>
          <w:lang w:eastAsia="zh-CN"/>
        </w:rPr>
        <w:t>　品牌建设与标志管理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rPr>
        <w:t>第</w:t>
      </w:r>
      <w:r>
        <w:rPr>
          <w:rFonts w:hint="eastAsia" w:ascii="楷体" w:hAnsi="楷体" w:eastAsia="楷体" w:cs="楷体"/>
          <w:sz w:val="32"/>
          <w:szCs w:val="32"/>
          <w:lang w:val="en-US" w:eastAsia="zh-CN"/>
        </w:rPr>
        <w:t>六</w:t>
      </w:r>
      <w:r>
        <w:rPr>
          <w:rFonts w:hint="eastAsia" w:ascii="楷体" w:hAnsi="楷体" w:eastAsia="楷体" w:cs="楷体"/>
          <w:sz w:val="32"/>
          <w:szCs w:val="32"/>
        </w:rPr>
        <w:t>章</w:t>
      </w:r>
      <w:r>
        <w:rPr>
          <w:rFonts w:hint="eastAsia" w:ascii="楷体" w:hAnsi="楷体" w:eastAsia="楷体" w:cs="楷体"/>
          <w:sz w:val="32"/>
          <w:szCs w:val="32"/>
          <w:lang w:eastAsia="zh-CN"/>
        </w:rPr>
        <w:t>　</w:t>
      </w:r>
      <w:r>
        <w:rPr>
          <w:rFonts w:hint="eastAsia" w:ascii="楷体" w:hAnsi="楷体" w:eastAsia="楷体" w:cs="楷体"/>
          <w:sz w:val="32"/>
          <w:szCs w:val="32"/>
        </w:rPr>
        <w:t>法律责任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rPr>
        <w:t>第</w:t>
      </w:r>
      <w:r>
        <w:rPr>
          <w:rFonts w:hint="eastAsia" w:ascii="楷体" w:hAnsi="楷体" w:eastAsia="楷体" w:cs="楷体"/>
          <w:sz w:val="32"/>
          <w:szCs w:val="32"/>
          <w:lang w:eastAsia="zh-CN"/>
        </w:rPr>
        <w:t>七</w:t>
      </w:r>
      <w:r>
        <w:rPr>
          <w:rFonts w:hint="eastAsia" w:ascii="楷体" w:hAnsi="楷体" w:eastAsia="楷体" w:cs="楷体"/>
          <w:sz w:val="32"/>
          <w:szCs w:val="32"/>
        </w:rPr>
        <w:t>章　附则</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jc w:val="center"/>
        <w:textAlignment w:val="auto"/>
        <w:outlineLvl w:val="9"/>
        <w:rPr>
          <w:rFonts w:hint="eastAsia" w:ascii="宋体" w:hAnsi="宋体" w:eastAsia="宋体" w:cs="宋体"/>
          <w:sz w:val="32"/>
          <w:szCs w:val="32"/>
          <w:bdr w:val="single" w:color="auto" w:sz="4" w:space="0"/>
          <w:lang w:eastAsia="zh-CN"/>
        </w:rPr>
      </w:pPr>
      <w:bookmarkStart w:id="0" w:name="_Toc109830542"/>
    </w:p>
    <w:bookmarkEnd w:id="0"/>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第一章 </w:t>
      </w:r>
      <w:r>
        <w:rPr>
          <w:rFonts w:hint="eastAsia" w:ascii="黑体" w:hAnsi="黑体" w:eastAsia="黑体" w:cs="黑体"/>
          <w:sz w:val="32"/>
          <w:szCs w:val="32"/>
        </w:rPr>
        <w:t xml:space="preserve"> 总则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jc w:val="center"/>
        <w:textAlignment w:val="auto"/>
        <w:rPr>
          <w:rFonts w:hint="eastAsia" w:ascii="宋体" w:hAnsi="宋体" w:eastAsia="宋体" w:cs="宋体"/>
          <w:sz w:val="32"/>
          <w:szCs w:val="32"/>
        </w:rPr>
      </w:pP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第一条</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rPr>
        <w:t>为</w:t>
      </w:r>
      <w:r>
        <w:rPr>
          <w:rFonts w:hint="eastAsia" w:ascii="仿宋_GB2312" w:hAnsi="仿宋_GB2312" w:eastAsia="仿宋_GB2312" w:cs="仿宋_GB2312"/>
          <w:kern w:val="2"/>
          <w:sz w:val="32"/>
          <w:szCs w:val="32"/>
          <w:lang w:eastAsia="zh-CN"/>
        </w:rPr>
        <w:t>了</w:t>
      </w:r>
      <w:r>
        <w:rPr>
          <w:rFonts w:hint="eastAsia" w:ascii="仿宋_GB2312" w:hAnsi="仿宋_GB2312" w:eastAsia="仿宋_GB2312" w:cs="仿宋_GB2312"/>
          <w:kern w:val="2"/>
          <w:sz w:val="32"/>
          <w:szCs w:val="32"/>
        </w:rPr>
        <w:t>提升枸杞品质，传承枸杞文化，促进枸杞产业高质量发展</w:t>
      </w:r>
      <w:r>
        <w:rPr>
          <w:rFonts w:hint="eastAsia" w:ascii="仿宋_GB2312" w:hAnsi="仿宋_GB2312" w:eastAsia="仿宋_GB2312" w:cs="仿宋_GB2312"/>
          <w:kern w:val="2"/>
          <w:sz w:val="32"/>
          <w:szCs w:val="32"/>
          <w:lang w:eastAsia="zh-CN"/>
        </w:rPr>
        <w:t>，</w:t>
      </w:r>
      <w:r>
        <w:rPr>
          <w:rFonts w:hint="eastAsia" w:ascii="仿宋_GB2312" w:hAnsi="仿宋_GB2312" w:eastAsia="仿宋_GB2312" w:cs="仿宋_GB2312"/>
          <w:kern w:val="2"/>
          <w:sz w:val="32"/>
          <w:szCs w:val="32"/>
        </w:rPr>
        <w:t>根据有关法律、</w:t>
      </w:r>
      <w:r>
        <w:rPr>
          <w:rFonts w:hint="eastAsia" w:ascii="仿宋_GB2312" w:hAnsi="仿宋_GB2312" w:eastAsia="仿宋_GB2312" w:cs="仿宋_GB2312"/>
          <w:kern w:val="2"/>
          <w:sz w:val="32"/>
          <w:szCs w:val="32"/>
          <w:lang w:eastAsia="zh-CN"/>
        </w:rPr>
        <w:t>行政</w:t>
      </w:r>
      <w:r>
        <w:rPr>
          <w:rFonts w:hint="eastAsia" w:ascii="仿宋_GB2312" w:hAnsi="仿宋_GB2312" w:eastAsia="仿宋_GB2312" w:cs="仿宋_GB2312"/>
          <w:kern w:val="2"/>
          <w:sz w:val="32"/>
          <w:szCs w:val="32"/>
        </w:rPr>
        <w:t>法规，结合自治区实际，制定本条例。</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第二条</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rPr>
        <w:t>在自治区行政区域内从事枸杞种植、</w:t>
      </w:r>
      <w:r>
        <w:rPr>
          <w:rFonts w:hint="eastAsia" w:ascii="仿宋_GB2312" w:hAnsi="仿宋_GB2312" w:eastAsia="仿宋_GB2312" w:cs="仿宋_GB2312"/>
          <w:kern w:val="2"/>
          <w:sz w:val="32"/>
          <w:szCs w:val="32"/>
          <w:lang w:eastAsia="zh-CN"/>
        </w:rPr>
        <w:t>生产、</w:t>
      </w:r>
      <w:r>
        <w:rPr>
          <w:rFonts w:hint="eastAsia" w:ascii="仿宋_GB2312" w:hAnsi="仿宋_GB2312" w:eastAsia="仿宋_GB2312" w:cs="仿宋_GB2312"/>
          <w:kern w:val="2"/>
          <w:sz w:val="32"/>
          <w:szCs w:val="32"/>
        </w:rPr>
        <w:t>加工、</w:t>
      </w:r>
      <w:r>
        <w:rPr>
          <w:rFonts w:hint="eastAsia" w:ascii="仿宋_GB2312" w:hAnsi="仿宋_GB2312" w:eastAsia="仿宋_GB2312" w:cs="仿宋_GB2312"/>
          <w:kern w:val="2"/>
          <w:sz w:val="32"/>
          <w:szCs w:val="32"/>
          <w:lang w:eastAsia="zh-CN"/>
        </w:rPr>
        <w:t>销售</w:t>
      </w:r>
      <w:r>
        <w:rPr>
          <w:rFonts w:hint="eastAsia" w:ascii="仿宋_GB2312" w:hAnsi="仿宋_GB2312" w:eastAsia="仿宋_GB2312" w:cs="仿宋_GB2312"/>
          <w:kern w:val="2"/>
          <w:sz w:val="32"/>
          <w:szCs w:val="32"/>
        </w:rPr>
        <w:t>以及相关活动，适用本条例。</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第三条</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rPr>
        <w:t>枸杞产业发展应当坚持统一规划、绿色发展、品牌</w:t>
      </w:r>
      <w:r>
        <w:rPr>
          <w:rFonts w:hint="eastAsia" w:ascii="仿宋_GB2312" w:hAnsi="仿宋_GB2312" w:eastAsia="仿宋_GB2312" w:cs="仿宋_GB2312"/>
          <w:kern w:val="2"/>
          <w:sz w:val="32"/>
          <w:szCs w:val="32"/>
          <w:lang w:eastAsia="zh-CN"/>
        </w:rPr>
        <w:t>引领、</w:t>
      </w:r>
      <w:r>
        <w:rPr>
          <w:rFonts w:hint="eastAsia" w:ascii="仿宋_GB2312" w:hAnsi="仿宋_GB2312" w:eastAsia="仿宋_GB2312" w:cs="仿宋_GB2312"/>
          <w:kern w:val="2"/>
          <w:sz w:val="32"/>
          <w:szCs w:val="32"/>
        </w:rPr>
        <w:t>质量</w:t>
      </w:r>
      <w:r>
        <w:rPr>
          <w:rFonts w:hint="eastAsia" w:ascii="仿宋_GB2312" w:hAnsi="仿宋_GB2312" w:eastAsia="仿宋_GB2312" w:cs="仿宋_GB2312"/>
          <w:kern w:val="2"/>
          <w:sz w:val="32"/>
          <w:szCs w:val="32"/>
          <w:lang w:eastAsia="zh-CN"/>
        </w:rPr>
        <w:t>保障</w:t>
      </w:r>
      <w:r>
        <w:rPr>
          <w:rFonts w:hint="eastAsia" w:ascii="仿宋_GB2312" w:hAnsi="仿宋_GB2312" w:eastAsia="仿宋_GB2312" w:cs="仿宋_GB2312"/>
          <w:kern w:val="2"/>
          <w:sz w:val="32"/>
          <w:szCs w:val="32"/>
        </w:rPr>
        <w:t>的原则。</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outlineLvl w:val="1"/>
        <w:rPr>
          <w:rFonts w:hint="eastAsia" w:ascii="仿宋_GB2312" w:hAnsi="仿宋_GB2312" w:eastAsia="仿宋_GB2312" w:cs="仿宋_GB2312"/>
          <w:spacing w:val="-6"/>
          <w:kern w:val="2"/>
          <w:sz w:val="32"/>
          <w:szCs w:val="32"/>
          <w:lang w:val="en-US" w:eastAsia="zh-CN" w:bidi="ar-SA"/>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四</w:t>
      </w:r>
      <w:r>
        <w:rPr>
          <w:rFonts w:hint="eastAsia" w:ascii="黑体" w:hAnsi="黑体" w:eastAsia="黑体" w:cs="黑体"/>
          <w:kern w:val="2"/>
          <w:sz w:val="32"/>
          <w:szCs w:val="32"/>
        </w:rPr>
        <w:t>条</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lang w:val="en-US" w:eastAsia="zh-CN" w:bidi="ar-SA"/>
        </w:rPr>
        <w:t>自治区建立健全促进枸杞产业发展协调机制，统筹推进枸杞产业发展重大政策、重大项目实施，协调跨区域跨</w:t>
      </w:r>
      <w:r>
        <w:rPr>
          <w:rFonts w:hint="eastAsia" w:ascii="仿宋_GB2312" w:hAnsi="仿宋_GB2312" w:eastAsia="仿宋_GB2312" w:cs="仿宋_GB2312"/>
          <w:spacing w:val="-6"/>
          <w:kern w:val="2"/>
          <w:sz w:val="32"/>
          <w:szCs w:val="32"/>
          <w:lang w:val="en-US" w:eastAsia="zh-CN" w:bidi="ar-SA"/>
        </w:rPr>
        <w:t>部门重大事项、重大问题，督促检查枸杞产业发展工作落实情况。</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五</w:t>
      </w:r>
      <w:r>
        <w:rPr>
          <w:rFonts w:hint="eastAsia" w:ascii="黑体" w:hAnsi="黑体" w:eastAsia="黑体" w:cs="黑体"/>
          <w:kern w:val="2"/>
          <w:sz w:val="32"/>
          <w:szCs w:val="32"/>
        </w:rPr>
        <w:t>条</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rPr>
        <w:t>县级以上人民政府林业草原（枸杞）管理部门负责本行政区域内枸杞产业发展工作。</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 w:hAnsi="仿宋" w:eastAsia="仿宋" w:cs="仿宋"/>
          <w:kern w:val="2"/>
          <w:sz w:val="32"/>
          <w:szCs w:val="32"/>
        </w:rPr>
      </w:pPr>
      <w:r>
        <w:rPr>
          <w:rFonts w:hint="eastAsia" w:ascii="仿宋_GB2312" w:hAnsi="仿宋_GB2312" w:eastAsia="仿宋_GB2312" w:cs="仿宋_GB2312"/>
          <w:kern w:val="2"/>
          <w:sz w:val="32"/>
          <w:szCs w:val="32"/>
        </w:rPr>
        <w:t>县级以上人民政府发展改革、工业和信息化、财政、自然资源、生态环境、农业农村、科学技术、</w:t>
      </w:r>
      <w:r>
        <w:rPr>
          <w:rFonts w:hint="eastAsia" w:ascii="仿宋_GB2312" w:hAnsi="仿宋_GB2312" w:eastAsia="仿宋_GB2312" w:cs="仿宋_GB2312"/>
          <w:kern w:val="2"/>
          <w:sz w:val="32"/>
          <w:szCs w:val="32"/>
          <w:lang w:eastAsia="zh-CN"/>
        </w:rPr>
        <w:t>水利、</w:t>
      </w:r>
      <w:r>
        <w:rPr>
          <w:rFonts w:hint="eastAsia" w:ascii="仿宋_GB2312" w:hAnsi="仿宋_GB2312" w:eastAsia="仿宋_GB2312" w:cs="仿宋_GB2312"/>
          <w:kern w:val="2"/>
          <w:sz w:val="32"/>
          <w:szCs w:val="32"/>
        </w:rPr>
        <w:t>商务、文化</w:t>
      </w:r>
      <w:r>
        <w:rPr>
          <w:rFonts w:hint="eastAsia" w:ascii="仿宋_GB2312" w:hAnsi="仿宋_GB2312" w:eastAsia="仿宋_GB2312" w:cs="仿宋_GB2312"/>
          <w:kern w:val="2"/>
          <w:sz w:val="32"/>
          <w:szCs w:val="32"/>
          <w:lang w:eastAsia="zh-CN"/>
        </w:rPr>
        <w:t>和</w:t>
      </w:r>
      <w:r>
        <w:rPr>
          <w:rFonts w:hint="eastAsia" w:ascii="仿宋_GB2312" w:hAnsi="仿宋_GB2312" w:eastAsia="仿宋_GB2312" w:cs="仿宋_GB2312"/>
          <w:kern w:val="2"/>
          <w:sz w:val="32"/>
          <w:szCs w:val="32"/>
        </w:rPr>
        <w:t>旅游、卫生健康、市场</w:t>
      </w:r>
      <w:r>
        <w:rPr>
          <w:rFonts w:hint="eastAsia" w:ascii="仿宋_GB2312" w:hAnsi="仿宋_GB2312" w:eastAsia="仿宋_GB2312" w:cs="仿宋_GB2312"/>
          <w:kern w:val="2"/>
          <w:sz w:val="32"/>
          <w:szCs w:val="32"/>
          <w:lang w:eastAsia="zh-CN"/>
        </w:rPr>
        <w:t>监督管理</w:t>
      </w:r>
      <w:r>
        <w:rPr>
          <w:rFonts w:hint="eastAsia" w:ascii="仿宋_GB2312" w:hAnsi="仿宋_GB2312" w:eastAsia="仿宋_GB2312" w:cs="仿宋_GB2312"/>
          <w:kern w:val="2"/>
          <w:sz w:val="32"/>
          <w:szCs w:val="32"/>
        </w:rPr>
        <w:t>、金融</w:t>
      </w:r>
      <w:r>
        <w:rPr>
          <w:rFonts w:hint="eastAsia" w:ascii="仿宋_GB2312" w:hAnsi="仿宋_GB2312" w:eastAsia="仿宋_GB2312" w:cs="仿宋_GB2312"/>
          <w:kern w:val="2"/>
          <w:sz w:val="32"/>
          <w:szCs w:val="32"/>
          <w:lang w:eastAsia="zh-CN"/>
        </w:rPr>
        <w:t>、气象</w:t>
      </w:r>
      <w:r>
        <w:rPr>
          <w:rFonts w:hint="eastAsia" w:ascii="仿宋_GB2312" w:hAnsi="仿宋_GB2312" w:eastAsia="仿宋_GB2312" w:cs="仿宋_GB2312"/>
          <w:kern w:val="2"/>
          <w:sz w:val="32"/>
          <w:szCs w:val="32"/>
        </w:rPr>
        <w:t>等有关部门</w:t>
      </w:r>
      <w:r>
        <w:rPr>
          <w:rFonts w:hint="eastAsia" w:ascii="仿宋_GB2312" w:hAnsi="仿宋_GB2312" w:eastAsia="仿宋_GB2312" w:cs="仿宋_GB2312"/>
          <w:kern w:val="2"/>
          <w:sz w:val="32"/>
          <w:szCs w:val="32"/>
          <w:lang w:eastAsia="zh-CN"/>
        </w:rPr>
        <w:t>应当</w:t>
      </w:r>
      <w:r>
        <w:rPr>
          <w:rFonts w:hint="eastAsia" w:ascii="仿宋_GB2312" w:hAnsi="仿宋_GB2312" w:eastAsia="仿宋_GB2312" w:cs="仿宋_GB2312"/>
          <w:kern w:val="2"/>
          <w:sz w:val="32"/>
          <w:szCs w:val="32"/>
        </w:rPr>
        <w:t>按照职责</w:t>
      </w:r>
      <w:r>
        <w:rPr>
          <w:rFonts w:hint="eastAsia" w:ascii="仿宋_GB2312" w:hAnsi="仿宋_GB2312" w:eastAsia="仿宋_GB2312" w:cs="仿宋_GB2312"/>
          <w:kern w:val="2"/>
          <w:sz w:val="32"/>
          <w:szCs w:val="32"/>
          <w:lang w:eastAsia="zh-CN"/>
        </w:rPr>
        <w:t>分工，</w:t>
      </w:r>
      <w:r>
        <w:rPr>
          <w:rFonts w:hint="eastAsia" w:ascii="仿宋_GB2312" w:hAnsi="仿宋_GB2312" w:eastAsia="仿宋_GB2312" w:cs="仿宋_GB2312"/>
          <w:kern w:val="2"/>
          <w:sz w:val="32"/>
          <w:szCs w:val="32"/>
        </w:rPr>
        <w:t>做好枸杞产业发展的相关工作。</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六</w:t>
      </w:r>
      <w:r>
        <w:rPr>
          <w:rFonts w:hint="eastAsia" w:ascii="黑体" w:hAnsi="黑体" w:eastAsia="黑体" w:cs="黑体"/>
          <w:kern w:val="2"/>
          <w:sz w:val="32"/>
          <w:szCs w:val="32"/>
        </w:rPr>
        <w:t>条</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rPr>
        <w:t>自治区人民政府和枸杞产区设区的市、县（市、区）人民政府应当将枸杞产业发展纳入国民经济和社会发展总体规划。</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自治区人民政府应当制定</w:t>
      </w:r>
      <w:r>
        <w:rPr>
          <w:rFonts w:hint="eastAsia" w:ascii="仿宋_GB2312" w:hAnsi="仿宋_GB2312" w:eastAsia="仿宋_GB2312" w:cs="仿宋_GB2312"/>
          <w:kern w:val="2"/>
          <w:sz w:val="32"/>
          <w:szCs w:val="32"/>
          <w:lang w:eastAsia="zh-CN"/>
        </w:rPr>
        <w:t>自治区</w:t>
      </w:r>
      <w:r>
        <w:rPr>
          <w:rFonts w:hint="eastAsia" w:ascii="仿宋_GB2312" w:hAnsi="仿宋_GB2312" w:eastAsia="仿宋_GB2312" w:cs="仿宋_GB2312"/>
          <w:kern w:val="2"/>
          <w:sz w:val="32"/>
          <w:szCs w:val="32"/>
        </w:rPr>
        <w:t>枸杞产业发展规划。枸杞产区设区的市、县(市、区)人民政府应当根据当地实际，制定</w:t>
      </w:r>
      <w:r>
        <w:rPr>
          <w:rFonts w:hint="eastAsia" w:ascii="仿宋_GB2312" w:hAnsi="仿宋_GB2312" w:eastAsia="仿宋_GB2312" w:cs="仿宋_GB2312"/>
          <w:kern w:val="2"/>
          <w:sz w:val="32"/>
          <w:szCs w:val="32"/>
          <w:lang w:eastAsia="zh-CN"/>
        </w:rPr>
        <w:t>本行政区域</w:t>
      </w:r>
      <w:r>
        <w:rPr>
          <w:rFonts w:hint="eastAsia" w:ascii="仿宋_GB2312" w:hAnsi="仿宋_GB2312" w:eastAsia="仿宋_GB2312" w:cs="仿宋_GB2312"/>
          <w:kern w:val="2"/>
          <w:sz w:val="32"/>
          <w:szCs w:val="32"/>
        </w:rPr>
        <w:t>枸杞产业发展规划。</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枸杞产业发展规划应当与</w:t>
      </w:r>
      <w:r>
        <w:rPr>
          <w:rFonts w:hint="eastAsia" w:ascii="仿宋_GB2312" w:hAnsi="仿宋_GB2312" w:eastAsia="仿宋_GB2312" w:cs="仿宋_GB2312"/>
          <w:kern w:val="2"/>
          <w:sz w:val="32"/>
          <w:szCs w:val="32"/>
          <w:lang w:eastAsia="zh-CN"/>
        </w:rPr>
        <w:t>国民经济和社会发展规划、</w:t>
      </w:r>
      <w:r>
        <w:rPr>
          <w:rFonts w:hint="eastAsia" w:ascii="仿宋_GB2312" w:hAnsi="仿宋_GB2312" w:eastAsia="仿宋_GB2312" w:cs="仿宋_GB2312"/>
          <w:kern w:val="2"/>
          <w:sz w:val="32"/>
          <w:szCs w:val="32"/>
        </w:rPr>
        <w:t>国土空间规划等相衔接。</w:t>
      </w:r>
    </w:p>
    <w:p>
      <w:pPr>
        <w:keepNext w:val="0"/>
        <w:keepLines w:val="0"/>
        <w:pageBreakBefore w:val="0"/>
        <w:widowControl w:val="0"/>
        <w:suppressLineNumbers w:val="0"/>
        <w:kinsoku/>
        <w:wordWrap/>
        <w:overflowPunct/>
        <w:topLinePunct w:val="0"/>
        <w:autoSpaceDE/>
        <w:autoSpaceDN/>
        <w:bidi w:val="0"/>
        <w:snapToGrid w:val="0"/>
        <w:spacing w:line="600" w:lineRule="exact"/>
        <w:ind w:firstLine="640" w:firstLineChars="200"/>
        <w:jc w:val="both"/>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七</w:t>
      </w:r>
      <w:r>
        <w:rPr>
          <w:rFonts w:hint="eastAsia" w:ascii="黑体" w:hAnsi="黑体" w:eastAsia="黑体" w:cs="黑体"/>
          <w:kern w:val="2"/>
          <w:sz w:val="32"/>
          <w:szCs w:val="32"/>
        </w:rPr>
        <w:t>条</w:t>
      </w:r>
      <w:r>
        <w:rPr>
          <w:rFonts w:hint="eastAsia" w:ascii="黑体" w:hAnsi="黑体" w:eastAsia="黑体" w:cs="黑体"/>
          <w:kern w:val="2"/>
          <w:sz w:val="32"/>
          <w:szCs w:val="32"/>
          <w:lang w:val="en-US" w:eastAsia="zh-CN"/>
        </w:rPr>
        <w:t xml:space="preserve">  </w:t>
      </w:r>
      <w:r>
        <w:rPr>
          <w:rFonts w:hint="eastAsia" w:ascii="仿宋_GB2312" w:hAnsi="仿宋_GB2312" w:eastAsia="仿宋_GB2312" w:cs="仿宋_GB2312"/>
          <w:kern w:val="2"/>
          <w:sz w:val="32"/>
          <w:szCs w:val="32"/>
          <w:lang w:val="en-US" w:eastAsia="zh-CN" w:bidi="ar-SA"/>
        </w:rPr>
        <w:t>枸杞行业协会应当建立健全行业规范，加强行业自律，反映行业诉求，开展行业交流，推动行业诚信建设，依法为枸杞生产经营者提供服务。</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17" w:firstLineChars="193"/>
        <w:jc w:val="both"/>
        <w:textAlignment w:val="auto"/>
        <w:rPr>
          <w:rFonts w:hint="eastAsia" w:ascii="仿宋" w:hAnsi="仿宋" w:eastAsia="仿宋" w:cs="仿宋"/>
          <w:kern w:val="2"/>
          <w:sz w:val="32"/>
          <w:szCs w:val="32"/>
          <w:lang w:val="en-US" w:eastAsia="zh-CN" w:bidi="ar-SA"/>
        </w:rPr>
      </w:pPr>
      <w:r>
        <w:rPr>
          <w:rFonts w:hint="eastAsia" w:ascii="黑体" w:hAnsi="黑体" w:eastAsia="黑体" w:cs="黑体"/>
          <w:sz w:val="32"/>
          <w:szCs w:val="32"/>
        </w:rPr>
        <w:t>第</w:t>
      </w:r>
      <w:r>
        <w:rPr>
          <w:rFonts w:hint="eastAsia" w:ascii="黑体" w:hAnsi="黑体" w:eastAsia="黑体" w:cs="黑体"/>
          <w:sz w:val="32"/>
          <w:szCs w:val="32"/>
          <w:lang w:eastAsia="zh-CN"/>
        </w:rPr>
        <w:t>八</w:t>
      </w:r>
      <w:r>
        <w:rPr>
          <w:rFonts w:hint="eastAsia" w:ascii="黑体" w:hAnsi="黑体" w:eastAsia="黑体" w:cs="黑体"/>
          <w:sz w:val="32"/>
          <w:szCs w:val="32"/>
        </w:rPr>
        <w:t xml:space="preserve">条  </w:t>
      </w:r>
      <w:r>
        <w:rPr>
          <w:rFonts w:hint="eastAsia" w:ascii="仿宋_GB2312" w:hAnsi="仿宋_GB2312" w:eastAsia="仿宋_GB2312" w:cs="仿宋_GB2312"/>
          <w:kern w:val="2"/>
          <w:sz w:val="32"/>
          <w:szCs w:val="32"/>
          <w:lang w:val="en-US" w:eastAsia="zh-CN" w:bidi="ar-SA"/>
        </w:rPr>
        <w:t>县级以上人民政府及其有关部门对在枸杞产业发展中做出突出贡献的组织和个人，按照规定予以表彰和奖励。</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jc w:val="center"/>
        <w:textAlignment w:val="auto"/>
        <w:rPr>
          <w:rFonts w:hint="eastAsia" w:ascii="宋体" w:hAnsi="宋体" w:eastAsia="宋体" w:cs="宋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0" w:firstLineChars="0"/>
        <w:jc w:val="center"/>
        <w:textAlignment w:val="auto"/>
        <w:rPr>
          <w:rFonts w:hint="eastAsia" w:ascii="黑体" w:hAnsi="黑体" w:eastAsia="黑体" w:cs="黑体"/>
          <w:b/>
          <w:bCs/>
          <w:sz w:val="32"/>
          <w:szCs w:val="32"/>
          <w:lang w:val="en-US" w:eastAsia="zh-CN"/>
        </w:rPr>
      </w:pPr>
      <w:r>
        <w:rPr>
          <w:rFonts w:hint="eastAsia" w:ascii="黑体" w:hAnsi="黑体" w:eastAsia="黑体" w:cs="黑体"/>
          <w:sz w:val="32"/>
          <w:szCs w:val="32"/>
          <w:lang w:val="en-US" w:eastAsia="zh-CN"/>
        </w:rPr>
        <w:t>第二章  产业扶持与文化传承</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jc w:val="center"/>
        <w:textAlignment w:val="auto"/>
        <w:rPr>
          <w:rFonts w:hint="eastAsia" w:ascii="宋体" w:hAnsi="宋体" w:eastAsia="宋体" w:cs="宋体"/>
          <w:sz w:val="32"/>
          <w:szCs w:val="32"/>
        </w:rPr>
      </w:pP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九</w:t>
      </w:r>
      <w:r>
        <w:rPr>
          <w:rFonts w:hint="eastAsia" w:ascii="黑体" w:hAnsi="黑体" w:eastAsia="黑体" w:cs="黑体"/>
          <w:kern w:val="2"/>
          <w:sz w:val="32"/>
          <w:szCs w:val="32"/>
        </w:rPr>
        <w:t>条</w:t>
      </w:r>
      <w:r>
        <w:rPr>
          <w:rFonts w:hint="eastAsia" w:ascii="黑体" w:hAnsi="黑体" w:eastAsia="黑体" w:cs="黑体"/>
          <w:kern w:val="2"/>
          <w:sz w:val="32"/>
          <w:szCs w:val="32"/>
          <w:lang w:val="en-US" w:eastAsia="zh-CN"/>
        </w:rPr>
        <w:t xml:space="preserve"> </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lang w:val="en-US" w:eastAsia="zh-CN"/>
        </w:rPr>
        <w:t>县级以上人民</w:t>
      </w:r>
      <w:r>
        <w:rPr>
          <w:rFonts w:hint="eastAsia" w:ascii="仿宋_GB2312" w:hAnsi="仿宋_GB2312" w:eastAsia="仿宋_GB2312" w:cs="仿宋_GB2312"/>
          <w:kern w:val="2"/>
          <w:sz w:val="32"/>
          <w:szCs w:val="32"/>
          <w:lang w:val="en-US" w:eastAsia="zh-CN" w:bidi="ar-SA"/>
        </w:rPr>
        <w:t>政府应当加强对枸杞产业的扶持，优化营商环境，加大科技创新投入力度，支持枸杞生产经营者标准化、规模化、数字化生产，推动枸杞产业集群集聚发展。</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十</w:t>
      </w:r>
      <w:r>
        <w:rPr>
          <w:rFonts w:hint="eastAsia" w:ascii="黑体" w:hAnsi="黑体" w:eastAsia="黑体" w:cs="黑体"/>
          <w:kern w:val="2"/>
          <w:sz w:val="32"/>
          <w:szCs w:val="32"/>
        </w:rPr>
        <w:t>条</w:t>
      </w:r>
      <w:r>
        <w:rPr>
          <w:rFonts w:hint="eastAsia" w:ascii="黑体" w:hAnsi="黑体" w:eastAsia="黑体" w:cs="黑体"/>
          <w:kern w:val="2"/>
          <w:sz w:val="32"/>
          <w:szCs w:val="32"/>
          <w:lang w:val="en-US" w:eastAsia="zh-CN"/>
        </w:rPr>
        <w:t xml:space="preserve"> </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lang w:val="en-US" w:eastAsia="zh-CN"/>
        </w:rPr>
        <w:t>县级以上人民政府</w:t>
      </w:r>
      <w:r>
        <w:rPr>
          <w:rFonts w:hint="eastAsia" w:ascii="仿宋_GB2312" w:hAnsi="仿宋_GB2312" w:eastAsia="仿宋_GB2312" w:cs="仿宋_GB2312"/>
          <w:kern w:val="2"/>
          <w:sz w:val="32"/>
          <w:szCs w:val="32"/>
        </w:rPr>
        <w:t>应当加大枸杞产业发展资金投入，重点支持</w:t>
      </w:r>
      <w:r>
        <w:rPr>
          <w:rFonts w:hint="eastAsia" w:ascii="仿宋_GB2312" w:hAnsi="仿宋_GB2312" w:eastAsia="仿宋_GB2312" w:cs="仿宋_GB2312"/>
          <w:kern w:val="2"/>
          <w:sz w:val="32"/>
          <w:szCs w:val="32"/>
          <w:lang w:eastAsia="zh-Hans"/>
        </w:rPr>
        <w:t>枸杞</w:t>
      </w:r>
      <w:r>
        <w:rPr>
          <w:rFonts w:hint="eastAsia" w:ascii="仿宋_GB2312" w:hAnsi="仿宋_GB2312" w:eastAsia="仿宋_GB2312" w:cs="仿宋_GB2312"/>
          <w:kern w:val="2"/>
          <w:sz w:val="32"/>
          <w:szCs w:val="32"/>
          <w:lang w:eastAsia="zh-CN"/>
        </w:rPr>
        <w:t>标准体系、绿色防控体系、</w:t>
      </w:r>
      <w:r>
        <w:rPr>
          <w:rFonts w:hint="eastAsia" w:ascii="仿宋_GB2312" w:hAnsi="仿宋_GB2312" w:eastAsia="仿宋_GB2312" w:cs="仿宋_GB2312"/>
          <w:kern w:val="2"/>
          <w:sz w:val="32"/>
          <w:szCs w:val="32"/>
        </w:rPr>
        <w:t>质量</w:t>
      </w:r>
      <w:r>
        <w:rPr>
          <w:rFonts w:hint="eastAsia" w:ascii="仿宋_GB2312" w:hAnsi="仿宋_GB2312" w:eastAsia="仿宋_GB2312" w:cs="仿宋_GB2312"/>
          <w:kern w:val="2"/>
          <w:sz w:val="32"/>
          <w:szCs w:val="32"/>
          <w:lang w:eastAsia="zh-CN"/>
        </w:rPr>
        <w:t>安全检验检测</w:t>
      </w:r>
      <w:r>
        <w:rPr>
          <w:rFonts w:hint="eastAsia" w:ascii="仿宋_GB2312" w:hAnsi="仿宋_GB2312" w:eastAsia="仿宋_GB2312" w:cs="仿宋_GB2312"/>
          <w:kern w:val="2"/>
          <w:sz w:val="32"/>
          <w:szCs w:val="32"/>
        </w:rPr>
        <w:t>体系</w:t>
      </w:r>
      <w:r>
        <w:rPr>
          <w:rFonts w:hint="eastAsia" w:ascii="仿宋_GB2312" w:hAnsi="仿宋_GB2312" w:eastAsia="仿宋_GB2312" w:cs="仿宋_GB2312"/>
          <w:kern w:val="2"/>
          <w:sz w:val="32"/>
          <w:szCs w:val="32"/>
          <w:lang w:eastAsia="zh-CN"/>
        </w:rPr>
        <w:t>、溯源体系、</w:t>
      </w:r>
      <w:r>
        <w:rPr>
          <w:rFonts w:hint="eastAsia" w:ascii="仿宋_GB2312" w:hAnsi="仿宋_GB2312" w:eastAsia="仿宋_GB2312" w:cs="仿宋_GB2312"/>
          <w:kern w:val="2"/>
          <w:sz w:val="32"/>
          <w:szCs w:val="32"/>
        </w:rPr>
        <w:t>信息平台建设</w:t>
      </w:r>
      <w:r>
        <w:rPr>
          <w:rFonts w:hint="eastAsia" w:ascii="仿宋_GB2312" w:hAnsi="仿宋_GB2312" w:eastAsia="仿宋_GB2312" w:cs="仿宋_GB2312"/>
          <w:kern w:val="2"/>
          <w:sz w:val="32"/>
          <w:szCs w:val="32"/>
          <w:lang w:eastAsia="zh-CN"/>
        </w:rPr>
        <w:t>，以及</w:t>
      </w:r>
      <w:r>
        <w:rPr>
          <w:rFonts w:hint="eastAsia" w:ascii="仿宋_GB2312" w:hAnsi="仿宋_GB2312" w:eastAsia="仿宋_GB2312" w:cs="仿宋_GB2312"/>
          <w:kern w:val="2"/>
          <w:sz w:val="32"/>
          <w:szCs w:val="32"/>
        </w:rPr>
        <w:t>种质资源保护</w:t>
      </w:r>
      <w:r>
        <w:rPr>
          <w:rFonts w:hint="eastAsia" w:ascii="仿宋_GB2312" w:hAnsi="仿宋_GB2312" w:eastAsia="仿宋_GB2312" w:cs="仿宋_GB2312"/>
          <w:kern w:val="2"/>
          <w:sz w:val="32"/>
          <w:szCs w:val="32"/>
          <w:lang w:eastAsia="zh-CN"/>
        </w:rPr>
        <w:t>、</w:t>
      </w:r>
      <w:r>
        <w:rPr>
          <w:rFonts w:hint="eastAsia" w:ascii="仿宋_GB2312" w:hAnsi="仿宋_GB2312" w:eastAsia="仿宋_GB2312" w:cs="仿宋_GB2312"/>
          <w:kern w:val="2"/>
          <w:sz w:val="32"/>
          <w:szCs w:val="32"/>
        </w:rPr>
        <w:t>新品种选育与推广</w:t>
      </w:r>
      <w:r>
        <w:rPr>
          <w:rFonts w:hint="eastAsia" w:ascii="仿宋_GB2312" w:hAnsi="仿宋_GB2312" w:eastAsia="仿宋_GB2312" w:cs="仿宋_GB2312"/>
          <w:kern w:val="2"/>
          <w:sz w:val="32"/>
          <w:szCs w:val="32"/>
          <w:lang w:eastAsia="zh-CN"/>
        </w:rPr>
        <w:t>、</w:t>
      </w:r>
      <w:r>
        <w:rPr>
          <w:rFonts w:hint="eastAsia" w:ascii="仿宋_GB2312" w:hAnsi="仿宋_GB2312" w:eastAsia="仿宋_GB2312" w:cs="仿宋_GB2312"/>
          <w:kern w:val="2"/>
          <w:sz w:val="32"/>
          <w:szCs w:val="32"/>
        </w:rPr>
        <w:t>产区</w:t>
      </w:r>
      <w:r>
        <w:rPr>
          <w:rFonts w:hint="eastAsia" w:ascii="仿宋_GB2312" w:hAnsi="仿宋_GB2312" w:eastAsia="仿宋_GB2312" w:cs="仿宋_GB2312"/>
          <w:kern w:val="2"/>
          <w:sz w:val="32"/>
          <w:szCs w:val="32"/>
          <w:lang w:eastAsia="zh-CN"/>
        </w:rPr>
        <w:t>生态</w:t>
      </w:r>
      <w:r>
        <w:rPr>
          <w:rFonts w:hint="eastAsia" w:ascii="仿宋_GB2312" w:hAnsi="仿宋_GB2312" w:eastAsia="仿宋_GB2312" w:cs="仿宋_GB2312"/>
          <w:kern w:val="2"/>
          <w:sz w:val="32"/>
          <w:szCs w:val="32"/>
        </w:rPr>
        <w:t>环境保护</w:t>
      </w:r>
      <w:r>
        <w:rPr>
          <w:rFonts w:hint="eastAsia" w:ascii="仿宋_GB2312" w:hAnsi="仿宋_GB2312" w:eastAsia="仿宋_GB2312" w:cs="仿宋_GB2312"/>
          <w:kern w:val="2"/>
          <w:sz w:val="32"/>
          <w:szCs w:val="32"/>
          <w:lang w:eastAsia="zh-CN"/>
        </w:rPr>
        <w:t>、</w:t>
      </w:r>
      <w:r>
        <w:rPr>
          <w:rFonts w:hint="eastAsia" w:ascii="仿宋_GB2312" w:hAnsi="仿宋_GB2312" w:eastAsia="仿宋_GB2312" w:cs="仿宋_GB2312"/>
          <w:kern w:val="2"/>
          <w:sz w:val="32"/>
          <w:szCs w:val="32"/>
        </w:rPr>
        <w:t>枸杞文化</w:t>
      </w:r>
      <w:r>
        <w:rPr>
          <w:rFonts w:hint="eastAsia" w:ascii="仿宋_GB2312" w:hAnsi="仿宋_GB2312" w:eastAsia="仿宋_GB2312" w:cs="仿宋_GB2312"/>
          <w:kern w:val="2"/>
          <w:sz w:val="32"/>
          <w:szCs w:val="32"/>
          <w:lang w:eastAsia="zh-CN"/>
        </w:rPr>
        <w:t>传承</w:t>
      </w:r>
      <w:r>
        <w:rPr>
          <w:rFonts w:hint="eastAsia" w:ascii="仿宋_GB2312" w:hAnsi="仿宋_GB2312" w:eastAsia="仿宋_GB2312" w:cs="仿宋_GB2312"/>
          <w:kern w:val="2"/>
          <w:sz w:val="32"/>
          <w:szCs w:val="32"/>
        </w:rPr>
        <w:t>等。</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lang w:eastAsia="zh-CN"/>
        </w:rPr>
        <w:t>鼓励</w:t>
      </w:r>
      <w:r>
        <w:rPr>
          <w:rFonts w:hint="eastAsia" w:ascii="仿宋_GB2312" w:hAnsi="仿宋_GB2312" w:eastAsia="仿宋_GB2312" w:cs="仿宋_GB2312"/>
          <w:kern w:val="2"/>
          <w:sz w:val="32"/>
          <w:szCs w:val="32"/>
        </w:rPr>
        <w:t>社会资本参与</w:t>
      </w:r>
      <w:r>
        <w:rPr>
          <w:rFonts w:hint="eastAsia" w:ascii="仿宋_GB2312" w:hAnsi="仿宋_GB2312" w:eastAsia="仿宋_GB2312" w:cs="仿宋_GB2312"/>
          <w:kern w:val="2"/>
          <w:sz w:val="32"/>
          <w:szCs w:val="32"/>
          <w:lang w:eastAsia="zh-CN"/>
        </w:rPr>
        <w:t>枸杞产业发展，引导</w:t>
      </w:r>
      <w:r>
        <w:rPr>
          <w:rFonts w:hint="eastAsia" w:ascii="仿宋_GB2312" w:hAnsi="仿宋_GB2312" w:eastAsia="仿宋_GB2312" w:cs="仿宋_GB2312"/>
          <w:kern w:val="2"/>
          <w:sz w:val="32"/>
          <w:szCs w:val="32"/>
        </w:rPr>
        <w:t>金融机构</w:t>
      </w:r>
      <w:r>
        <w:rPr>
          <w:rFonts w:hint="eastAsia" w:ascii="仿宋_GB2312" w:hAnsi="仿宋_GB2312" w:eastAsia="仿宋_GB2312" w:cs="仿宋_GB2312"/>
          <w:kern w:val="2"/>
          <w:sz w:val="32"/>
          <w:szCs w:val="32"/>
          <w:lang w:eastAsia="zh-CN"/>
        </w:rPr>
        <w:t>加大对</w:t>
      </w:r>
      <w:r>
        <w:rPr>
          <w:rFonts w:hint="eastAsia" w:ascii="仿宋_GB2312" w:hAnsi="仿宋_GB2312" w:eastAsia="仿宋_GB2312" w:cs="仿宋_GB2312"/>
          <w:kern w:val="2"/>
          <w:sz w:val="32"/>
          <w:szCs w:val="32"/>
        </w:rPr>
        <w:t>枸杞产业项目支持。</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 w:hAnsi="仿宋" w:eastAsia="仿宋" w:cs="仿宋"/>
          <w:kern w:val="2"/>
          <w:sz w:val="32"/>
          <w:szCs w:val="32"/>
        </w:rPr>
      </w:pPr>
      <w:r>
        <w:rPr>
          <w:rFonts w:hint="eastAsia" w:ascii="仿宋_GB2312" w:hAnsi="仿宋_GB2312" w:eastAsia="仿宋_GB2312" w:cs="仿宋_GB2312"/>
          <w:kern w:val="2"/>
          <w:sz w:val="32"/>
          <w:szCs w:val="32"/>
        </w:rPr>
        <w:t>鼓励和支持枸杞生产经营</w:t>
      </w:r>
      <w:r>
        <w:rPr>
          <w:rFonts w:hint="eastAsia" w:ascii="仿宋_GB2312" w:hAnsi="仿宋_GB2312" w:eastAsia="仿宋_GB2312" w:cs="仿宋_GB2312"/>
          <w:kern w:val="2"/>
          <w:sz w:val="32"/>
          <w:szCs w:val="32"/>
          <w:lang w:eastAsia="zh-CN"/>
        </w:rPr>
        <w:t>者</w:t>
      </w:r>
      <w:r>
        <w:rPr>
          <w:rFonts w:hint="eastAsia" w:ascii="仿宋_GB2312" w:hAnsi="仿宋_GB2312" w:eastAsia="仿宋_GB2312" w:cs="仿宋_GB2312"/>
          <w:kern w:val="2"/>
          <w:sz w:val="32"/>
          <w:szCs w:val="32"/>
        </w:rPr>
        <w:t>通过多种方式进行融资，增强发展能力。</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lang w:eastAsia="zh-Hans"/>
        </w:rPr>
      </w:pPr>
      <w:r>
        <w:rPr>
          <w:rFonts w:hint="eastAsia" w:ascii="黑体" w:hAnsi="黑体" w:eastAsia="黑体" w:cs="黑体"/>
          <w:kern w:val="2"/>
          <w:sz w:val="32"/>
          <w:szCs w:val="32"/>
        </w:rPr>
        <w:t>第十一条</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lang w:val="en-US" w:eastAsia="zh-CN"/>
        </w:rPr>
        <w:t>县级以上</w:t>
      </w:r>
      <w:r>
        <w:rPr>
          <w:rFonts w:hint="eastAsia" w:ascii="仿宋_GB2312" w:hAnsi="仿宋_GB2312" w:eastAsia="仿宋_GB2312" w:cs="仿宋_GB2312"/>
          <w:kern w:val="2"/>
          <w:sz w:val="32"/>
          <w:szCs w:val="32"/>
        </w:rPr>
        <w:t>人民政府</w:t>
      </w:r>
      <w:r>
        <w:rPr>
          <w:rFonts w:hint="eastAsia" w:ascii="仿宋_GB2312" w:hAnsi="仿宋_GB2312" w:eastAsia="仿宋_GB2312" w:cs="仿宋_GB2312"/>
          <w:kern w:val="2"/>
          <w:sz w:val="32"/>
          <w:szCs w:val="32"/>
          <w:lang w:eastAsia="zh-Hans"/>
        </w:rPr>
        <w:t>应当</w:t>
      </w:r>
      <w:r>
        <w:rPr>
          <w:rFonts w:hint="eastAsia" w:ascii="仿宋_GB2312" w:hAnsi="仿宋_GB2312" w:eastAsia="仿宋_GB2312" w:cs="仿宋_GB2312"/>
          <w:kern w:val="2"/>
          <w:sz w:val="32"/>
          <w:szCs w:val="32"/>
          <w:lang w:eastAsia="zh-CN"/>
        </w:rPr>
        <w:t>完善枸杞产业</w:t>
      </w:r>
      <w:r>
        <w:rPr>
          <w:rFonts w:hint="eastAsia" w:ascii="仿宋_GB2312" w:hAnsi="仿宋_GB2312" w:eastAsia="仿宋_GB2312" w:cs="仿宋_GB2312"/>
          <w:kern w:val="2"/>
          <w:sz w:val="32"/>
          <w:szCs w:val="32"/>
          <w:lang w:eastAsia="zh-Hans"/>
        </w:rPr>
        <w:t>财政金融政策，</w:t>
      </w:r>
      <w:r>
        <w:rPr>
          <w:rFonts w:hint="eastAsia" w:ascii="仿宋_GB2312" w:hAnsi="仿宋_GB2312" w:eastAsia="仿宋_GB2312" w:cs="仿宋_GB2312"/>
          <w:kern w:val="2"/>
          <w:sz w:val="32"/>
          <w:szCs w:val="32"/>
          <w:lang w:eastAsia="zh-CN"/>
        </w:rPr>
        <w:t>发挥枸杞</w:t>
      </w:r>
      <w:r>
        <w:rPr>
          <w:rFonts w:hint="eastAsia" w:ascii="仿宋_GB2312" w:hAnsi="仿宋_GB2312" w:eastAsia="仿宋_GB2312" w:cs="仿宋_GB2312"/>
          <w:kern w:val="2"/>
          <w:sz w:val="32"/>
          <w:szCs w:val="32"/>
          <w:lang w:eastAsia="zh-Hans"/>
        </w:rPr>
        <w:t>产业</w:t>
      </w:r>
      <w:r>
        <w:rPr>
          <w:rFonts w:hint="eastAsia" w:ascii="仿宋_GB2312" w:hAnsi="仿宋_GB2312" w:eastAsia="仿宋_GB2312" w:cs="仿宋_GB2312"/>
          <w:kern w:val="2"/>
          <w:sz w:val="32"/>
          <w:szCs w:val="32"/>
        </w:rPr>
        <w:t>基金</w:t>
      </w:r>
      <w:r>
        <w:rPr>
          <w:rFonts w:hint="eastAsia" w:ascii="仿宋_GB2312" w:hAnsi="仿宋_GB2312" w:eastAsia="仿宋_GB2312" w:cs="仿宋_GB2312"/>
          <w:kern w:val="2"/>
          <w:sz w:val="32"/>
          <w:szCs w:val="32"/>
          <w:lang w:eastAsia="zh-CN"/>
        </w:rPr>
        <w:t>作用</w:t>
      </w:r>
      <w:r>
        <w:rPr>
          <w:rFonts w:hint="eastAsia" w:ascii="仿宋_GB2312" w:hAnsi="仿宋_GB2312" w:eastAsia="仿宋_GB2312" w:cs="仿宋_GB2312"/>
          <w:kern w:val="2"/>
          <w:sz w:val="32"/>
          <w:szCs w:val="32"/>
        </w:rPr>
        <w:t>，健</w:t>
      </w:r>
      <w:r>
        <w:rPr>
          <w:rFonts w:hint="eastAsia" w:ascii="仿宋_GB2312" w:hAnsi="仿宋_GB2312" w:eastAsia="仿宋_GB2312" w:cs="仿宋_GB2312"/>
          <w:kern w:val="2"/>
          <w:sz w:val="32"/>
          <w:szCs w:val="32"/>
          <w:lang w:eastAsia="zh-Hans"/>
        </w:rPr>
        <w:t>全融资担保</w:t>
      </w:r>
      <w:r>
        <w:rPr>
          <w:rFonts w:hint="eastAsia" w:ascii="仿宋_GB2312" w:hAnsi="仿宋_GB2312" w:eastAsia="仿宋_GB2312" w:cs="仿宋_GB2312"/>
          <w:kern w:val="2"/>
          <w:sz w:val="32"/>
          <w:szCs w:val="32"/>
          <w:lang w:eastAsia="zh-CN"/>
        </w:rPr>
        <w:t>制度</w:t>
      </w:r>
      <w:r>
        <w:rPr>
          <w:rFonts w:hint="eastAsia" w:ascii="仿宋_GB2312" w:hAnsi="仿宋_GB2312" w:eastAsia="仿宋_GB2312" w:cs="仿宋_GB2312"/>
          <w:kern w:val="2"/>
          <w:sz w:val="32"/>
          <w:szCs w:val="32"/>
          <w:lang w:eastAsia="zh-Hans"/>
        </w:rPr>
        <w:t>，</w:t>
      </w:r>
      <w:r>
        <w:rPr>
          <w:rFonts w:hint="eastAsia" w:ascii="仿宋_GB2312" w:hAnsi="仿宋_GB2312" w:eastAsia="仿宋_GB2312" w:cs="仿宋_GB2312"/>
          <w:kern w:val="2"/>
          <w:sz w:val="32"/>
          <w:szCs w:val="32"/>
          <w:lang w:eastAsia="zh-CN"/>
        </w:rPr>
        <w:t>强化财政奖补、专项扶持、贷款贴息等支持</w:t>
      </w:r>
      <w:r>
        <w:rPr>
          <w:rFonts w:hint="eastAsia" w:ascii="仿宋_GB2312" w:hAnsi="仿宋_GB2312" w:eastAsia="仿宋_GB2312" w:cs="仿宋_GB2312"/>
          <w:kern w:val="2"/>
          <w:sz w:val="32"/>
          <w:szCs w:val="32"/>
          <w:lang w:eastAsia="zh-Hans"/>
        </w:rPr>
        <w:t>。</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lang w:eastAsia="zh-Hans"/>
        </w:rPr>
      </w:pPr>
      <w:r>
        <w:rPr>
          <w:rFonts w:hint="eastAsia" w:ascii="仿宋_GB2312" w:hAnsi="仿宋_GB2312" w:eastAsia="仿宋_GB2312" w:cs="仿宋_GB2312"/>
          <w:kern w:val="2"/>
          <w:sz w:val="32"/>
          <w:szCs w:val="32"/>
        </w:rPr>
        <w:t>鼓励和支持枸杞生产经营</w:t>
      </w:r>
      <w:r>
        <w:rPr>
          <w:rFonts w:hint="eastAsia" w:ascii="仿宋_GB2312" w:hAnsi="仿宋_GB2312" w:eastAsia="仿宋_GB2312" w:cs="仿宋_GB2312"/>
          <w:kern w:val="2"/>
          <w:sz w:val="32"/>
          <w:szCs w:val="32"/>
          <w:lang w:eastAsia="zh-CN"/>
        </w:rPr>
        <w:t>者</w:t>
      </w:r>
      <w:r>
        <w:rPr>
          <w:rFonts w:hint="eastAsia" w:ascii="仿宋_GB2312" w:hAnsi="仿宋_GB2312" w:eastAsia="仿宋_GB2312" w:cs="仿宋_GB2312"/>
          <w:kern w:val="2"/>
          <w:sz w:val="32"/>
          <w:szCs w:val="32"/>
        </w:rPr>
        <w:t>参加</w:t>
      </w:r>
      <w:r>
        <w:rPr>
          <w:rFonts w:hint="eastAsia" w:ascii="仿宋_GB2312" w:hAnsi="仿宋_GB2312" w:eastAsia="仿宋_GB2312" w:cs="仿宋_GB2312"/>
          <w:kern w:val="2"/>
          <w:sz w:val="32"/>
          <w:szCs w:val="32"/>
          <w:lang w:eastAsia="zh-CN"/>
        </w:rPr>
        <w:t>政策性农业</w:t>
      </w:r>
      <w:r>
        <w:rPr>
          <w:rFonts w:hint="eastAsia" w:ascii="仿宋_GB2312" w:hAnsi="仿宋_GB2312" w:eastAsia="仿宋_GB2312" w:cs="仿宋_GB2312"/>
          <w:kern w:val="2"/>
          <w:sz w:val="32"/>
          <w:szCs w:val="32"/>
        </w:rPr>
        <w:t>保险，保险费由</w:t>
      </w:r>
      <w:r>
        <w:rPr>
          <w:rFonts w:hint="eastAsia" w:ascii="仿宋_GB2312" w:hAnsi="仿宋_GB2312" w:eastAsia="仿宋_GB2312" w:cs="仿宋_GB2312"/>
          <w:kern w:val="2"/>
          <w:sz w:val="32"/>
          <w:szCs w:val="32"/>
          <w:lang w:eastAsia="zh-CN"/>
        </w:rPr>
        <w:t>各级财政</w:t>
      </w:r>
      <w:r>
        <w:rPr>
          <w:rFonts w:hint="eastAsia" w:ascii="仿宋_GB2312" w:hAnsi="仿宋_GB2312" w:eastAsia="仿宋_GB2312" w:cs="仿宋_GB2312"/>
          <w:kern w:val="2"/>
          <w:sz w:val="32"/>
          <w:szCs w:val="32"/>
        </w:rPr>
        <w:t>给予</w:t>
      </w:r>
      <w:r>
        <w:rPr>
          <w:rFonts w:hint="eastAsia" w:ascii="仿宋_GB2312" w:hAnsi="仿宋_GB2312" w:eastAsia="仿宋_GB2312" w:cs="仿宋_GB2312"/>
          <w:kern w:val="2"/>
          <w:sz w:val="32"/>
          <w:szCs w:val="32"/>
          <w:lang w:eastAsia="zh-CN"/>
        </w:rPr>
        <w:t>一定比例</w:t>
      </w:r>
      <w:r>
        <w:rPr>
          <w:rFonts w:hint="eastAsia" w:ascii="仿宋_GB2312" w:hAnsi="仿宋_GB2312" w:eastAsia="仿宋_GB2312" w:cs="仿宋_GB2312"/>
          <w:kern w:val="2"/>
          <w:sz w:val="32"/>
          <w:szCs w:val="32"/>
        </w:rPr>
        <w:t>补贴。</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十二</w:t>
      </w:r>
      <w:r>
        <w:rPr>
          <w:rFonts w:hint="eastAsia" w:ascii="黑体" w:hAnsi="黑体" w:eastAsia="黑体" w:cs="黑体"/>
          <w:kern w:val="2"/>
          <w:sz w:val="32"/>
          <w:szCs w:val="32"/>
        </w:rPr>
        <w:t>条</w:t>
      </w:r>
      <w:r>
        <w:rPr>
          <w:rFonts w:hint="eastAsia" w:ascii="黑体" w:hAnsi="黑体" w:eastAsia="黑体" w:cs="黑体"/>
          <w:kern w:val="2"/>
          <w:sz w:val="32"/>
          <w:szCs w:val="32"/>
          <w:lang w:val="en-US" w:eastAsia="zh-CN"/>
        </w:rPr>
        <w:t xml:space="preserve"> </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lang w:val="en-US" w:eastAsia="zh-CN"/>
        </w:rPr>
        <w:t>县级以上</w:t>
      </w:r>
      <w:r>
        <w:rPr>
          <w:rFonts w:hint="eastAsia" w:ascii="仿宋_GB2312" w:hAnsi="仿宋_GB2312" w:eastAsia="仿宋_GB2312" w:cs="仿宋_GB2312"/>
          <w:kern w:val="2"/>
          <w:sz w:val="32"/>
          <w:szCs w:val="32"/>
        </w:rPr>
        <w:t>人民政府</w:t>
      </w:r>
      <w:r>
        <w:rPr>
          <w:rFonts w:hint="eastAsia" w:ascii="仿宋_GB2312" w:hAnsi="仿宋_GB2312" w:eastAsia="仿宋_GB2312" w:cs="仿宋_GB2312"/>
          <w:kern w:val="2"/>
          <w:sz w:val="32"/>
          <w:szCs w:val="32"/>
          <w:lang w:eastAsia="zh-CN"/>
        </w:rPr>
        <w:t>应当推动</w:t>
      </w:r>
      <w:r>
        <w:rPr>
          <w:rFonts w:hint="eastAsia" w:ascii="仿宋_GB2312" w:hAnsi="仿宋_GB2312" w:eastAsia="仿宋_GB2312" w:cs="仿宋_GB2312"/>
          <w:kern w:val="2"/>
          <w:sz w:val="32"/>
          <w:szCs w:val="32"/>
        </w:rPr>
        <w:t>科研院所、高等院校</w:t>
      </w:r>
      <w:r>
        <w:rPr>
          <w:rFonts w:hint="eastAsia" w:ascii="仿宋_GB2312" w:hAnsi="仿宋_GB2312" w:eastAsia="仿宋_GB2312" w:cs="仿宋_GB2312"/>
          <w:kern w:val="2"/>
          <w:sz w:val="32"/>
          <w:szCs w:val="32"/>
          <w:lang w:eastAsia="zh-CN"/>
        </w:rPr>
        <w:t>、</w:t>
      </w:r>
      <w:r>
        <w:rPr>
          <w:rFonts w:hint="eastAsia" w:ascii="仿宋_GB2312" w:hAnsi="仿宋_GB2312" w:eastAsia="仿宋_GB2312" w:cs="仿宋_GB2312"/>
          <w:kern w:val="2"/>
          <w:sz w:val="32"/>
          <w:szCs w:val="32"/>
        </w:rPr>
        <w:t>枸杞生产经营</w:t>
      </w:r>
      <w:r>
        <w:rPr>
          <w:rFonts w:hint="eastAsia" w:ascii="仿宋_GB2312" w:hAnsi="仿宋_GB2312" w:eastAsia="仿宋_GB2312" w:cs="仿宋_GB2312"/>
          <w:kern w:val="2"/>
          <w:sz w:val="32"/>
          <w:szCs w:val="32"/>
          <w:lang w:eastAsia="zh-CN"/>
        </w:rPr>
        <w:t>者</w:t>
      </w:r>
      <w:r>
        <w:rPr>
          <w:rFonts w:hint="eastAsia" w:ascii="仿宋_GB2312" w:hAnsi="仿宋_GB2312" w:eastAsia="仿宋_GB2312" w:cs="仿宋_GB2312"/>
          <w:kern w:val="2"/>
          <w:sz w:val="32"/>
          <w:szCs w:val="32"/>
        </w:rPr>
        <w:t>联合建立科学技术创新</w:t>
      </w:r>
      <w:r>
        <w:rPr>
          <w:rFonts w:hint="eastAsia" w:ascii="仿宋_GB2312" w:hAnsi="仿宋_GB2312" w:eastAsia="仿宋_GB2312" w:cs="仿宋_GB2312"/>
          <w:kern w:val="2"/>
          <w:sz w:val="32"/>
          <w:szCs w:val="32"/>
          <w:lang w:eastAsia="zh-Hans"/>
        </w:rPr>
        <w:t>研发平台</w:t>
      </w:r>
      <w:r>
        <w:rPr>
          <w:rFonts w:hint="eastAsia" w:ascii="仿宋_GB2312" w:hAnsi="仿宋_GB2312" w:eastAsia="仿宋_GB2312" w:cs="仿宋_GB2312"/>
          <w:kern w:val="2"/>
          <w:sz w:val="32"/>
          <w:szCs w:val="32"/>
          <w:lang w:eastAsia="zh-CN"/>
        </w:rPr>
        <w:t>，完善枸杞</w:t>
      </w:r>
      <w:r>
        <w:rPr>
          <w:rFonts w:hint="eastAsia" w:ascii="仿宋_GB2312" w:hAnsi="仿宋_GB2312" w:eastAsia="仿宋_GB2312" w:cs="仿宋_GB2312"/>
          <w:kern w:val="2"/>
          <w:sz w:val="32"/>
          <w:szCs w:val="32"/>
        </w:rPr>
        <w:t>科技成果转化机制</w:t>
      </w:r>
      <w:r>
        <w:rPr>
          <w:rFonts w:hint="eastAsia" w:ascii="仿宋_GB2312" w:hAnsi="仿宋_GB2312" w:eastAsia="仿宋_GB2312" w:cs="仿宋_GB2312"/>
          <w:kern w:val="2"/>
          <w:sz w:val="32"/>
          <w:szCs w:val="32"/>
          <w:lang w:eastAsia="zh-CN"/>
        </w:rPr>
        <w:t>，</w:t>
      </w:r>
      <w:r>
        <w:rPr>
          <w:rFonts w:hint="eastAsia" w:ascii="仿宋_GB2312" w:hAnsi="仿宋_GB2312" w:eastAsia="仿宋_GB2312" w:cs="仿宋_GB2312"/>
          <w:kern w:val="2"/>
          <w:sz w:val="32"/>
          <w:szCs w:val="32"/>
        </w:rPr>
        <w:t>推进</w:t>
      </w:r>
      <w:r>
        <w:rPr>
          <w:rFonts w:hint="eastAsia" w:ascii="仿宋_GB2312" w:hAnsi="仿宋_GB2312" w:eastAsia="仿宋_GB2312" w:cs="仿宋_GB2312"/>
          <w:kern w:val="2"/>
          <w:sz w:val="32"/>
          <w:szCs w:val="32"/>
          <w:lang w:eastAsia="zh-CN"/>
        </w:rPr>
        <w:t>枸杞</w:t>
      </w:r>
      <w:r>
        <w:rPr>
          <w:rFonts w:hint="eastAsia" w:ascii="仿宋_GB2312" w:hAnsi="仿宋_GB2312" w:eastAsia="仿宋_GB2312" w:cs="仿宋_GB2312"/>
          <w:kern w:val="2"/>
          <w:sz w:val="32"/>
          <w:szCs w:val="32"/>
        </w:rPr>
        <w:t>科技交流合作和</w:t>
      </w:r>
      <w:r>
        <w:rPr>
          <w:rFonts w:hint="eastAsia" w:ascii="仿宋_GB2312" w:hAnsi="仿宋_GB2312" w:eastAsia="仿宋_GB2312" w:cs="仿宋_GB2312"/>
          <w:kern w:val="2"/>
          <w:sz w:val="32"/>
          <w:szCs w:val="32"/>
          <w:lang w:eastAsia="zh-CN"/>
        </w:rPr>
        <w:t>成果转化方式方法</w:t>
      </w:r>
      <w:r>
        <w:rPr>
          <w:rFonts w:hint="eastAsia" w:ascii="仿宋_GB2312" w:hAnsi="仿宋_GB2312" w:eastAsia="仿宋_GB2312" w:cs="仿宋_GB2312"/>
          <w:kern w:val="2"/>
          <w:sz w:val="32"/>
          <w:szCs w:val="32"/>
        </w:rPr>
        <w:t>创新。</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lang w:val="en-US" w:eastAsia="zh-CN"/>
        </w:rPr>
      </w:pPr>
      <w:r>
        <w:rPr>
          <w:rFonts w:hint="eastAsia" w:ascii="黑体" w:hAnsi="黑体" w:eastAsia="黑体" w:cs="黑体"/>
          <w:kern w:val="2"/>
          <w:sz w:val="32"/>
          <w:szCs w:val="32"/>
          <w:lang w:eastAsia="zh-CN"/>
        </w:rPr>
        <w:t>第十三条</w:t>
      </w:r>
      <w:r>
        <w:rPr>
          <w:rFonts w:hint="eastAsia" w:ascii="黑体" w:hAnsi="黑体" w:eastAsia="黑体" w:cs="黑体"/>
          <w:kern w:val="2"/>
          <w:sz w:val="32"/>
          <w:szCs w:val="32"/>
          <w:lang w:val="en-US" w:eastAsia="zh-CN"/>
        </w:rPr>
        <w:t xml:space="preserve">  </w:t>
      </w:r>
      <w:r>
        <w:rPr>
          <w:rFonts w:hint="eastAsia" w:ascii="仿宋_GB2312" w:hAnsi="仿宋_GB2312" w:eastAsia="仿宋_GB2312" w:cs="仿宋_GB2312"/>
          <w:kern w:val="2"/>
          <w:sz w:val="32"/>
          <w:szCs w:val="32"/>
          <w:lang w:val="en-US" w:eastAsia="zh-CN" w:bidi="ar-SA"/>
        </w:rPr>
        <w:t>自治区人民政府和枸杞产区设区的市、县（市、区）</w:t>
      </w:r>
      <w:r>
        <w:rPr>
          <w:rFonts w:hint="eastAsia" w:ascii="仿宋_GB2312" w:hAnsi="仿宋_GB2312" w:eastAsia="仿宋_GB2312" w:cs="仿宋_GB2312"/>
          <w:kern w:val="2"/>
          <w:sz w:val="32"/>
          <w:szCs w:val="32"/>
          <w:lang w:eastAsia="zh-CN"/>
        </w:rPr>
        <w:t>人民政府应当鼓励单位和个人</w:t>
      </w:r>
      <w:r>
        <w:rPr>
          <w:rFonts w:hint="eastAsia" w:ascii="仿宋_GB2312" w:hAnsi="仿宋_GB2312" w:eastAsia="仿宋_GB2312" w:cs="仿宋_GB2312"/>
          <w:kern w:val="2"/>
          <w:sz w:val="32"/>
          <w:szCs w:val="32"/>
        </w:rPr>
        <w:t>开展枸杞种质资源保护</w:t>
      </w:r>
      <w:r>
        <w:rPr>
          <w:rFonts w:hint="eastAsia" w:ascii="仿宋_GB2312" w:hAnsi="仿宋_GB2312" w:eastAsia="仿宋_GB2312" w:cs="仿宋_GB2312"/>
          <w:kern w:val="2"/>
          <w:sz w:val="32"/>
          <w:szCs w:val="32"/>
          <w:lang w:eastAsia="zh-CN"/>
        </w:rPr>
        <w:t>与</w:t>
      </w:r>
      <w:r>
        <w:rPr>
          <w:rFonts w:hint="eastAsia" w:ascii="仿宋_GB2312" w:hAnsi="仿宋_GB2312" w:eastAsia="仿宋_GB2312" w:cs="仿宋_GB2312"/>
          <w:kern w:val="2"/>
          <w:sz w:val="32"/>
          <w:szCs w:val="32"/>
        </w:rPr>
        <w:t>良种选育、先进耕作栽培、新型机具装备</w:t>
      </w:r>
      <w:r>
        <w:rPr>
          <w:rFonts w:hint="eastAsia" w:ascii="仿宋_GB2312" w:hAnsi="仿宋_GB2312" w:eastAsia="仿宋_GB2312" w:cs="仿宋_GB2312"/>
          <w:kern w:val="2"/>
          <w:sz w:val="32"/>
          <w:szCs w:val="32"/>
          <w:lang w:eastAsia="zh-CN"/>
        </w:rPr>
        <w:t>等与枸杞有关的基础研究、应用研究和推广，支持枸杞生产经营者研发或者生产食品、饮品、药品、保健品、化妆品等枸杞精深加工产品，培育枸杞精深加工项目。</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研发或者生产食品、饮品、药品、保健品、化妆品等枸杞精深加工产品的枸杞生产经营者，按照有关规定享受优惠政策。</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十四</w:t>
      </w:r>
      <w:r>
        <w:rPr>
          <w:rFonts w:hint="eastAsia" w:ascii="黑体" w:hAnsi="黑体" w:eastAsia="黑体" w:cs="黑体"/>
          <w:kern w:val="2"/>
          <w:sz w:val="32"/>
          <w:szCs w:val="32"/>
        </w:rPr>
        <w:t>条</w:t>
      </w:r>
      <w:r>
        <w:rPr>
          <w:rFonts w:hint="eastAsia" w:ascii="黑体" w:hAnsi="黑体" w:eastAsia="黑体" w:cs="黑体"/>
          <w:kern w:val="2"/>
          <w:sz w:val="32"/>
          <w:szCs w:val="32"/>
          <w:lang w:val="en-US" w:eastAsia="zh-CN"/>
        </w:rPr>
        <w:t xml:space="preserve"> </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lang w:val="en-US" w:eastAsia="zh-CN" w:bidi="ar-SA"/>
        </w:rPr>
        <w:t>自治区人民政府和枸杞产区设区的市、县（市、区）</w:t>
      </w:r>
      <w:r>
        <w:rPr>
          <w:rFonts w:hint="eastAsia" w:ascii="仿宋_GB2312" w:hAnsi="仿宋_GB2312" w:eastAsia="仿宋_GB2312" w:cs="仿宋_GB2312"/>
          <w:kern w:val="2"/>
          <w:sz w:val="32"/>
          <w:szCs w:val="32"/>
        </w:rPr>
        <w:t>人民政府</w:t>
      </w:r>
      <w:r>
        <w:rPr>
          <w:rFonts w:hint="eastAsia" w:ascii="仿宋_GB2312" w:hAnsi="仿宋_GB2312" w:eastAsia="仿宋_GB2312" w:cs="仿宋_GB2312"/>
          <w:kern w:val="2"/>
          <w:sz w:val="32"/>
          <w:szCs w:val="32"/>
          <w:lang w:eastAsia="zh-Hans"/>
        </w:rPr>
        <w:t>应当</w:t>
      </w:r>
      <w:r>
        <w:rPr>
          <w:rFonts w:hint="eastAsia" w:ascii="仿宋_GB2312" w:hAnsi="仿宋_GB2312" w:eastAsia="仿宋_GB2312" w:cs="仿宋_GB2312"/>
          <w:kern w:val="2"/>
          <w:sz w:val="32"/>
          <w:szCs w:val="32"/>
          <w:lang w:eastAsia="zh-CN"/>
        </w:rPr>
        <w:t>支持</w:t>
      </w:r>
      <w:r>
        <w:rPr>
          <w:rFonts w:hint="eastAsia" w:ascii="仿宋_GB2312" w:hAnsi="仿宋_GB2312" w:eastAsia="仿宋_GB2312" w:cs="仿宋_GB2312"/>
          <w:kern w:val="2"/>
          <w:sz w:val="32"/>
          <w:szCs w:val="32"/>
          <w:lang w:eastAsia="zh-Hans"/>
        </w:rPr>
        <w:t>培育社会化服务组织，开展枸杞</w:t>
      </w:r>
      <w:r>
        <w:rPr>
          <w:rFonts w:hint="eastAsia" w:ascii="仿宋_GB2312" w:hAnsi="仿宋_GB2312" w:eastAsia="仿宋_GB2312" w:cs="仿宋_GB2312"/>
          <w:kern w:val="2"/>
          <w:sz w:val="32"/>
          <w:szCs w:val="32"/>
          <w:lang w:eastAsia="zh-CN"/>
        </w:rPr>
        <w:t>绿色防控、采摘服务、生产与</w:t>
      </w:r>
      <w:r>
        <w:rPr>
          <w:rFonts w:hint="eastAsia" w:ascii="仿宋_GB2312" w:hAnsi="仿宋_GB2312" w:eastAsia="仿宋_GB2312" w:cs="仿宋_GB2312"/>
          <w:kern w:val="2"/>
          <w:sz w:val="32"/>
          <w:szCs w:val="32"/>
        </w:rPr>
        <w:t>设施制干</w:t>
      </w:r>
      <w:r>
        <w:rPr>
          <w:rFonts w:hint="eastAsia" w:ascii="仿宋_GB2312" w:hAnsi="仿宋_GB2312" w:eastAsia="仿宋_GB2312" w:cs="仿宋_GB2312"/>
          <w:kern w:val="2"/>
          <w:sz w:val="32"/>
          <w:szCs w:val="32"/>
          <w:lang w:eastAsia="zh-CN"/>
        </w:rPr>
        <w:t>等专业</w:t>
      </w:r>
      <w:r>
        <w:rPr>
          <w:rFonts w:hint="eastAsia" w:ascii="仿宋_GB2312" w:hAnsi="仿宋_GB2312" w:eastAsia="仿宋_GB2312" w:cs="仿宋_GB2312"/>
          <w:kern w:val="2"/>
          <w:sz w:val="32"/>
          <w:szCs w:val="32"/>
        </w:rPr>
        <w:t>技术服务。</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十五</w:t>
      </w:r>
      <w:r>
        <w:rPr>
          <w:rFonts w:hint="eastAsia" w:ascii="黑体" w:hAnsi="黑体" w:eastAsia="黑体" w:cs="黑体"/>
          <w:kern w:val="2"/>
          <w:sz w:val="32"/>
          <w:szCs w:val="32"/>
        </w:rPr>
        <w:t>条</w:t>
      </w:r>
      <w:r>
        <w:rPr>
          <w:rFonts w:hint="eastAsia" w:ascii="黑体" w:hAnsi="黑体" w:eastAsia="黑体" w:cs="黑体"/>
          <w:kern w:val="2"/>
          <w:sz w:val="32"/>
          <w:szCs w:val="32"/>
          <w:lang w:val="en-US" w:eastAsia="zh-CN"/>
        </w:rPr>
        <w:t xml:space="preserve"> </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lang w:val="en-US" w:eastAsia="zh-CN" w:bidi="ar-SA"/>
        </w:rPr>
        <w:t>自治区人民政府和枸杞产区设区的市、县（市、区）</w:t>
      </w:r>
      <w:r>
        <w:rPr>
          <w:rFonts w:hint="eastAsia" w:ascii="仿宋_GB2312" w:hAnsi="仿宋_GB2312" w:eastAsia="仿宋_GB2312" w:cs="仿宋_GB2312"/>
          <w:kern w:val="2"/>
          <w:sz w:val="32"/>
          <w:szCs w:val="32"/>
          <w:lang w:eastAsia="zh-CN"/>
        </w:rPr>
        <w:t>人民政府</w:t>
      </w:r>
      <w:r>
        <w:rPr>
          <w:rFonts w:hint="eastAsia" w:ascii="仿宋_GB2312" w:hAnsi="仿宋_GB2312" w:eastAsia="仿宋_GB2312" w:cs="仿宋_GB2312"/>
          <w:kern w:val="2"/>
          <w:sz w:val="32"/>
          <w:szCs w:val="32"/>
        </w:rPr>
        <w:t>林业草原（枸杞）管理部门应当会同</w:t>
      </w:r>
      <w:r>
        <w:rPr>
          <w:rFonts w:hint="eastAsia" w:ascii="仿宋_GB2312" w:hAnsi="仿宋_GB2312" w:eastAsia="仿宋_GB2312" w:cs="仿宋_GB2312"/>
          <w:kern w:val="2"/>
          <w:sz w:val="32"/>
          <w:szCs w:val="32"/>
          <w:lang w:eastAsia="zh-CN"/>
        </w:rPr>
        <w:t>有</w:t>
      </w:r>
      <w:r>
        <w:rPr>
          <w:rFonts w:hint="eastAsia" w:ascii="仿宋_GB2312" w:hAnsi="仿宋_GB2312" w:eastAsia="仿宋_GB2312" w:cs="仿宋_GB2312"/>
          <w:kern w:val="2"/>
          <w:sz w:val="32"/>
          <w:szCs w:val="32"/>
        </w:rPr>
        <w:t>关部门加强枸杞产业专业人才队伍建设，引进和培养枸杞种植、</w:t>
      </w:r>
      <w:r>
        <w:rPr>
          <w:rFonts w:hint="eastAsia" w:ascii="仿宋_GB2312" w:hAnsi="仿宋_GB2312" w:eastAsia="仿宋_GB2312" w:cs="仿宋_GB2312"/>
          <w:kern w:val="2"/>
          <w:sz w:val="32"/>
          <w:szCs w:val="32"/>
          <w:lang w:eastAsia="zh-CN"/>
        </w:rPr>
        <w:t>生产、</w:t>
      </w:r>
      <w:r>
        <w:rPr>
          <w:rFonts w:hint="eastAsia" w:ascii="仿宋_GB2312" w:hAnsi="仿宋_GB2312" w:eastAsia="仿宋_GB2312" w:cs="仿宋_GB2312"/>
          <w:kern w:val="2"/>
          <w:sz w:val="32"/>
          <w:szCs w:val="32"/>
        </w:rPr>
        <w:t>加工、研发、鉴定等职业技术人才</w:t>
      </w:r>
      <w:r>
        <w:rPr>
          <w:rFonts w:hint="eastAsia" w:ascii="仿宋_GB2312" w:hAnsi="仿宋_GB2312" w:eastAsia="仿宋_GB2312" w:cs="仿宋_GB2312"/>
          <w:kern w:val="2"/>
          <w:sz w:val="32"/>
          <w:szCs w:val="32"/>
          <w:lang w:eastAsia="zh-Hans"/>
        </w:rPr>
        <w:t>。</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 xml:space="preserve">第十六条  </w:t>
      </w:r>
      <w:r>
        <w:rPr>
          <w:rFonts w:hint="eastAsia" w:ascii="仿宋_GB2312" w:hAnsi="仿宋_GB2312" w:eastAsia="仿宋_GB2312" w:cs="仿宋_GB2312"/>
          <w:kern w:val="2"/>
          <w:sz w:val="32"/>
          <w:szCs w:val="32"/>
        </w:rPr>
        <w:t>自治区人民政府和枸杞产区设区的市、县（市、区）人民政府</w:t>
      </w:r>
      <w:r>
        <w:rPr>
          <w:rFonts w:hint="eastAsia" w:ascii="仿宋_GB2312" w:hAnsi="仿宋_GB2312" w:eastAsia="仿宋_GB2312" w:cs="仿宋_GB2312"/>
          <w:kern w:val="2"/>
          <w:sz w:val="32"/>
          <w:szCs w:val="32"/>
          <w:lang w:eastAsia="zh-CN"/>
        </w:rPr>
        <w:t>应当加强枸杞及其制品集散中心建设，完善配套设施，拓展功能业态，巩固提升市场竞争力、影响力和辐射力。</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shd w:val="clear" w:color="auto" w:fill="FFFFFF"/>
          <w:lang w:eastAsia="zh-CN"/>
        </w:rPr>
        <w:t>十七</w:t>
      </w:r>
      <w:r>
        <w:rPr>
          <w:rFonts w:hint="eastAsia" w:ascii="黑体" w:hAnsi="黑体" w:eastAsia="黑体" w:cs="黑体"/>
          <w:kern w:val="0"/>
          <w:sz w:val="32"/>
          <w:szCs w:val="32"/>
          <w:shd w:val="clear" w:color="auto" w:fill="FFFFFF"/>
        </w:rPr>
        <w:t xml:space="preserve">条  </w:t>
      </w:r>
      <w:r>
        <w:rPr>
          <w:rFonts w:hint="eastAsia" w:ascii="仿宋_GB2312" w:hAnsi="仿宋_GB2312" w:eastAsia="仿宋_GB2312" w:cs="仿宋_GB2312"/>
          <w:kern w:val="2"/>
          <w:sz w:val="32"/>
          <w:szCs w:val="32"/>
        </w:rPr>
        <w:t>鼓励</w:t>
      </w:r>
      <w:r>
        <w:rPr>
          <w:rFonts w:hint="eastAsia" w:ascii="仿宋_GB2312" w:hAnsi="仿宋_GB2312" w:eastAsia="仿宋_GB2312" w:cs="仿宋_GB2312"/>
          <w:kern w:val="2"/>
          <w:sz w:val="32"/>
          <w:szCs w:val="32"/>
          <w:lang w:eastAsia="zh-CN"/>
        </w:rPr>
        <w:t>和</w:t>
      </w:r>
      <w:r>
        <w:rPr>
          <w:rFonts w:hint="eastAsia" w:ascii="仿宋_GB2312" w:hAnsi="仿宋_GB2312" w:eastAsia="仿宋_GB2312" w:cs="仿宋_GB2312"/>
          <w:kern w:val="2"/>
          <w:sz w:val="32"/>
          <w:szCs w:val="32"/>
          <w:lang w:val="en-US" w:eastAsia="zh-CN"/>
        </w:rPr>
        <w:t>支持枸杞生产经营者开展商业模式创新，构建线上线下相结合的枸杞及其制品现代营销体系。</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鼓励</w:t>
      </w:r>
      <w:r>
        <w:rPr>
          <w:rFonts w:hint="eastAsia" w:ascii="仿宋_GB2312" w:hAnsi="仿宋_GB2312" w:eastAsia="仿宋_GB2312" w:cs="仿宋_GB2312"/>
          <w:kern w:val="2"/>
          <w:sz w:val="32"/>
          <w:szCs w:val="32"/>
          <w:lang w:eastAsia="zh-CN"/>
        </w:rPr>
        <w:t>和</w:t>
      </w:r>
      <w:r>
        <w:rPr>
          <w:rFonts w:hint="eastAsia" w:ascii="仿宋_GB2312" w:hAnsi="仿宋_GB2312" w:eastAsia="仿宋_GB2312" w:cs="仿宋_GB2312"/>
          <w:kern w:val="2"/>
          <w:sz w:val="32"/>
          <w:szCs w:val="32"/>
          <w:lang w:val="en-US" w:eastAsia="zh-CN"/>
        </w:rPr>
        <w:t>支持</w:t>
      </w:r>
      <w:r>
        <w:rPr>
          <w:rFonts w:hint="eastAsia" w:ascii="仿宋_GB2312" w:hAnsi="仿宋_GB2312" w:eastAsia="仿宋_GB2312" w:cs="仿宋_GB2312"/>
          <w:kern w:val="2"/>
          <w:sz w:val="32"/>
          <w:szCs w:val="32"/>
        </w:rPr>
        <w:t>枸杞生产经营</w:t>
      </w:r>
      <w:r>
        <w:rPr>
          <w:rFonts w:hint="eastAsia" w:ascii="仿宋_GB2312" w:hAnsi="仿宋_GB2312" w:eastAsia="仿宋_GB2312" w:cs="仿宋_GB2312"/>
          <w:kern w:val="2"/>
          <w:sz w:val="32"/>
          <w:szCs w:val="32"/>
          <w:lang w:val="en-US" w:eastAsia="zh-CN"/>
        </w:rPr>
        <w:t>者</w:t>
      </w:r>
      <w:r>
        <w:rPr>
          <w:rFonts w:hint="eastAsia" w:ascii="仿宋_GB2312" w:hAnsi="仿宋_GB2312" w:eastAsia="仿宋_GB2312" w:cs="仿宋_GB2312"/>
          <w:kern w:val="2"/>
          <w:sz w:val="32"/>
          <w:szCs w:val="32"/>
        </w:rPr>
        <w:t>投资建设面向国际市场的枸杞种植、生产</w:t>
      </w:r>
      <w:r>
        <w:rPr>
          <w:rFonts w:hint="eastAsia" w:ascii="仿宋_GB2312" w:hAnsi="仿宋_GB2312" w:eastAsia="仿宋_GB2312" w:cs="仿宋_GB2312"/>
          <w:kern w:val="2"/>
          <w:sz w:val="32"/>
          <w:szCs w:val="32"/>
          <w:lang w:eastAsia="zh-CN"/>
        </w:rPr>
        <w:t>、</w:t>
      </w:r>
      <w:r>
        <w:rPr>
          <w:rFonts w:hint="eastAsia" w:ascii="仿宋_GB2312" w:hAnsi="仿宋_GB2312" w:eastAsia="仿宋_GB2312" w:cs="仿宋_GB2312"/>
          <w:kern w:val="2"/>
          <w:sz w:val="32"/>
          <w:szCs w:val="32"/>
        </w:rPr>
        <w:t>加工基地，</w:t>
      </w:r>
      <w:r>
        <w:rPr>
          <w:rFonts w:hint="eastAsia" w:ascii="仿宋_GB2312" w:hAnsi="仿宋_GB2312" w:eastAsia="仿宋_GB2312" w:cs="仿宋_GB2312"/>
          <w:kern w:val="2"/>
          <w:sz w:val="32"/>
          <w:szCs w:val="32"/>
          <w:lang w:eastAsia="zh-CN"/>
        </w:rPr>
        <w:t>拓宽</w:t>
      </w:r>
      <w:r>
        <w:rPr>
          <w:rFonts w:hint="eastAsia" w:ascii="仿宋_GB2312" w:hAnsi="仿宋_GB2312" w:eastAsia="仿宋_GB2312" w:cs="仿宋_GB2312"/>
          <w:kern w:val="2"/>
          <w:sz w:val="32"/>
          <w:szCs w:val="32"/>
        </w:rPr>
        <w:t>对外销售渠道。</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十八</w:t>
      </w:r>
      <w:r>
        <w:rPr>
          <w:rFonts w:hint="eastAsia" w:ascii="黑体" w:hAnsi="黑体" w:eastAsia="黑体" w:cs="黑体"/>
          <w:kern w:val="2"/>
          <w:sz w:val="32"/>
          <w:szCs w:val="32"/>
        </w:rPr>
        <w:t>条</w:t>
      </w:r>
      <w:r>
        <w:rPr>
          <w:rFonts w:hint="eastAsia" w:ascii="黑体" w:hAnsi="黑体" w:eastAsia="黑体" w:cs="黑体"/>
          <w:kern w:val="2"/>
          <w:sz w:val="32"/>
          <w:szCs w:val="32"/>
          <w:lang w:val="en-US" w:eastAsia="zh-CN"/>
        </w:rPr>
        <w:t xml:space="preserve">  </w:t>
      </w:r>
      <w:r>
        <w:rPr>
          <w:rFonts w:hint="eastAsia" w:ascii="仿宋_GB2312" w:hAnsi="仿宋_GB2312" w:eastAsia="仿宋_GB2312" w:cs="仿宋_GB2312"/>
          <w:kern w:val="2"/>
          <w:sz w:val="32"/>
          <w:szCs w:val="32"/>
        </w:rPr>
        <w:t>自治区人民政府应当将通过自治区级鉴定的枸杞生产、加工机械设备</w:t>
      </w:r>
      <w:r>
        <w:rPr>
          <w:rFonts w:hint="eastAsia" w:ascii="仿宋_GB2312" w:hAnsi="仿宋_GB2312" w:eastAsia="仿宋_GB2312" w:cs="仿宋_GB2312"/>
          <w:kern w:val="2"/>
          <w:sz w:val="32"/>
          <w:szCs w:val="32"/>
          <w:lang w:eastAsia="zh-CN"/>
        </w:rPr>
        <w:t>纳</w:t>
      </w:r>
      <w:r>
        <w:rPr>
          <w:rFonts w:hint="eastAsia" w:ascii="仿宋_GB2312" w:hAnsi="仿宋_GB2312" w:eastAsia="仿宋_GB2312" w:cs="仿宋_GB2312"/>
          <w:kern w:val="2"/>
          <w:sz w:val="32"/>
          <w:szCs w:val="32"/>
        </w:rPr>
        <w:t>入</w:t>
      </w:r>
      <w:r>
        <w:rPr>
          <w:rFonts w:hint="eastAsia" w:ascii="仿宋_GB2312" w:hAnsi="仿宋_GB2312" w:eastAsia="仿宋_GB2312" w:cs="仿宋_GB2312"/>
          <w:kern w:val="2"/>
          <w:sz w:val="32"/>
          <w:szCs w:val="32"/>
          <w:lang w:eastAsia="zh-CN"/>
        </w:rPr>
        <w:t>农机具购置补贴范围</w:t>
      </w:r>
      <w:r>
        <w:rPr>
          <w:rFonts w:hint="eastAsia" w:ascii="仿宋_GB2312" w:hAnsi="仿宋_GB2312" w:eastAsia="仿宋_GB2312" w:cs="仿宋_GB2312"/>
          <w:kern w:val="2"/>
          <w:sz w:val="32"/>
          <w:szCs w:val="32"/>
        </w:rPr>
        <w:t>。</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对购买</w:t>
      </w:r>
      <w:r>
        <w:rPr>
          <w:rFonts w:hint="eastAsia" w:ascii="仿宋_GB2312" w:hAnsi="仿宋_GB2312" w:eastAsia="仿宋_GB2312" w:cs="仿宋_GB2312"/>
          <w:kern w:val="2"/>
          <w:sz w:val="32"/>
          <w:szCs w:val="32"/>
          <w:lang w:eastAsia="zh-CN"/>
        </w:rPr>
        <w:t>纳入农机具购置补贴范围</w:t>
      </w:r>
      <w:r>
        <w:rPr>
          <w:rFonts w:hint="eastAsia" w:ascii="仿宋_GB2312" w:hAnsi="仿宋_GB2312" w:eastAsia="仿宋_GB2312" w:cs="仿宋_GB2312"/>
          <w:kern w:val="2"/>
          <w:sz w:val="32"/>
          <w:szCs w:val="32"/>
        </w:rPr>
        <w:t>的枸杞生产、加工机械设备</w:t>
      </w:r>
      <w:r>
        <w:rPr>
          <w:rFonts w:hint="eastAsia" w:ascii="仿宋_GB2312" w:hAnsi="仿宋_GB2312" w:eastAsia="仿宋_GB2312" w:cs="仿宋_GB2312"/>
          <w:kern w:val="2"/>
          <w:sz w:val="32"/>
          <w:szCs w:val="32"/>
          <w:lang w:eastAsia="zh-CN"/>
        </w:rPr>
        <w:t>的</w:t>
      </w:r>
      <w:r>
        <w:rPr>
          <w:rFonts w:hint="eastAsia" w:ascii="仿宋_GB2312" w:hAnsi="仿宋_GB2312" w:eastAsia="仿宋_GB2312" w:cs="仿宋_GB2312"/>
          <w:kern w:val="2"/>
          <w:sz w:val="32"/>
          <w:szCs w:val="32"/>
        </w:rPr>
        <w:t>生产经营</w:t>
      </w:r>
      <w:r>
        <w:rPr>
          <w:rFonts w:hint="eastAsia" w:ascii="仿宋_GB2312" w:hAnsi="仿宋_GB2312" w:eastAsia="仿宋_GB2312" w:cs="仿宋_GB2312"/>
          <w:kern w:val="2"/>
          <w:sz w:val="32"/>
          <w:szCs w:val="32"/>
          <w:lang w:eastAsia="zh-CN"/>
        </w:rPr>
        <w:t>者</w:t>
      </w:r>
      <w:r>
        <w:rPr>
          <w:rFonts w:hint="eastAsia" w:ascii="仿宋_GB2312" w:hAnsi="仿宋_GB2312" w:eastAsia="仿宋_GB2312" w:cs="仿宋_GB2312"/>
          <w:kern w:val="2"/>
          <w:sz w:val="32"/>
          <w:szCs w:val="32"/>
        </w:rPr>
        <w:t>，按照有关规定给予补贴</w:t>
      </w:r>
      <w:r>
        <w:rPr>
          <w:rFonts w:hint="eastAsia" w:ascii="仿宋_GB2312" w:hAnsi="仿宋_GB2312" w:eastAsia="仿宋_GB2312" w:cs="仿宋_GB2312"/>
          <w:kern w:val="2"/>
          <w:sz w:val="32"/>
          <w:szCs w:val="32"/>
          <w:lang w:eastAsia="zh-CN"/>
        </w:rPr>
        <w:t>优惠</w:t>
      </w:r>
      <w:r>
        <w:rPr>
          <w:rFonts w:hint="eastAsia" w:ascii="仿宋_GB2312" w:hAnsi="仿宋_GB2312" w:eastAsia="仿宋_GB2312" w:cs="仿宋_GB2312"/>
          <w:kern w:val="2"/>
          <w:sz w:val="32"/>
          <w:szCs w:val="32"/>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shd w:val="clear" w:color="auto" w:fill="FFFFFF"/>
          <w:lang w:eastAsia="zh-CN"/>
        </w:rPr>
        <w:t>十九</w:t>
      </w:r>
      <w:r>
        <w:rPr>
          <w:rFonts w:hint="eastAsia" w:ascii="黑体" w:hAnsi="黑体" w:eastAsia="黑体" w:cs="黑体"/>
          <w:kern w:val="0"/>
          <w:sz w:val="32"/>
          <w:szCs w:val="32"/>
          <w:shd w:val="clear" w:color="auto" w:fill="FFFFFF"/>
        </w:rPr>
        <w:t xml:space="preserve">条  </w:t>
      </w:r>
      <w:r>
        <w:rPr>
          <w:rFonts w:hint="eastAsia" w:ascii="仿宋_GB2312" w:hAnsi="仿宋_GB2312" w:eastAsia="仿宋_GB2312" w:cs="仿宋_GB2312"/>
          <w:kern w:val="2"/>
          <w:sz w:val="32"/>
          <w:szCs w:val="32"/>
          <w:lang w:val="en-US" w:eastAsia="zh-CN" w:bidi="ar-SA"/>
        </w:rPr>
        <w:t>县级以上人民政府应当支持枸杞产业与文化、旅游、康养等产业融合发展，科学引导建设枸杞展示中心、枸杞主题公园、</w:t>
      </w:r>
      <w:r>
        <w:rPr>
          <w:rFonts w:hint="eastAsia" w:ascii="仿宋_GB2312" w:hAnsi="仿宋_GB2312" w:eastAsia="仿宋_GB2312" w:cs="仿宋_GB2312"/>
          <w:kern w:val="2"/>
          <w:sz w:val="32"/>
          <w:szCs w:val="32"/>
          <w:lang w:val="en-US" w:eastAsia="zh-Hans" w:bidi="ar-SA"/>
        </w:rPr>
        <w:t>枸杞产业</w:t>
      </w:r>
      <w:r>
        <w:rPr>
          <w:rFonts w:hint="eastAsia" w:ascii="仿宋_GB2312" w:hAnsi="仿宋_GB2312" w:eastAsia="仿宋_GB2312" w:cs="仿宋_GB2312"/>
          <w:kern w:val="2"/>
          <w:sz w:val="32"/>
          <w:szCs w:val="32"/>
          <w:lang w:val="en-US" w:eastAsia="zh-CN" w:bidi="ar-SA"/>
        </w:rPr>
        <w:t>融合发展示范</w:t>
      </w:r>
      <w:r>
        <w:rPr>
          <w:rFonts w:hint="eastAsia" w:ascii="仿宋_GB2312" w:hAnsi="仿宋_GB2312" w:eastAsia="仿宋_GB2312" w:cs="仿宋_GB2312"/>
          <w:kern w:val="2"/>
          <w:sz w:val="32"/>
          <w:szCs w:val="32"/>
          <w:lang w:val="en-US" w:eastAsia="zh-Hans" w:bidi="ar-SA"/>
        </w:rPr>
        <w:t>园</w:t>
      </w:r>
      <w:r>
        <w:rPr>
          <w:rFonts w:hint="eastAsia" w:ascii="仿宋_GB2312" w:hAnsi="仿宋_GB2312" w:eastAsia="仿宋_GB2312" w:cs="仿宋_GB2312"/>
          <w:kern w:val="2"/>
          <w:sz w:val="32"/>
          <w:szCs w:val="32"/>
          <w:lang w:val="en-US" w:eastAsia="zh-CN" w:bidi="ar-SA"/>
        </w:rPr>
        <w:t>等，发展枸杞旅游休闲项目，提升枸杞产业综合效益。</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二十</w:t>
      </w:r>
      <w:r>
        <w:rPr>
          <w:rFonts w:hint="eastAsia" w:ascii="黑体" w:hAnsi="黑体" w:eastAsia="黑体" w:cs="黑体"/>
          <w:kern w:val="2"/>
          <w:sz w:val="32"/>
          <w:szCs w:val="32"/>
        </w:rPr>
        <w:t>条</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lang w:val="en-US" w:eastAsia="zh-CN"/>
        </w:rPr>
        <w:t>县级以上</w:t>
      </w:r>
      <w:r>
        <w:rPr>
          <w:rFonts w:hint="eastAsia" w:ascii="仿宋_GB2312" w:hAnsi="仿宋_GB2312" w:eastAsia="仿宋_GB2312" w:cs="仿宋_GB2312"/>
          <w:kern w:val="2"/>
          <w:sz w:val="32"/>
          <w:szCs w:val="32"/>
        </w:rPr>
        <w:t>人民政府</w:t>
      </w:r>
      <w:r>
        <w:rPr>
          <w:rFonts w:hint="eastAsia" w:ascii="仿宋_GB2312" w:hAnsi="仿宋_GB2312" w:eastAsia="仿宋_GB2312" w:cs="仿宋_GB2312"/>
          <w:kern w:val="2"/>
          <w:sz w:val="32"/>
          <w:szCs w:val="32"/>
          <w:lang w:eastAsia="zh-CN"/>
        </w:rPr>
        <w:t>应当组织有关部门挖掘整理枸杞文化资源，</w:t>
      </w:r>
      <w:r>
        <w:rPr>
          <w:rFonts w:hint="eastAsia" w:ascii="仿宋_GB2312" w:hAnsi="仿宋_GB2312" w:eastAsia="仿宋_GB2312" w:cs="仿宋_GB2312"/>
          <w:kern w:val="2"/>
          <w:sz w:val="32"/>
          <w:szCs w:val="32"/>
        </w:rPr>
        <w:t>加强对枸杞文化遗产</w:t>
      </w:r>
      <w:r>
        <w:rPr>
          <w:rFonts w:hint="eastAsia" w:ascii="仿宋_GB2312" w:hAnsi="仿宋_GB2312" w:eastAsia="仿宋_GB2312" w:cs="仿宋_GB2312"/>
          <w:kern w:val="2"/>
          <w:sz w:val="32"/>
          <w:szCs w:val="32"/>
          <w:lang w:eastAsia="zh-CN"/>
        </w:rPr>
        <w:t>、</w:t>
      </w:r>
      <w:r>
        <w:rPr>
          <w:rFonts w:hint="eastAsia" w:ascii="仿宋_GB2312" w:hAnsi="仿宋_GB2312" w:eastAsia="仿宋_GB2312" w:cs="仿宋_GB2312"/>
          <w:kern w:val="2"/>
          <w:sz w:val="32"/>
          <w:szCs w:val="32"/>
        </w:rPr>
        <w:t>枸杞传统加工工艺</w:t>
      </w:r>
      <w:r>
        <w:rPr>
          <w:rFonts w:hint="eastAsia" w:ascii="仿宋_GB2312" w:hAnsi="仿宋_GB2312" w:eastAsia="仿宋_GB2312" w:cs="仿宋_GB2312"/>
          <w:kern w:val="2"/>
          <w:sz w:val="32"/>
          <w:szCs w:val="32"/>
          <w:lang w:eastAsia="zh-CN"/>
        </w:rPr>
        <w:t>等</w:t>
      </w:r>
      <w:r>
        <w:rPr>
          <w:rFonts w:hint="eastAsia" w:ascii="仿宋_GB2312" w:hAnsi="仿宋_GB2312" w:eastAsia="仿宋_GB2312" w:cs="仿宋_GB2312"/>
          <w:kern w:val="2"/>
          <w:sz w:val="32"/>
          <w:szCs w:val="32"/>
        </w:rPr>
        <w:t>的保护</w:t>
      </w:r>
      <w:r>
        <w:rPr>
          <w:rFonts w:hint="eastAsia" w:ascii="仿宋_GB2312" w:hAnsi="仿宋_GB2312" w:eastAsia="仿宋_GB2312" w:cs="仿宋_GB2312"/>
          <w:kern w:val="2"/>
          <w:sz w:val="32"/>
          <w:szCs w:val="32"/>
          <w:lang w:eastAsia="zh-CN"/>
        </w:rPr>
        <w:t>和传承</w:t>
      </w:r>
      <w:r>
        <w:rPr>
          <w:rFonts w:hint="eastAsia" w:ascii="仿宋_GB2312" w:hAnsi="仿宋_GB2312" w:eastAsia="仿宋_GB2312" w:cs="仿宋_GB2312"/>
          <w:kern w:val="2"/>
          <w:sz w:val="32"/>
          <w:szCs w:val="32"/>
        </w:rPr>
        <w:t>。</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w:t>
      </w:r>
      <w:r>
        <w:rPr>
          <w:rFonts w:hint="eastAsia" w:ascii="黑体" w:hAnsi="黑体" w:eastAsia="黑体" w:cs="黑体"/>
          <w:sz w:val="32"/>
          <w:szCs w:val="32"/>
          <w:lang w:eastAsia="zh-CN"/>
        </w:rPr>
        <w:t>二十一</w:t>
      </w:r>
      <w:r>
        <w:rPr>
          <w:rFonts w:hint="eastAsia" w:ascii="黑体" w:hAnsi="黑体" w:eastAsia="黑体" w:cs="黑体"/>
          <w:sz w:val="32"/>
          <w:szCs w:val="32"/>
        </w:rPr>
        <w:t xml:space="preserve">条  </w:t>
      </w:r>
      <w:r>
        <w:rPr>
          <w:rFonts w:hint="eastAsia" w:ascii="仿宋_GB2312" w:hAnsi="仿宋_GB2312" w:eastAsia="仿宋_GB2312" w:cs="仿宋_GB2312"/>
          <w:kern w:val="2"/>
          <w:sz w:val="32"/>
          <w:szCs w:val="32"/>
          <w:lang w:val="en-US" w:eastAsia="zh-CN" w:bidi="ar-SA"/>
        </w:rPr>
        <w:t>县级以上人民政府及其有关部门应当加强枸杞文化的宣传推广和交流传播，支持单位和个人开展与枸杞有关的文艺创作、举办枸杞文化交流合作等活动。</w:t>
      </w:r>
    </w:p>
    <w:p>
      <w:pPr>
        <w:keepNext w:val="0"/>
        <w:keepLines w:val="0"/>
        <w:pageBreakBefore w:val="0"/>
        <w:widowControl w:val="0"/>
        <w:suppressAutoHyphens/>
        <w:kinsoku/>
        <w:wordWrap/>
        <w:overflowPunct/>
        <w:topLinePunct w:val="0"/>
        <w:autoSpaceDE/>
        <w:autoSpaceDN/>
        <w:bidi w:val="0"/>
        <w:adjustRightInd w:val="0"/>
        <w:snapToGrid w:val="0"/>
        <w:spacing w:line="240" w:lineRule="auto"/>
        <w:jc w:val="center"/>
        <w:textAlignment w:val="auto"/>
        <w:rPr>
          <w:rFonts w:hint="eastAsia" w:ascii="宋体" w:hAnsi="宋体" w:eastAsia="宋体" w:cs="宋体"/>
          <w:sz w:val="32"/>
          <w:szCs w:val="32"/>
          <w:lang w:val="en-US" w:eastAsia="zh-CN"/>
        </w:rPr>
      </w:pPr>
    </w:p>
    <w:p>
      <w:pPr>
        <w:keepNext w:val="0"/>
        <w:keepLines w:val="0"/>
        <w:pageBreakBefore w:val="0"/>
        <w:widowControl w:val="0"/>
        <w:suppressAutoHyphens/>
        <w:kinsoku/>
        <w:wordWrap/>
        <w:overflowPunct/>
        <w:topLinePunct w:val="0"/>
        <w:autoSpaceDE/>
        <w:autoSpaceDN/>
        <w:bidi w:val="0"/>
        <w:adjustRightInd w:val="0"/>
        <w:snapToGrid w:val="0"/>
        <w:spacing w:line="240" w:lineRule="auto"/>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产地保护</w:t>
      </w:r>
    </w:p>
    <w:p>
      <w:pPr>
        <w:keepNext w:val="0"/>
        <w:keepLines w:val="0"/>
        <w:pageBreakBefore w:val="0"/>
        <w:widowControl w:val="0"/>
        <w:suppressAutoHyphens/>
        <w:kinsoku/>
        <w:wordWrap/>
        <w:overflowPunct/>
        <w:topLinePunct w:val="0"/>
        <w:autoSpaceDE/>
        <w:autoSpaceDN/>
        <w:bidi w:val="0"/>
        <w:adjustRightInd w:val="0"/>
        <w:snapToGrid w:val="0"/>
        <w:spacing w:line="240" w:lineRule="auto"/>
        <w:jc w:val="center"/>
        <w:textAlignment w:val="auto"/>
        <w:rPr>
          <w:rFonts w:hint="eastAsia" w:ascii="宋体" w:hAnsi="宋体" w:eastAsia="宋体" w:cs="宋体"/>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二十二</w:t>
      </w:r>
      <w:r>
        <w:rPr>
          <w:rFonts w:hint="eastAsia" w:ascii="黑体" w:hAnsi="黑体" w:eastAsia="黑体" w:cs="黑体"/>
          <w:kern w:val="2"/>
          <w:sz w:val="32"/>
          <w:szCs w:val="32"/>
        </w:rPr>
        <w:t>条</w:t>
      </w:r>
      <w:r>
        <w:rPr>
          <w:rFonts w:hint="eastAsia" w:ascii="黑体" w:hAnsi="黑体" w:eastAsia="黑体" w:cs="黑体"/>
          <w:kern w:val="2"/>
          <w:sz w:val="32"/>
          <w:szCs w:val="32"/>
          <w:lang w:val="en-US" w:eastAsia="zh-CN"/>
        </w:rPr>
        <w:t xml:space="preserve"> </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lang w:val="en-US" w:eastAsia="zh-CN" w:bidi="ar-SA"/>
        </w:rPr>
        <w:t>枸杞产区县级人民政府应当在枸杞种植的集中区域依法划定保护范围，实行产地保护。</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firstLine="640" w:firstLineChars="20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枸杞产地保护范围应当设立标识标牌，并向社会公示。</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二十三</w:t>
      </w:r>
      <w:r>
        <w:rPr>
          <w:rFonts w:hint="eastAsia" w:ascii="黑体" w:hAnsi="黑体" w:eastAsia="黑体" w:cs="黑体"/>
          <w:kern w:val="2"/>
          <w:sz w:val="32"/>
          <w:szCs w:val="32"/>
        </w:rPr>
        <w:t>条</w:t>
      </w:r>
      <w:r>
        <w:rPr>
          <w:rFonts w:hint="eastAsia" w:ascii="黑体" w:hAnsi="黑体" w:eastAsia="黑体" w:cs="黑体"/>
          <w:kern w:val="2"/>
          <w:sz w:val="32"/>
          <w:szCs w:val="32"/>
          <w:lang w:val="en-US" w:eastAsia="zh-CN"/>
        </w:rPr>
        <w:t xml:space="preserve"> </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lang w:val="en-US" w:eastAsia="zh-CN" w:bidi="ar-SA"/>
        </w:rPr>
        <w:t>自治区人民政府和枸杞产区设区的市、县（市、区）人民政府应当稳定枸杞种植面积，保持枸杞种植规模，促进枸杞产业高质量发展。</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征收枸杞产地保护范围内的土地实行占用补偿平衡。</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枸杞种植更新的，应当原地更新或者易地开垦数量和质量相当的土地进行更新。法律、行政法规另有规定的，从其规定。</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二十四</w:t>
      </w:r>
      <w:r>
        <w:rPr>
          <w:rFonts w:hint="eastAsia" w:ascii="黑体" w:hAnsi="黑体" w:eastAsia="黑体" w:cs="黑体"/>
          <w:kern w:val="2"/>
          <w:sz w:val="32"/>
          <w:szCs w:val="32"/>
        </w:rPr>
        <w:t>条</w:t>
      </w:r>
      <w:r>
        <w:rPr>
          <w:rFonts w:hint="eastAsia" w:ascii="黑体" w:hAnsi="黑体" w:eastAsia="黑体" w:cs="黑体"/>
          <w:kern w:val="2"/>
          <w:sz w:val="32"/>
          <w:szCs w:val="32"/>
          <w:lang w:val="en-US" w:eastAsia="zh-CN"/>
        </w:rPr>
        <w:t xml:space="preserve"> </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rPr>
        <w:t>中宁县是枸杞核心产区</w:t>
      </w:r>
      <w:r>
        <w:rPr>
          <w:rFonts w:hint="eastAsia" w:ascii="仿宋_GB2312" w:hAnsi="仿宋_GB2312" w:eastAsia="仿宋_GB2312" w:cs="仿宋_GB2312"/>
          <w:kern w:val="2"/>
          <w:sz w:val="32"/>
          <w:szCs w:val="32"/>
          <w:lang w:eastAsia="zh-CN"/>
        </w:rPr>
        <w:t>。</w:t>
      </w:r>
      <w:r>
        <w:rPr>
          <w:rFonts w:hint="eastAsia" w:ascii="仿宋_GB2312" w:hAnsi="仿宋_GB2312" w:eastAsia="仿宋_GB2312" w:cs="仿宋_GB2312"/>
          <w:kern w:val="2"/>
          <w:sz w:val="32"/>
          <w:szCs w:val="32"/>
        </w:rPr>
        <w:t>对核心产区</w:t>
      </w:r>
      <w:r>
        <w:rPr>
          <w:rFonts w:hint="eastAsia" w:ascii="仿宋_GB2312" w:hAnsi="仿宋_GB2312" w:eastAsia="仿宋_GB2312" w:cs="仿宋_GB2312"/>
          <w:kern w:val="2"/>
          <w:sz w:val="32"/>
          <w:szCs w:val="32"/>
          <w:lang w:eastAsia="zh-CN"/>
        </w:rPr>
        <w:t>的</w:t>
      </w:r>
      <w:r>
        <w:rPr>
          <w:rFonts w:hint="eastAsia" w:ascii="仿宋_GB2312" w:hAnsi="仿宋_GB2312" w:eastAsia="仿宋_GB2312" w:cs="仿宋_GB2312"/>
          <w:kern w:val="2"/>
          <w:sz w:val="32"/>
          <w:szCs w:val="32"/>
        </w:rPr>
        <w:t>枸杞种植面积实行</w:t>
      </w:r>
      <w:r>
        <w:rPr>
          <w:rFonts w:hint="eastAsia" w:ascii="仿宋_GB2312" w:hAnsi="仿宋_GB2312" w:eastAsia="仿宋_GB2312" w:cs="仿宋_GB2312"/>
          <w:kern w:val="2"/>
          <w:sz w:val="32"/>
          <w:szCs w:val="32"/>
          <w:lang w:eastAsia="zh-CN"/>
        </w:rPr>
        <w:t>特殊</w:t>
      </w:r>
      <w:r>
        <w:rPr>
          <w:rFonts w:hint="eastAsia" w:ascii="仿宋_GB2312" w:hAnsi="仿宋_GB2312" w:eastAsia="仿宋_GB2312" w:cs="仿宋_GB2312"/>
          <w:kern w:val="2"/>
          <w:sz w:val="32"/>
          <w:szCs w:val="32"/>
        </w:rPr>
        <w:t>保护。</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二十五</w:t>
      </w:r>
      <w:r>
        <w:rPr>
          <w:rFonts w:hint="eastAsia" w:ascii="黑体" w:hAnsi="黑体" w:eastAsia="黑体" w:cs="黑体"/>
          <w:kern w:val="2"/>
          <w:sz w:val="32"/>
          <w:szCs w:val="32"/>
        </w:rPr>
        <w:t>条</w:t>
      </w:r>
      <w:r>
        <w:rPr>
          <w:rFonts w:hint="eastAsia" w:ascii="黑体" w:hAnsi="黑体" w:eastAsia="黑体" w:cs="黑体"/>
          <w:kern w:val="2"/>
          <w:sz w:val="32"/>
          <w:szCs w:val="32"/>
          <w:lang w:val="en-US" w:eastAsia="zh-CN"/>
        </w:rPr>
        <w:t xml:space="preserve">  </w:t>
      </w:r>
      <w:r>
        <w:rPr>
          <w:rFonts w:hint="eastAsia" w:ascii="仿宋_GB2312" w:hAnsi="仿宋_GB2312" w:eastAsia="仿宋_GB2312" w:cs="仿宋_GB2312"/>
          <w:kern w:val="2"/>
          <w:sz w:val="32"/>
          <w:szCs w:val="32"/>
          <w:lang w:val="en-US" w:eastAsia="zh-CN" w:bidi="ar-SA"/>
        </w:rPr>
        <w:t>自治区人民政府和枸杞产区设区的市、县（市、区）人民政府应当加强枸杞产地保护范围内的基础设施建设。禁止侵占或者损坏枸杞产地保护范围内的基础设施。</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因工程施工影响枸杞产地保护范围内的基础设施正常使用的，建设单位应当采取有效防护措施，并在施工结束时恢复原状。</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二十六</w:t>
      </w:r>
      <w:r>
        <w:rPr>
          <w:rFonts w:hint="eastAsia" w:ascii="黑体" w:hAnsi="黑体" w:eastAsia="黑体" w:cs="黑体"/>
          <w:kern w:val="2"/>
          <w:sz w:val="32"/>
          <w:szCs w:val="32"/>
        </w:rPr>
        <w:t>条</w:t>
      </w:r>
      <w:r>
        <w:rPr>
          <w:rFonts w:hint="eastAsia" w:ascii="黑体" w:hAnsi="黑体" w:eastAsia="黑体" w:cs="黑体"/>
          <w:kern w:val="2"/>
          <w:sz w:val="32"/>
          <w:szCs w:val="32"/>
          <w:lang w:val="en-US" w:eastAsia="zh-CN"/>
        </w:rPr>
        <w:t xml:space="preserve"> </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rPr>
        <w:t>禁止向枸杞产地保护范围内排放、堆</w:t>
      </w:r>
      <w:r>
        <w:rPr>
          <w:rFonts w:hint="eastAsia" w:ascii="仿宋_GB2312" w:hAnsi="仿宋_GB2312" w:eastAsia="仿宋_GB2312" w:cs="仿宋_GB2312"/>
          <w:kern w:val="2"/>
          <w:sz w:val="32"/>
          <w:szCs w:val="32"/>
          <w:lang w:eastAsia="zh-CN"/>
        </w:rPr>
        <w:t>放</w:t>
      </w:r>
      <w:r>
        <w:rPr>
          <w:rFonts w:hint="eastAsia" w:ascii="仿宋_GB2312" w:hAnsi="仿宋_GB2312" w:eastAsia="仿宋_GB2312" w:cs="仿宋_GB2312"/>
          <w:kern w:val="2"/>
          <w:sz w:val="32"/>
          <w:szCs w:val="32"/>
        </w:rPr>
        <w:t>或者处置废弃物。</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lang w:val="en-US" w:eastAsia="zh-CN"/>
        </w:rPr>
      </w:pPr>
      <w:r>
        <w:rPr>
          <w:rFonts w:hint="eastAsia" w:ascii="仿宋_GB2312" w:hAnsi="仿宋_GB2312" w:eastAsia="仿宋_GB2312" w:cs="仿宋_GB2312"/>
          <w:kern w:val="2"/>
          <w:sz w:val="32"/>
          <w:szCs w:val="32"/>
        </w:rPr>
        <w:t>禁止在枸杞产地保护范围周边新建</w:t>
      </w:r>
      <w:r>
        <w:rPr>
          <w:rFonts w:hint="eastAsia" w:ascii="仿宋_GB2312" w:hAnsi="仿宋_GB2312" w:eastAsia="仿宋_GB2312" w:cs="仿宋_GB2312"/>
          <w:kern w:val="2"/>
          <w:sz w:val="32"/>
          <w:szCs w:val="32"/>
          <w:lang w:val="en-US" w:eastAsia="zh-CN"/>
        </w:rPr>
        <w:t>可能</w:t>
      </w:r>
      <w:r>
        <w:rPr>
          <w:rFonts w:hint="eastAsia" w:ascii="仿宋_GB2312" w:hAnsi="仿宋_GB2312" w:eastAsia="仿宋_GB2312" w:cs="仿宋_GB2312"/>
          <w:kern w:val="2"/>
          <w:sz w:val="32"/>
          <w:szCs w:val="32"/>
        </w:rPr>
        <w:t>对土壤、水</w:t>
      </w:r>
      <w:r>
        <w:rPr>
          <w:rFonts w:hint="eastAsia" w:ascii="仿宋_GB2312" w:hAnsi="仿宋_GB2312" w:eastAsia="仿宋_GB2312" w:cs="仿宋_GB2312"/>
          <w:kern w:val="2"/>
          <w:sz w:val="32"/>
          <w:szCs w:val="32"/>
          <w:lang w:eastAsia="zh-CN"/>
        </w:rPr>
        <w:t>环境</w:t>
      </w:r>
      <w:r>
        <w:rPr>
          <w:rFonts w:hint="eastAsia" w:ascii="仿宋_GB2312" w:hAnsi="仿宋_GB2312" w:eastAsia="仿宋_GB2312" w:cs="仿宋_GB2312"/>
          <w:kern w:val="2"/>
          <w:sz w:val="32"/>
          <w:szCs w:val="32"/>
        </w:rPr>
        <w:t>、大气造成污染的</w:t>
      </w:r>
      <w:r>
        <w:rPr>
          <w:rFonts w:hint="eastAsia" w:ascii="仿宋_GB2312" w:hAnsi="仿宋_GB2312" w:eastAsia="仿宋_GB2312" w:cs="仿宋_GB2312"/>
          <w:kern w:val="2"/>
          <w:sz w:val="32"/>
          <w:szCs w:val="32"/>
          <w:lang w:eastAsia="zh-CN"/>
        </w:rPr>
        <w:t>建设</w:t>
      </w:r>
      <w:r>
        <w:rPr>
          <w:rFonts w:hint="eastAsia" w:ascii="仿宋_GB2312" w:hAnsi="仿宋_GB2312" w:eastAsia="仿宋_GB2312" w:cs="仿宋_GB2312"/>
          <w:kern w:val="2"/>
          <w:sz w:val="32"/>
          <w:szCs w:val="32"/>
        </w:rPr>
        <w:t>项目。已经建成的污染项目，应当依法限期整改或者搬迁。</w:t>
      </w:r>
    </w:p>
    <w:p>
      <w:pPr>
        <w:keepNext w:val="0"/>
        <w:keepLines w:val="0"/>
        <w:pageBreakBefore w:val="0"/>
        <w:widowControl w:val="0"/>
        <w:suppressAutoHyphens/>
        <w:kinsoku/>
        <w:wordWrap/>
        <w:overflowPunct/>
        <w:topLinePunct w:val="0"/>
        <w:autoSpaceDE/>
        <w:autoSpaceDN/>
        <w:bidi w:val="0"/>
        <w:snapToGrid w:val="0"/>
        <w:spacing w:line="600" w:lineRule="exact"/>
        <w:ind w:firstLine="640" w:firstLineChars="200"/>
        <w:jc w:val="both"/>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二十七</w:t>
      </w:r>
      <w:r>
        <w:rPr>
          <w:rFonts w:hint="eastAsia" w:ascii="黑体" w:hAnsi="黑体" w:eastAsia="黑体" w:cs="黑体"/>
          <w:kern w:val="2"/>
          <w:sz w:val="32"/>
          <w:szCs w:val="32"/>
        </w:rPr>
        <w:t>条</w:t>
      </w:r>
      <w:r>
        <w:rPr>
          <w:rFonts w:hint="eastAsia" w:ascii="黑体" w:hAnsi="黑体" w:eastAsia="黑体" w:cs="黑体"/>
          <w:kern w:val="2"/>
          <w:sz w:val="32"/>
          <w:szCs w:val="32"/>
          <w:lang w:val="en-US" w:eastAsia="zh-CN"/>
        </w:rPr>
        <w:t xml:space="preserve"> </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lang w:val="en-US" w:eastAsia="zh-CN" w:bidi="ar-SA"/>
        </w:rPr>
        <w:t>鼓励和支持枸杞生产经营者在保护和改善生态环境、防止水土流失和土地荒漠化的前提下，依法开发荒山、荒沟、荒丘、荒滩等未利用地种植枸杞。</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开发未确定使用权的国有荒山、荒沟、荒丘、荒滩等未利用地种植枸杞的，向土地所在地县级以上人民政府自然资源主管部门提出申请，经县级以上人民政府依法批准，可以确定给枸杞生产经营者长期使用。</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承包农民集体所有的荒山、荒沟、荒丘、荒滩等未利用地种植枸杞的，可以向土地所在地县级人民政府不动产登记机构提出确权申请，并依法给予不动产登记。</w:t>
      </w:r>
    </w:p>
    <w:p>
      <w:pPr>
        <w:keepNext w:val="0"/>
        <w:keepLines w:val="0"/>
        <w:pageBreakBefore w:val="0"/>
        <w:widowControl w:val="0"/>
        <w:suppressAutoHyphens/>
        <w:kinsoku/>
        <w:wordWrap/>
        <w:overflowPunct/>
        <w:topLinePunct w:val="0"/>
        <w:autoSpaceDE/>
        <w:autoSpaceDN/>
        <w:bidi w:val="0"/>
        <w:adjustRightInd w:val="0"/>
        <w:snapToGrid w:val="0"/>
        <w:spacing w:line="240" w:lineRule="auto"/>
        <w:jc w:val="center"/>
        <w:textAlignment w:val="auto"/>
        <w:rPr>
          <w:rFonts w:hint="eastAsia" w:ascii="宋体" w:hAnsi="宋体" w:eastAsia="宋体" w:cs="宋体"/>
          <w:kern w:val="2"/>
          <w:sz w:val="32"/>
          <w:szCs w:val="32"/>
          <w:lang w:val="en-US" w:eastAsia="zh-CN" w:bidi="ar-SA"/>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before="0" w:beforeLines="0" w:beforeAutospacing="0" w:after="0" w:afterLines="0" w:afterAutospacing="0" w:line="240" w:lineRule="auto"/>
        <w:ind w:left="0" w:leftChars="0" w:firstLine="0" w:firstLineChars="0"/>
        <w:jc w:val="center"/>
        <w:textAlignment w:val="auto"/>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第四章  质量安全监督</w:t>
      </w:r>
    </w:p>
    <w:p>
      <w:pPr>
        <w:keepNext w:val="0"/>
        <w:keepLines w:val="0"/>
        <w:pageBreakBefore w:val="0"/>
        <w:widowControl w:val="0"/>
        <w:suppressAutoHyphens/>
        <w:kinsoku/>
        <w:wordWrap/>
        <w:overflowPunct/>
        <w:topLinePunct w:val="0"/>
        <w:autoSpaceDE/>
        <w:autoSpaceDN/>
        <w:bidi w:val="0"/>
        <w:adjustRightInd w:val="0"/>
        <w:snapToGrid w:val="0"/>
        <w:spacing w:line="240" w:lineRule="auto"/>
        <w:jc w:val="center"/>
        <w:textAlignment w:val="auto"/>
        <w:rPr>
          <w:rFonts w:hint="eastAsia" w:ascii="宋体" w:hAnsi="宋体" w:eastAsia="宋体" w:cs="宋体"/>
          <w:kern w:val="2"/>
          <w:sz w:val="32"/>
          <w:szCs w:val="32"/>
          <w:lang w:val="en-US" w:eastAsia="zh-CN" w:bidi="ar-SA"/>
        </w:rPr>
      </w:pP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二十八</w:t>
      </w:r>
      <w:r>
        <w:rPr>
          <w:rFonts w:hint="eastAsia" w:ascii="黑体" w:hAnsi="黑体" w:eastAsia="黑体" w:cs="黑体"/>
          <w:kern w:val="2"/>
          <w:sz w:val="32"/>
          <w:szCs w:val="32"/>
        </w:rPr>
        <w:t xml:space="preserve">条 </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rPr>
        <w:t>自治区人民政府林业草原（枸杞）管理部门应当会同</w:t>
      </w:r>
      <w:r>
        <w:rPr>
          <w:rFonts w:hint="eastAsia" w:ascii="仿宋_GB2312" w:hAnsi="仿宋_GB2312" w:eastAsia="仿宋_GB2312" w:cs="仿宋_GB2312"/>
          <w:kern w:val="2"/>
          <w:sz w:val="32"/>
          <w:szCs w:val="32"/>
          <w:lang w:eastAsia="zh-CN"/>
        </w:rPr>
        <w:t>有</w:t>
      </w:r>
      <w:r>
        <w:rPr>
          <w:rFonts w:hint="eastAsia" w:ascii="仿宋_GB2312" w:hAnsi="仿宋_GB2312" w:eastAsia="仿宋_GB2312" w:cs="仿宋_GB2312"/>
          <w:kern w:val="2"/>
          <w:sz w:val="32"/>
          <w:szCs w:val="32"/>
        </w:rPr>
        <w:t>关部门建立健全枸杞</w:t>
      </w:r>
      <w:r>
        <w:rPr>
          <w:rFonts w:hint="eastAsia" w:ascii="仿宋_GB2312" w:hAnsi="仿宋_GB2312" w:eastAsia="仿宋_GB2312" w:cs="仿宋_GB2312"/>
          <w:kern w:val="2"/>
          <w:sz w:val="32"/>
          <w:szCs w:val="32"/>
          <w:lang w:eastAsia="zh-CN"/>
        </w:rPr>
        <w:t>及其制品</w:t>
      </w:r>
      <w:r>
        <w:rPr>
          <w:rFonts w:hint="eastAsia" w:ascii="仿宋_GB2312" w:hAnsi="仿宋_GB2312" w:eastAsia="仿宋_GB2312" w:cs="仿宋_GB2312"/>
          <w:kern w:val="2"/>
          <w:sz w:val="32"/>
          <w:szCs w:val="32"/>
        </w:rPr>
        <w:t>质量</w:t>
      </w:r>
      <w:r>
        <w:rPr>
          <w:rFonts w:hint="eastAsia" w:ascii="仿宋_GB2312" w:hAnsi="仿宋_GB2312" w:eastAsia="仿宋_GB2312" w:cs="仿宋_GB2312"/>
          <w:kern w:val="2"/>
          <w:sz w:val="32"/>
          <w:szCs w:val="32"/>
          <w:lang w:eastAsia="zh-CN"/>
        </w:rPr>
        <w:t>安全检验检测</w:t>
      </w:r>
      <w:r>
        <w:rPr>
          <w:rFonts w:hint="eastAsia" w:ascii="仿宋_GB2312" w:hAnsi="仿宋_GB2312" w:eastAsia="仿宋_GB2312" w:cs="仿宋_GB2312"/>
          <w:kern w:val="2"/>
          <w:sz w:val="32"/>
          <w:szCs w:val="32"/>
        </w:rPr>
        <w:t>体系</w:t>
      </w:r>
      <w:r>
        <w:rPr>
          <w:rFonts w:hint="eastAsia" w:ascii="仿宋_GB2312" w:hAnsi="仿宋_GB2312" w:eastAsia="仿宋_GB2312" w:cs="仿宋_GB2312"/>
          <w:kern w:val="2"/>
          <w:sz w:val="32"/>
          <w:szCs w:val="32"/>
          <w:lang w:eastAsia="zh-CN"/>
        </w:rPr>
        <w:t>，保障枸杞及其制品质量安全。</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枸杞生产经营</w:t>
      </w:r>
      <w:r>
        <w:rPr>
          <w:rFonts w:hint="eastAsia" w:ascii="仿宋_GB2312" w:hAnsi="仿宋_GB2312" w:eastAsia="仿宋_GB2312" w:cs="仿宋_GB2312"/>
          <w:kern w:val="2"/>
          <w:sz w:val="32"/>
          <w:szCs w:val="32"/>
          <w:lang w:eastAsia="zh-CN"/>
        </w:rPr>
        <w:t>者</w:t>
      </w:r>
      <w:r>
        <w:rPr>
          <w:rFonts w:hint="eastAsia" w:ascii="仿宋_GB2312" w:hAnsi="仿宋_GB2312" w:eastAsia="仿宋_GB2312" w:cs="仿宋_GB2312"/>
          <w:kern w:val="2"/>
          <w:sz w:val="32"/>
          <w:szCs w:val="32"/>
        </w:rPr>
        <w:t>应当执行枸杞种植信息登记备案制度</w:t>
      </w:r>
      <w:r>
        <w:rPr>
          <w:rFonts w:hint="eastAsia" w:ascii="仿宋_GB2312" w:hAnsi="仿宋_GB2312" w:eastAsia="仿宋_GB2312" w:cs="仿宋_GB2312"/>
          <w:kern w:val="2"/>
          <w:sz w:val="32"/>
          <w:szCs w:val="32"/>
          <w:lang w:eastAsia="zh-CN"/>
        </w:rPr>
        <w:t>和</w:t>
      </w:r>
      <w:r>
        <w:rPr>
          <w:rFonts w:hint="eastAsia" w:ascii="仿宋_GB2312" w:hAnsi="仿宋_GB2312" w:eastAsia="仿宋_GB2312" w:cs="仿宋_GB2312"/>
          <w:kern w:val="2"/>
          <w:sz w:val="32"/>
          <w:szCs w:val="32"/>
        </w:rPr>
        <w:t>进货</w:t>
      </w:r>
      <w:r>
        <w:rPr>
          <w:rFonts w:hint="eastAsia" w:ascii="仿宋_GB2312" w:hAnsi="仿宋_GB2312" w:eastAsia="仿宋_GB2312" w:cs="仿宋_GB2312"/>
          <w:kern w:val="2"/>
          <w:sz w:val="32"/>
          <w:szCs w:val="32"/>
          <w:lang w:eastAsia="zh-CN"/>
        </w:rPr>
        <w:t>检查验收</w:t>
      </w:r>
      <w:r>
        <w:rPr>
          <w:rFonts w:hint="eastAsia" w:ascii="仿宋_GB2312" w:hAnsi="仿宋_GB2312" w:eastAsia="仿宋_GB2312" w:cs="仿宋_GB2312"/>
          <w:kern w:val="2"/>
          <w:sz w:val="32"/>
          <w:szCs w:val="32"/>
        </w:rPr>
        <w:t>、出厂检验、批发销售记录制度，</w:t>
      </w:r>
      <w:r>
        <w:rPr>
          <w:rFonts w:hint="eastAsia" w:ascii="仿宋_GB2312" w:hAnsi="仿宋_GB2312" w:eastAsia="仿宋_GB2312" w:cs="仿宋_GB2312"/>
          <w:kern w:val="2"/>
          <w:sz w:val="32"/>
          <w:szCs w:val="32"/>
          <w:lang w:eastAsia="zh-CN"/>
        </w:rPr>
        <w:t>并</w:t>
      </w:r>
      <w:r>
        <w:rPr>
          <w:rFonts w:hint="eastAsia" w:ascii="仿宋_GB2312" w:hAnsi="仿宋_GB2312" w:eastAsia="仿宋_GB2312" w:cs="仿宋_GB2312"/>
          <w:kern w:val="2"/>
          <w:sz w:val="32"/>
          <w:szCs w:val="32"/>
        </w:rPr>
        <w:t>对登记</w:t>
      </w:r>
      <w:r>
        <w:rPr>
          <w:rFonts w:hint="eastAsia" w:ascii="仿宋_GB2312" w:hAnsi="仿宋_GB2312" w:eastAsia="仿宋_GB2312" w:cs="仿宋_GB2312"/>
          <w:kern w:val="2"/>
          <w:sz w:val="32"/>
          <w:szCs w:val="32"/>
          <w:lang w:eastAsia="zh-CN"/>
        </w:rPr>
        <w:t>、</w:t>
      </w:r>
      <w:r>
        <w:rPr>
          <w:rFonts w:hint="eastAsia" w:ascii="仿宋_GB2312" w:hAnsi="仿宋_GB2312" w:eastAsia="仿宋_GB2312" w:cs="仿宋_GB2312"/>
          <w:kern w:val="2"/>
          <w:sz w:val="32"/>
          <w:szCs w:val="32"/>
        </w:rPr>
        <w:t>记录的真实性</w:t>
      </w:r>
      <w:r>
        <w:rPr>
          <w:rFonts w:hint="eastAsia" w:ascii="仿宋_GB2312" w:hAnsi="仿宋_GB2312" w:eastAsia="仿宋_GB2312" w:cs="仿宋_GB2312"/>
          <w:kern w:val="2"/>
          <w:sz w:val="32"/>
          <w:szCs w:val="32"/>
          <w:lang w:eastAsia="zh-CN"/>
        </w:rPr>
        <w:t>和准确性</w:t>
      </w:r>
      <w:r>
        <w:rPr>
          <w:rFonts w:hint="eastAsia" w:ascii="仿宋_GB2312" w:hAnsi="仿宋_GB2312" w:eastAsia="仿宋_GB2312" w:cs="仿宋_GB2312"/>
          <w:kern w:val="2"/>
          <w:sz w:val="32"/>
          <w:szCs w:val="32"/>
        </w:rPr>
        <w:t>负责。</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lang w:eastAsia="zh-CN"/>
        </w:rPr>
        <w:t>鼓励和支持</w:t>
      </w:r>
      <w:r>
        <w:rPr>
          <w:rFonts w:hint="eastAsia" w:ascii="仿宋_GB2312" w:hAnsi="仿宋_GB2312" w:eastAsia="仿宋_GB2312" w:cs="仿宋_GB2312"/>
          <w:kern w:val="2"/>
          <w:sz w:val="32"/>
          <w:szCs w:val="32"/>
        </w:rPr>
        <w:t>枸杞生产经营</w:t>
      </w:r>
      <w:r>
        <w:rPr>
          <w:rFonts w:hint="eastAsia" w:ascii="仿宋_GB2312" w:hAnsi="仿宋_GB2312" w:eastAsia="仿宋_GB2312" w:cs="仿宋_GB2312"/>
          <w:kern w:val="2"/>
          <w:sz w:val="32"/>
          <w:szCs w:val="32"/>
          <w:lang w:eastAsia="zh-CN"/>
        </w:rPr>
        <w:t>者安装、使用自动监测设施设备，</w:t>
      </w:r>
      <w:r>
        <w:rPr>
          <w:rFonts w:hint="eastAsia" w:ascii="仿宋_GB2312" w:hAnsi="仿宋_GB2312" w:eastAsia="仿宋_GB2312" w:cs="仿宋_GB2312"/>
          <w:kern w:val="2"/>
          <w:sz w:val="32"/>
          <w:szCs w:val="32"/>
        </w:rPr>
        <w:t>对</w:t>
      </w:r>
      <w:r>
        <w:rPr>
          <w:rFonts w:hint="eastAsia" w:ascii="仿宋_GB2312" w:hAnsi="仿宋_GB2312" w:eastAsia="仿宋_GB2312" w:cs="仿宋_GB2312"/>
          <w:kern w:val="2"/>
          <w:sz w:val="32"/>
          <w:szCs w:val="32"/>
          <w:lang w:eastAsia="zh-CN"/>
        </w:rPr>
        <w:t>生产、加工的枸杞及其制品</w:t>
      </w:r>
      <w:r>
        <w:rPr>
          <w:rFonts w:hint="eastAsia" w:ascii="仿宋_GB2312" w:hAnsi="仿宋_GB2312" w:eastAsia="仿宋_GB2312" w:cs="仿宋_GB2312"/>
          <w:kern w:val="2"/>
          <w:sz w:val="32"/>
          <w:szCs w:val="32"/>
        </w:rPr>
        <w:t>质量安全</w:t>
      </w:r>
      <w:r>
        <w:rPr>
          <w:rFonts w:hint="eastAsia" w:ascii="仿宋_GB2312" w:hAnsi="仿宋_GB2312" w:eastAsia="仿宋_GB2312" w:cs="仿宋_GB2312"/>
          <w:kern w:val="2"/>
          <w:sz w:val="32"/>
          <w:szCs w:val="32"/>
          <w:lang w:eastAsia="zh-CN"/>
        </w:rPr>
        <w:t>实施全过程监测，并保存原始监测记录</w:t>
      </w:r>
      <w:r>
        <w:rPr>
          <w:rFonts w:hint="eastAsia" w:ascii="仿宋_GB2312" w:hAnsi="仿宋_GB2312" w:eastAsia="仿宋_GB2312" w:cs="仿宋_GB2312"/>
          <w:kern w:val="2"/>
          <w:sz w:val="32"/>
          <w:szCs w:val="32"/>
        </w:rPr>
        <w:t>。</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 xml:space="preserve">第二十九条 </w:t>
      </w:r>
      <w:r>
        <w:rPr>
          <w:rFonts w:hint="eastAsia" w:ascii="黑体" w:hAnsi="黑体" w:eastAsia="黑体" w:cs="黑体"/>
          <w:kern w:val="2"/>
          <w:sz w:val="32"/>
          <w:szCs w:val="32"/>
          <w:lang w:val="en-US" w:eastAsia="zh-CN"/>
        </w:rPr>
        <w:t xml:space="preserve"> </w:t>
      </w:r>
      <w:r>
        <w:rPr>
          <w:rFonts w:hint="eastAsia" w:ascii="仿宋_GB2312" w:hAnsi="仿宋_GB2312" w:eastAsia="仿宋_GB2312" w:cs="仿宋_GB2312"/>
          <w:kern w:val="2"/>
          <w:sz w:val="32"/>
          <w:szCs w:val="32"/>
          <w:lang w:eastAsia="zh-CN"/>
        </w:rPr>
        <w:t>自治区人民政府林业草原（枸杞）管理部门应当会同有关部门建立健全枸杞及其制品溯源体系，实现枸杞及其制品质量安全追溯信息管理。</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lang w:eastAsia="zh-CN"/>
        </w:rPr>
        <w:t>枸杞</w:t>
      </w:r>
      <w:r>
        <w:rPr>
          <w:rFonts w:hint="eastAsia" w:ascii="仿宋_GB2312" w:hAnsi="仿宋_GB2312" w:eastAsia="仿宋_GB2312" w:cs="仿宋_GB2312"/>
          <w:kern w:val="2"/>
          <w:sz w:val="32"/>
          <w:szCs w:val="32"/>
        </w:rPr>
        <w:t>生产经营</w:t>
      </w:r>
      <w:r>
        <w:rPr>
          <w:rFonts w:hint="eastAsia" w:ascii="仿宋_GB2312" w:hAnsi="仿宋_GB2312" w:eastAsia="仿宋_GB2312" w:cs="仿宋_GB2312"/>
          <w:kern w:val="2"/>
          <w:sz w:val="32"/>
          <w:szCs w:val="32"/>
          <w:lang w:eastAsia="zh-CN"/>
        </w:rPr>
        <w:t>者</w:t>
      </w:r>
      <w:r>
        <w:rPr>
          <w:rFonts w:hint="eastAsia" w:ascii="仿宋_GB2312" w:hAnsi="仿宋_GB2312" w:eastAsia="仿宋_GB2312" w:cs="仿宋_GB2312"/>
          <w:kern w:val="2"/>
          <w:sz w:val="32"/>
          <w:szCs w:val="32"/>
        </w:rPr>
        <w:t>应当建立</w:t>
      </w:r>
      <w:r>
        <w:rPr>
          <w:rFonts w:hint="eastAsia" w:ascii="仿宋_GB2312" w:hAnsi="仿宋_GB2312" w:eastAsia="仿宋_GB2312" w:cs="仿宋_GB2312"/>
          <w:kern w:val="2"/>
          <w:sz w:val="32"/>
          <w:szCs w:val="32"/>
          <w:lang w:eastAsia="zh-CN"/>
        </w:rPr>
        <w:t>枸杞及其制品</w:t>
      </w:r>
      <w:r>
        <w:rPr>
          <w:rFonts w:hint="eastAsia" w:ascii="仿宋_GB2312" w:hAnsi="仿宋_GB2312" w:eastAsia="仿宋_GB2312" w:cs="仿宋_GB2312"/>
          <w:kern w:val="2"/>
          <w:sz w:val="32"/>
          <w:szCs w:val="32"/>
        </w:rPr>
        <w:t>追溯与查询系统</w:t>
      </w:r>
      <w:r>
        <w:rPr>
          <w:rFonts w:hint="eastAsia" w:ascii="仿宋_GB2312" w:hAnsi="仿宋_GB2312" w:eastAsia="仿宋_GB2312" w:cs="仿宋_GB2312"/>
          <w:kern w:val="2"/>
          <w:sz w:val="32"/>
          <w:szCs w:val="32"/>
          <w:lang w:eastAsia="zh-CN"/>
        </w:rPr>
        <w:t>，如实记录枸杞及其制品信息，并保存相关凭证</w:t>
      </w:r>
      <w:r>
        <w:rPr>
          <w:rFonts w:hint="eastAsia" w:ascii="仿宋_GB2312" w:hAnsi="仿宋_GB2312" w:eastAsia="仿宋_GB2312" w:cs="仿宋_GB2312"/>
          <w:kern w:val="2"/>
          <w:sz w:val="32"/>
          <w:szCs w:val="32"/>
        </w:rPr>
        <w:t>。</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三十</w:t>
      </w:r>
      <w:r>
        <w:rPr>
          <w:rFonts w:hint="eastAsia" w:ascii="黑体" w:hAnsi="黑体" w:eastAsia="黑体" w:cs="黑体"/>
          <w:kern w:val="2"/>
          <w:sz w:val="32"/>
          <w:szCs w:val="32"/>
        </w:rPr>
        <w:t>条</w:t>
      </w:r>
      <w:r>
        <w:rPr>
          <w:rFonts w:hint="eastAsia" w:ascii="黑体" w:hAnsi="黑体" w:eastAsia="黑体" w:cs="黑体"/>
          <w:kern w:val="2"/>
          <w:sz w:val="32"/>
          <w:szCs w:val="32"/>
          <w:lang w:val="en-US" w:eastAsia="zh-CN"/>
        </w:rPr>
        <w:t xml:space="preserve"> </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lang w:val="en-US" w:eastAsia="zh-CN"/>
        </w:rPr>
        <w:t>自治区人民政府和枸杞产区设区的市、县（市、区）</w:t>
      </w:r>
      <w:r>
        <w:rPr>
          <w:rFonts w:hint="eastAsia" w:ascii="仿宋_GB2312" w:hAnsi="仿宋_GB2312" w:eastAsia="仿宋_GB2312" w:cs="仿宋_GB2312"/>
          <w:kern w:val="2"/>
          <w:sz w:val="32"/>
          <w:szCs w:val="32"/>
        </w:rPr>
        <w:t>人民政府农业农村、市场</w:t>
      </w:r>
      <w:r>
        <w:rPr>
          <w:rFonts w:hint="eastAsia" w:ascii="仿宋_GB2312" w:hAnsi="仿宋_GB2312" w:eastAsia="仿宋_GB2312" w:cs="仿宋_GB2312"/>
          <w:kern w:val="2"/>
          <w:sz w:val="32"/>
          <w:szCs w:val="32"/>
          <w:lang w:eastAsia="zh-CN"/>
        </w:rPr>
        <w:t>监督管理</w:t>
      </w:r>
      <w:r>
        <w:rPr>
          <w:rFonts w:hint="eastAsia" w:ascii="仿宋_GB2312" w:hAnsi="仿宋_GB2312" w:eastAsia="仿宋_GB2312" w:cs="仿宋_GB2312"/>
          <w:kern w:val="2"/>
          <w:sz w:val="32"/>
          <w:szCs w:val="32"/>
        </w:rPr>
        <w:t>、</w:t>
      </w:r>
      <w:r>
        <w:rPr>
          <w:rFonts w:hint="eastAsia" w:ascii="仿宋_GB2312" w:hAnsi="仿宋_GB2312" w:eastAsia="仿宋_GB2312" w:cs="仿宋_GB2312"/>
          <w:kern w:val="2"/>
          <w:sz w:val="32"/>
          <w:szCs w:val="32"/>
          <w:lang w:eastAsia="zh-CN"/>
        </w:rPr>
        <w:t>科学技术、</w:t>
      </w:r>
      <w:r>
        <w:rPr>
          <w:rFonts w:hint="eastAsia" w:ascii="仿宋_GB2312" w:hAnsi="仿宋_GB2312" w:eastAsia="仿宋_GB2312" w:cs="仿宋_GB2312"/>
          <w:kern w:val="2"/>
          <w:sz w:val="32"/>
          <w:szCs w:val="32"/>
        </w:rPr>
        <w:t>林业草原（枸杞）</w:t>
      </w:r>
      <w:r>
        <w:rPr>
          <w:rFonts w:hint="eastAsia" w:ascii="仿宋_GB2312" w:hAnsi="仿宋_GB2312" w:eastAsia="仿宋_GB2312" w:cs="仿宋_GB2312"/>
          <w:kern w:val="2"/>
          <w:sz w:val="32"/>
          <w:szCs w:val="32"/>
          <w:lang w:eastAsia="zh-CN"/>
        </w:rPr>
        <w:t>等</w:t>
      </w:r>
      <w:r>
        <w:rPr>
          <w:rFonts w:hint="eastAsia" w:ascii="仿宋_GB2312" w:hAnsi="仿宋_GB2312" w:eastAsia="仿宋_GB2312" w:cs="仿宋_GB2312"/>
          <w:kern w:val="2"/>
          <w:sz w:val="32"/>
          <w:szCs w:val="32"/>
        </w:rPr>
        <w:t>管理部门应当依据职责加强对枸杞种植的技术指导和农药、化肥等农业投入品的监督管理，推广使用高效、低毒、低残留农药，</w:t>
      </w:r>
      <w:r>
        <w:rPr>
          <w:rFonts w:hint="eastAsia" w:ascii="仿宋_GB2312" w:hAnsi="仿宋_GB2312" w:eastAsia="仿宋_GB2312" w:cs="仿宋_GB2312"/>
          <w:kern w:val="2"/>
          <w:sz w:val="32"/>
          <w:szCs w:val="32"/>
          <w:lang w:eastAsia="zh-CN"/>
        </w:rPr>
        <w:t>建立</w:t>
      </w:r>
      <w:r>
        <w:rPr>
          <w:rFonts w:hint="eastAsia" w:ascii="仿宋_GB2312" w:hAnsi="仿宋_GB2312" w:eastAsia="仿宋_GB2312" w:cs="仿宋_GB2312"/>
          <w:kern w:val="2"/>
          <w:sz w:val="32"/>
          <w:szCs w:val="32"/>
        </w:rPr>
        <w:t>病虫害绿色防</w:t>
      </w:r>
      <w:r>
        <w:rPr>
          <w:rFonts w:hint="eastAsia" w:ascii="仿宋_GB2312" w:hAnsi="仿宋_GB2312" w:eastAsia="仿宋_GB2312" w:cs="仿宋_GB2312"/>
          <w:kern w:val="2"/>
          <w:sz w:val="32"/>
          <w:szCs w:val="32"/>
          <w:lang w:eastAsia="zh-CN"/>
        </w:rPr>
        <w:t>控体系</w:t>
      </w:r>
      <w:r>
        <w:rPr>
          <w:rFonts w:hint="eastAsia" w:ascii="仿宋_GB2312" w:hAnsi="仿宋_GB2312" w:eastAsia="仿宋_GB2312" w:cs="仿宋_GB2312"/>
          <w:kern w:val="2"/>
          <w:sz w:val="32"/>
          <w:szCs w:val="32"/>
        </w:rPr>
        <w:t>，推进病虫害统防统治工作。</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lang w:eastAsia="zh-CN"/>
        </w:rPr>
        <w:t>禁止</w:t>
      </w:r>
      <w:r>
        <w:rPr>
          <w:rFonts w:hint="eastAsia" w:ascii="仿宋_GB2312" w:hAnsi="仿宋_GB2312" w:eastAsia="仿宋_GB2312" w:cs="仿宋_GB2312"/>
          <w:kern w:val="2"/>
          <w:sz w:val="32"/>
          <w:szCs w:val="32"/>
        </w:rPr>
        <w:t>使用剧毒、高毒、高残留农药</w:t>
      </w:r>
      <w:r>
        <w:rPr>
          <w:rFonts w:hint="eastAsia" w:ascii="仿宋_GB2312" w:hAnsi="仿宋_GB2312" w:eastAsia="仿宋_GB2312" w:cs="仿宋_GB2312"/>
          <w:kern w:val="2"/>
          <w:sz w:val="32"/>
          <w:szCs w:val="32"/>
          <w:lang w:eastAsia="zh-CN"/>
        </w:rPr>
        <w:t>和未</w:t>
      </w:r>
      <w:r>
        <w:rPr>
          <w:rFonts w:hint="eastAsia" w:ascii="仿宋_GB2312" w:hAnsi="仿宋_GB2312" w:eastAsia="仿宋_GB2312" w:cs="仿宋_GB2312"/>
          <w:kern w:val="2"/>
          <w:sz w:val="32"/>
          <w:szCs w:val="32"/>
        </w:rPr>
        <w:t>依法登记</w:t>
      </w:r>
      <w:r>
        <w:rPr>
          <w:rFonts w:hint="eastAsia" w:ascii="仿宋_GB2312" w:hAnsi="仿宋_GB2312" w:eastAsia="仿宋_GB2312" w:cs="仿宋_GB2312"/>
          <w:kern w:val="2"/>
          <w:sz w:val="32"/>
          <w:szCs w:val="32"/>
          <w:lang w:eastAsia="zh-CN"/>
        </w:rPr>
        <w:t>的</w:t>
      </w:r>
      <w:r>
        <w:rPr>
          <w:rFonts w:hint="eastAsia" w:ascii="仿宋_GB2312" w:hAnsi="仿宋_GB2312" w:eastAsia="仿宋_GB2312" w:cs="仿宋_GB2312"/>
          <w:kern w:val="2"/>
          <w:sz w:val="32"/>
          <w:szCs w:val="32"/>
        </w:rPr>
        <w:t>农药</w:t>
      </w:r>
      <w:r>
        <w:rPr>
          <w:rFonts w:hint="eastAsia" w:ascii="仿宋_GB2312" w:hAnsi="仿宋_GB2312" w:eastAsia="仿宋_GB2312" w:cs="仿宋_GB2312"/>
          <w:kern w:val="2"/>
          <w:sz w:val="32"/>
          <w:szCs w:val="32"/>
          <w:lang w:eastAsia="zh-CN"/>
        </w:rPr>
        <w:t>，以及</w:t>
      </w:r>
      <w:r>
        <w:rPr>
          <w:rFonts w:hint="eastAsia" w:ascii="仿宋_GB2312" w:hAnsi="仿宋_GB2312" w:eastAsia="仿宋_GB2312" w:cs="仿宋_GB2312"/>
          <w:kern w:val="2"/>
          <w:sz w:val="32"/>
          <w:szCs w:val="32"/>
        </w:rPr>
        <w:t>国家明令禁止使用的</w:t>
      </w:r>
      <w:r>
        <w:rPr>
          <w:rFonts w:hint="eastAsia" w:ascii="仿宋_GB2312" w:hAnsi="仿宋_GB2312" w:eastAsia="仿宋_GB2312" w:cs="仿宋_GB2312"/>
          <w:kern w:val="2"/>
          <w:sz w:val="32"/>
          <w:szCs w:val="32"/>
          <w:lang w:eastAsia="zh-CN"/>
        </w:rPr>
        <w:t>其他农业</w:t>
      </w:r>
      <w:r>
        <w:rPr>
          <w:rFonts w:hint="eastAsia" w:ascii="仿宋_GB2312" w:hAnsi="仿宋_GB2312" w:eastAsia="仿宋_GB2312" w:cs="仿宋_GB2312"/>
          <w:kern w:val="2"/>
          <w:sz w:val="32"/>
          <w:szCs w:val="32"/>
        </w:rPr>
        <w:t>投入品。</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三十一</w:t>
      </w:r>
      <w:r>
        <w:rPr>
          <w:rFonts w:hint="eastAsia" w:ascii="黑体" w:hAnsi="黑体" w:eastAsia="黑体" w:cs="黑体"/>
          <w:kern w:val="2"/>
          <w:sz w:val="32"/>
          <w:szCs w:val="32"/>
        </w:rPr>
        <w:t>条</w:t>
      </w:r>
      <w:r>
        <w:rPr>
          <w:rFonts w:hint="eastAsia" w:ascii="黑体" w:hAnsi="黑体" w:eastAsia="黑体" w:cs="黑体"/>
          <w:kern w:val="2"/>
          <w:sz w:val="32"/>
          <w:szCs w:val="32"/>
          <w:lang w:val="en-US" w:eastAsia="zh-CN"/>
        </w:rPr>
        <w:t xml:space="preserve"> </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rPr>
        <w:t>县级以上人民政府林业草原（枸杞）管理部门应当加强枸杞种苗生产、运输和使用管理，规范枸杞优良品种的繁育、示范和推广。</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64" w:firstLineChars="200"/>
        <w:jc w:val="both"/>
        <w:textAlignment w:val="auto"/>
        <w:rPr>
          <w:rFonts w:hint="eastAsia" w:ascii="仿宋_GB2312" w:hAnsi="仿宋_GB2312" w:eastAsia="仿宋_GB2312" w:cs="仿宋_GB2312"/>
          <w:spacing w:val="6"/>
          <w:kern w:val="2"/>
          <w:sz w:val="32"/>
          <w:szCs w:val="32"/>
        </w:rPr>
      </w:pPr>
      <w:r>
        <w:rPr>
          <w:rFonts w:hint="eastAsia" w:ascii="仿宋_GB2312" w:hAnsi="仿宋_GB2312" w:eastAsia="仿宋_GB2312" w:cs="仿宋_GB2312"/>
          <w:spacing w:val="6"/>
          <w:kern w:val="2"/>
          <w:sz w:val="32"/>
          <w:szCs w:val="32"/>
        </w:rPr>
        <w:t>枸杞种苗生产经营</w:t>
      </w:r>
      <w:r>
        <w:rPr>
          <w:rFonts w:hint="eastAsia" w:ascii="仿宋_GB2312" w:hAnsi="仿宋_GB2312" w:eastAsia="仿宋_GB2312" w:cs="仿宋_GB2312"/>
          <w:spacing w:val="6"/>
          <w:kern w:val="2"/>
          <w:sz w:val="32"/>
          <w:szCs w:val="32"/>
          <w:lang w:eastAsia="zh-CN"/>
        </w:rPr>
        <w:t>者</w:t>
      </w:r>
      <w:r>
        <w:rPr>
          <w:rFonts w:hint="eastAsia" w:ascii="仿宋_GB2312" w:hAnsi="仿宋_GB2312" w:eastAsia="仿宋_GB2312" w:cs="仿宋_GB2312"/>
          <w:spacing w:val="6"/>
          <w:kern w:val="2"/>
          <w:sz w:val="32"/>
          <w:szCs w:val="32"/>
        </w:rPr>
        <w:t>应当依法取得苗木生产经营许可证和苗木检疫合格证。苗木出圃和调运，应当具有苗木出圃合格标签。</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三十二</w:t>
      </w:r>
      <w:r>
        <w:rPr>
          <w:rFonts w:hint="eastAsia" w:ascii="黑体" w:hAnsi="黑体" w:eastAsia="黑体" w:cs="黑体"/>
          <w:kern w:val="2"/>
          <w:sz w:val="32"/>
          <w:szCs w:val="32"/>
        </w:rPr>
        <w:t>条</w:t>
      </w:r>
      <w:r>
        <w:rPr>
          <w:rFonts w:hint="eastAsia" w:ascii="黑体" w:hAnsi="黑体" w:eastAsia="黑体" w:cs="黑体"/>
          <w:kern w:val="2"/>
          <w:sz w:val="32"/>
          <w:szCs w:val="32"/>
          <w:lang w:val="en-US" w:eastAsia="zh-CN"/>
        </w:rPr>
        <w:t xml:space="preserve"> </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rPr>
        <w:t>枸杞生产经营</w:t>
      </w:r>
      <w:r>
        <w:rPr>
          <w:rFonts w:hint="eastAsia" w:ascii="仿宋_GB2312" w:hAnsi="仿宋_GB2312" w:eastAsia="仿宋_GB2312" w:cs="仿宋_GB2312"/>
          <w:kern w:val="2"/>
          <w:sz w:val="32"/>
          <w:szCs w:val="32"/>
          <w:lang w:eastAsia="zh-CN"/>
        </w:rPr>
        <w:t>者</w:t>
      </w:r>
      <w:r>
        <w:rPr>
          <w:rFonts w:hint="eastAsia" w:ascii="仿宋_GB2312" w:hAnsi="仿宋_GB2312" w:eastAsia="仿宋_GB2312" w:cs="仿宋_GB2312"/>
          <w:kern w:val="2"/>
          <w:sz w:val="32"/>
          <w:szCs w:val="32"/>
        </w:rPr>
        <w:t>应当按照枸杞及</w:t>
      </w:r>
      <w:r>
        <w:rPr>
          <w:rFonts w:hint="eastAsia" w:ascii="仿宋_GB2312" w:hAnsi="仿宋_GB2312" w:eastAsia="仿宋_GB2312" w:cs="仿宋_GB2312"/>
          <w:kern w:val="2"/>
          <w:sz w:val="32"/>
          <w:szCs w:val="32"/>
          <w:lang w:eastAsia="zh-CN"/>
        </w:rPr>
        <w:t>其</w:t>
      </w:r>
      <w:r>
        <w:rPr>
          <w:rFonts w:hint="eastAsia" w:ascii="仿宋_GB2312" w:hAnsi="仿宋_GB2312" w:eastAsia="仿宋_GB2312" w:cs="仿宋_GB2312"/>
          <w:kern w:val="2"/>
          <w:sz w:val="32"/>
          <w:szCs w:val="32"/>
        </w:rPr>
        <w:t>制品</w:t>
      </w:r>
      <w:r>
        <w:rPr>
          <w:rFonts w:hint="eastAsia" w:ascii="仿宋_GB2312" w:hAnsi="仿宋_GB2312" w:eastAsia="仿宋_GB2312" w:cs="仿宋_GB2312"/>
          <w:kern w:val="2"/>
          <w:sz w:val="32"/>
          <w:szCs w:val="32"/>
          <w:lang w:eastAsia="zh-CN"/>
        </w:rPr>
        <w:t>质量安全</w:t>
      </w:r>
      <w:r>
        <w:rPr>
          <w:rFonts w:hint="eastAsia" w:ascii="仿宋_GB2312" w:hAnsi="仿宋_GB2312" w:eastAsia="仿宋_GB2312" w:cs="仿宋_GB2312"/>
          <w:kern w:val="2"/>
          <w:sz w:val="32"/>
          <w:szCs w:val="32"/>
        </w:rPr>
        <w:t>标准</w:t>
      </w:r>
      <w:r>
        <w:rPr>
          <w:rFonts w:hint="eastAsia" w:ascii="仿宋_GB2312" w:hAnsi="仿宋_GB2312" w:eastAsia="仿宋_GB2312" w:cs="仿宋_GB2312"/>
          <w:kern w:val="2"/>
          <w:sz w:val="32"/>
          <w:szCs w:val="32"/>
          <w:lang w:eastAsia="zh-CN"/>
        </w:rPr>
        <w:t>开展</w:t>
      </w:r>
      <w:r>
        <w:rPr>
          <w:rFonts w:hint="eastAsia" w:ascii="仿宋_GB2312" w:hAnsi="仿宋_GB2312" w:eastAsia="仿宋_GB2312" w:cs="仿宋_GB2312"/>
          <w:kern w:val="2"/>
          <w:sz w:val="32"/>
          <w:szCs w:val="32"/>
        </w:rPr>
        <w:t>生产</w:t>
      </w:r>
      <w:r>
        <w:rPr>
          <w:rFonts w:hint="eastAsia" w:ascii="仿宋_GB2312" w:hAnsi="仿宋_GB2312" w:eastAsia="仿宋_GB2312" w:cs="仿宋_GB2312"/>
          <w:kern w:val="2"/>
          <w:sz w:val="32"/>
          <w:szCs w:val="32"/>
          <w:lang w:eastAsia="zh-CN"/>
        </w:rPr>
        <w:t>、加工</w:t>
      </w:r>
      <w:r>
        <w:rPr>
          <w:rFonts w:hint="eastAsia" w:ascii="仿宋_GB2312" w:hAnsi="仿宋_GB2312" w:eastAsia="仿宋_GB2312" w:cs="仿宋_GB2312"/>
          <w:kern w:val="2"/>
          <w:sz w:val="32"/>
          <w:szCs w:val="32"/>
        </w:rPr>
        <w:t>。</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鼓励枸杞行业协会制定</w:t>
      </w:r>
      <w:r>
        <w:rPr>
          <w:rFonts w:hint="eastAsia" w:ascii="仿宋_GB2312" w:hAnsi="仿宋_GB2312" w:eastAsia="仿宋_GB2312" w:cs="仿宋_GB2312"/>
          <w:kern w:val="2"/>
          <w:sz w:val="32"/>
          <w:szCs w:val="32"/>
          <w:lang w:eastAsia="zh-CN"/>
        </w:rPr>
        <w:t>团体</w:t>
      </w:r>
      <w:r>
        <w:rPr>
          <w:rFonts w:hint="eastAsia" w:ascii="仿宋_GB2312" w:hAnsi="仿宋_GB2312" w:eastAsia="仿宋_GB2312" w:cs="仿宋_GB2312"/>
          <w:kern w:val="2"/>
          <w:sz w:val="32"/>
          <w:szCs w:val="32"/>
        </w:rPr>
        <w:t>标准</w:t>
      </w:r>
      <w:r>
        <w:rPr>
          <w:rFonts w:hint="eastAsia" w:ascii="仿宋_GB2312" w:hAnsi="仿宋_GB2312" w:eastAsia="仿宋_GB2312" w:cs="仿宋_GB2312"/>
          <w:kern w:val="2"/>
          <w:sz w:val="32"/>
          <w:szCs w:val="32"/>
          <w:lang w:eastAsia="zh-CN"/>
        </w:rPr>
        <w:t>、枸杞</w:t>
      </w:r>
      <w:r>
        <w:rPr>
          <w:rFonts w:hint="eastAsia" w:ascii="仿宋_GB2312" w:hAnsi="仿宋_GB2312" w:eastAsia="仿宋_GB2312" w:cs="仿宋_GB2312"/>
          <w:kern w:val="2"/>
          <w:sz w:val="32"/>
          <w:szCs w:val="32"/>
        </w:rPr>
        <w:t>生产企业制定企业标准。</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 w:hAnsi="仿宋" w:eastAsia="仿宋" w:cs="仿宋"/>
          <w:kern w:val="2"/>
          <w:sz w:val="32"/>
          <w:szCs w:val="32"/>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三十三</w:t>
      </w:r>
      <w:r>
        <w:rPr>
          <w:rFonts w:hint="eastAsia" w:ascii="黑体" w:hAnsi="黑体" w:eastAsia="黑体" w:cs="黑体"/>
          <w:kern w:val="2"/>
          <w:sz w:val="32"/>
          <w:szCs w:val="32"/>
        </w:rPr>
        <w:t>条</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rPr>
        <w:t>生产、加工枸杞及其制品</w:t>
      </w:r>
      <w:r>
        <w:rPr>
          <w:rFonts w:hint="eastAsia" w:ascii="仿宋_GB2312" w:hAnsi="仿宋_GB2312" w:eastAsia="仿宋_GB2312" w:cs="仿宋_GB2312"/>
          <w:kern w:val="2"/>
          <w:sz w:val="32"/>
          <w:szCs w:val="32"/>
          <w:lang w:eastAsia="zh-CN"/>
        </w:rPr>
        <w:t>，</w:t>
      </w:r>
      <w:r>
        <w:rPr>
          <w:rFonts w:hint="eastAsia" w:ascii="仿宋_GB2312" w:hAnsi="仿宋_GB2312" w:eastAsia="仿宋_GB2312" w:cs="仿宋_GB2312"/>
          <w:kern w:val="2"/>
          <w:sz w:val="32"/>
          <w:szCs w:val="32"/>
        </w:rPr>
        <w:t>不得使用不符合质量安全标准的枸杞做原料，不得伪造枸杞原料的原始记录、生产记录</w:t>
      </w:r>
      <w:r>
        <w:rPr>
          <w:rFonts w:hint="eastAsia" w:ascii="仿宋_GB2312" w:hAnsi="仿宋_GB2312" w:eastAsia="仿宋_GB2312" w:cs="仿宋_GB2312"/>
          <w:kern w:val="2"/>
          <w:sz w:val="32"/>
          <w:szCs w:val="32"/>
          <w:lang w:eastAsia="zh-CN"/>
        </w:rPr>
        <w:t>和</w:t>
      </w:r>
      <w:r>
        <w:rPr>
          <w:rFonts w:hint="eastAsia" w:ascii="仿宋_GB2312" w:hAnsi="仿宋_GB2312" w:eastAsia="仿宋_GB2312" w:cs="仿宋_GB2312"/>
          <w:kern w:val="2"/>
          <w:sz w:val="32"/>
          <w:szCs w:val="32"/>
        </w:rPr>
        <w:t>产地，不得伪造或者冒用</w:t>
      </w:r>
      <w:r>
        <w:rPr>
          <w:rFonts w:hint="eastAsia" w:ascii="仿宋_GB2312" w:hAnsi="仿宋_GB2312" w:eastAsia="仿宋_GB2312" w:cs="仿宋_GB2312"/>
          <w:kern w:val="2"/>
          <w:sz w:val="32"/>
          <w:szCs w:val="32"/>
          <w:lang w:eastAsia="zh-CN"/>
        </w:rPr>
        <w:t>他人</w:t>
      </w:r>
      <w:r>
        <w:rPr>
          <w:rFonts w:hint="eastAsia" w:ascii="仿宋_GB2312" w:hAnsi="仿宋_GB2312" w:eastAsia="仿宋_GB2312" w:cs="仿宋_GB2312"/>
          <w:kern w:val="2"/>
          <w:sz w:val="32"/>
          <w:szCs w:val="32"/>
        </w:rPr>
        <w:t>厂名、厂址。</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三十四</w:t>
      </w:r>
      <w:r>
        <w:rPr>
          <w:rFonts w:hint="eastAsia" w:ascii="黑体" w:hAnsi="黑体" w:eastAsia="黑体" w:cs="黑体"/>
          <w:kern w:val="2"/>
          <w:sz w:val="32"/>
          <w:szCs w:val="32"/>
        </w:rPr>
        <w:t>条</w:t>
      </w:r>
      <w:r>
        <w:rPr>
          <w:rFonts w:hint="eastAsia" w:ascii="黑体" w:hAnsi="黑体" w:eastAsia="黑体" w:cs="黑体"/>
          <w:kern w:val="2"/>
          <w:sz w:val="32"/>
          <w:szCs w:val="32"/>
          <w:lang w:val="en-US" w:eastAsia="zh-CN"/>
        </w:rPr>
        <w:t xml:space="preserve"> </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rPr>
        <w:t>枸杞的制干、加工、贮存、运输以及使用的容器、</w:t>
      </w:r>
      <w:r>
        <w:rPr>
          <w:rFonts w:hint="eastAsia" w:ascii="仿宋_GB2312" w:hAnsi="仿宋_GB2312" w:eastAsia="仿宋_GB2312" w:cs="仿宋_GB2312"/>
          <w:kern w:val="2"/>
          <w:sz w:val="32"/>
          <w:szCs w:val="32"/>
          <w:lang w:eastAsia="zh-CN"/>
        </w:rPr>
        <w:t>设施</w:t>
      </w:r>
      <w:r>
        <w:rPr>
          <w:rFonts w:hint="eastAsia" w:ascii="仿宋_GB2312" w:hAnsi="仿宋_GB2312" w:eastAsia="仿宋_GB2312" w:cs="仿宋_GB2312"/>
          <w:kern w:val="2"/>
          <w:sz w:val="32"/>
          <w:szCs w:val="32"/>
        </w:rPr>
        <w:t>设备、包装材料</w:t>
      </w:r>
      <w:r>
        <w:rPr>
          <w:rFonts w:hint="eastAsia" w:ascii="仿宋_GB2312" w:hAnsi="仿宋_GB2312" w:eastAsia="仿宋_GB2312" w:cs="仿宋_GB2312"/>
          <w:kern w:val="2"/>
          <w:sz w:val="32"/>
          <w:szCs w:val="32"/>
          <w:lang w:eastAsia="zh-CN"/>
        </w:rPr>
        <w:t>、</w:t>
      </w:r>
      <w:r>
        <w:rPr>
          <w:rFonts w:hint="eastAsia" w:ascii="仿宋_GB2312" w:hAnsi="仿宋_GB2312" w:eastAsia="仿宋_GB2312" w:cs="仿宋_GB2312"/>
          <w:kern w:val="2"/>
          <w:sz w:val="32"/>
          <w:szCs w:val="32"/>
        </w:rPr>
        <w:t>防腐剂、添加剂等，应当符合</w:t>
      </w:r>
      <w:r>
        <w:rPr>
          <w:rFonts w:hint="eastAsia" w:ascii="仿宋_GB2312" w:hAnsi="仿宋_GB2312" w:eastAsia="仿宋_GB2312" w:cs="仿宋_GB2312"/>
          <w:kern w:val="2"/>
          <w:sz w:val="32"/>
          <w:szCs w:val="32"/>
          <w:u w:val="none"/>
        </w:rPr>
        <w:t>相关法律</w:t>
      </w:r>
      <w:r>
        <w:rPr>
          <w:rFonts w:hint="eastAsia" w:ascii="仿宋_GB2312" w:hAnsi="仿宋_GB2312" w:eastAsia="仿宋_GB2312" w:cs="仿宋_GB2312"/>
          <w:kern w:val="2"/>
          <w:sz w:val="32"/>
          <w:szCs w:val="32"/>
          <w:u w:val="none"/>
          <w:lang w:eastAsia="zh-CN"/>
        </w:rPr>
        <w:t>、</w:t>
      </w:r>
      <w:r>
        <w:rPr>
          <w:rFonts w:hint="eastAsia" w:ascii="仿宋_GB2312" w:hAnsi="仿宋_GB2312" w:eastAsia="仿宋_GB2312" w:cs="仿宋_GB2312"/>
          <w:kern w:val="2"/>
          <w:sz w:val="32"/>
          <w:szCs w:val="32"/>
          <w:u w:val="none"/>
        </w:rPr>
        <w:t>法规</w:t>
      </w:r>
      <w:r>
        <w:rPr>
          <w:rFonts w:hint="eastAsia" w:ascii="仿宋_GB2312" w:hAnsi="仿宋_GB2312" w:eastAsia="仿宋_GB2312" w:cs="仿宋_GB2312"/>
          <w:kern w:val="2"/>
          <w:sz w:val="32"/>
          <w:szCs w:val="32"/>
        </w:rPr>
        <w:t>的规定和强制性技术规范。</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三十五</w:t>
      </w:r>
      <w:r>
        <w:rPr>
          <w:rFonts w:hint="eastAsia" w:ascii="黑体" w:hAnsi="黑体" w:eastAsia="黑体" w:cs="黑体"/>
          <w:kern w:val="2"/>
          <w:sz w:val="32"/>
          <w:szCs w:val="32"/>
        </w:rPr>
        <w:t>条</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rPr>
        <w:t>预包装枸杞</w:t>
      </w:r>
      <w:r>
        <w:rPr>
          <w:rFonts w:hint="eastAsia" w:ascii="仿宋_GB2312" w:hAnsi="仿宋_GB2312" w:eastAsia="仿宋_GB2312" w:cs="仿宋_GB2312"/>
          <w:kern w:val="2"/>
          <w:sz w:val="32"/>
          <w:szCs w:val="32"/>
          <w:lang w:eastAsia="zh-CN"/>
        </w:rPr>
        <w:t>及其制品</w:t>
      </w:r>
      <w:r>
        <w:rPr>
          <w:rFonts w:hint="eastAsia" w:ascii="仿宋_GB2312" w:hAnsi="仿宋_GB2312" w:eastAsia="仿宋_GB2312" w:cs="仿宋_GB2312"/>
          <w:kern w:val="2"/>
          <w:sz w:val="32"/>
          <w:szCs w:val="32"/>
        </w:rPr>
        <w:t>、散装枸杞的标签标识，应当符合食品安全</w:t>
      </w:r>
      <w:r>
        <w:rPr>
          <w:rFonts w:hint="eastAsia" w:ascii="仿宋_GB2312" w:hAnsi="仿宋_GB2312" w:eastAsia="仿宋_GB2312" w:cs="仿宋_GB2312"/>
          <w:kern w:val="2"/>
          <w:sz w:val="32"/>
          <w:szCs w:val="32"/>
          <w:lang w:eastAsia="zh-CN"/>
        </w:rPr>
        <w:t>等</w:t>
      </w:r>
      <w:r>
        <w:rPr>
          <w:rFonts w:hint="eastAsia" w:ascii="仿宋_GB2312" w:hAnsi="仿宋_GB2312" w:eastAsia="仿宋_GB2312" w:cs="仿宋_GB2312"/>
          <w:kern w:val="2"/>
          <w:sz w:val="32"/>
          <w:szCs w:val="32"/>
        </w:rPr>
        <w:t>法律、法规的规定。</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鼓励枸杞生产经营</w:t>
      </w:r>
      <w:r>
        <w:rPr>
          <w:rFonts w:hint="eastAsia" w:ascii="仿宋_GB2312" w:hAnsi="仿宋_GB2312" w:eastAsia="仿宋_GB2312" w:cs="仿宋_GB2312"/>
          <w:kern w:val="2"/>
          <w:sz w:val="32"/>
          <w:szCs w:val="32"/>
          <w:lang w:eastAsia="zh-CN"/>
        </w:rPr>
        <w:t>者</w:t>
      </w:r>
      <w:r>
        <w:rPr>
          <w:rFonts w:hint="eastAsia" w:ascii="仿宋_GB2312" w:hAnsi="仿宋_GB2312" w:eastAsia="仿宋_GB2312" w:cs="仿宋_GB2312"/>
          <w:kern w:val="2"/>
          <w:sz w:val="32"/>
          <w:szCs w:val="32"/>
        </w:rPr>
        <w:t>在枸杞</w:t>
      </w:r>
      <w:r>
        <w:rPr>
          <w:rFonts w:hint="eastAsia" w:ascii="仿宋_GB2312" w:hAnsi="仿宋_GB2312" w:eastAsia="仿宋_GB2312" w:cs="仿宋_GB2312"/>
          <w:kern w:val="2"/>
          <w:sz w:val="32"/>
          <w:szCs w:val="32"/>
          <w:lang w:eastAsia="zh-CN"/>
        </w:rPr>
        <w:t>及其制品</w:t>
      </w:r>
      <w:r>
        <w:rPr>
          <w:rFonts w:hint="eastAsia" w:ascii="仿宋_GB2312" w:hAnsi="仿宋_GB2312" w:eastAsia="仿宋_GB2312" w:cs="仿宋_GB2312"/>
          <w:kern w:val="2"/>
          <w:sz w:val="32"/>
          <w:szCs w:val="32"/>
        </w:rPr>
        <w:t>包装上使用防伪查询技术。</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三十六</w:t>
      </w:r>
      <w:r>
        <w:rPr>
          <w:rFonts w:hint="eastAsia" w:ascii="黑体" w:hAnsi="黑体" w:eastAsia="黑体" w:cs="黑体"/>
          <w:kern w:val="2"/>
          <w:sz w:val="32"/>
          <w:szCs w:val="32"/>
        </w:rPr>
        <w:t>条</w:t>
      </w:r>
      <w:r>
        <w:rPr>
          <w:rFonts w:hint="eastAsia" w:ascii="黑体" w:hAnsi="黑体" w:eastAsia="黑体" w:cs="黑体"/>
          <w:kern w:val="2"/>
          <w:sz w:val="32"/>
          <w:szCs w:val="32"/>
          <w:lang w:val="en-US" w:eastAsia="zh-CN"/>
        </w:rPr>
        <w:t xml:space="preserve"> </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rPr>
        <w:t>自治区人民政府林业草原（枸杞）管理部门应当建立枸杞及其</w:t>
      </w:r>
      <w:r>
        <w:rPr>
          <w:rFonts w:hint="eastAsia" w:ascii="仿宋_GB2312" w:hAnsi="仿宋_GB2312" w:eastAsia="仿宋_GB2312" w:cs="仿宋_GB2312"/>
          <w:kern w:val="2"/>
          <w:sz w:val="32"/>
          <w:szCs w:val="32"/>
          <w:lang w:eastAsia="zh-CN"/>
        </w:rPr>
        <w:t>制</w:t>
      </w:r>
      <w:r>
        <w:rPr>
          <w:rFonts w:hint="eastAsia" w:ascii="仿宋_GB2312" w:hAnsi="仿宋_GB2312" w:eastAsia="仿宋_GB2312" w:cs="仿宋_GB2312"/>
          <w:kern w:val="2"/>
          <w:sz w:val="32"/>
          <w:szCs w:val="32"/>
        </w:rPr>
        <w:t>品综合信息发布平台，定期向社会发布信息，提供资讯服务。</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三十七</w:t>
      </w:r>
      <w:r>
        <w:rPr>
          <w:rFonts w:hint="eastAsia" w:ascii="黑体" w:hAnsi="黑体" w:eastAsia="黑体" w:cs="黑体"/>
          <w:kern w:val="2"/>
          <w:sz w:val="32"/>
          <w:szCs w:val="32"/>
        </w:rPr>
        <w:t>条</w:t>
      </w:r>
      <w:r>
        <w:rPr>
          <w:rFonts w:hint="eastAsia" w:ascii="黑体" w:hAnsi="黑体" w:eastAsia="黑体" w:cs="黑体"/>
          <w:kern w:val="2"/>
          <w:sz w:val="32"/>
          <w:szCs w:val="32"/>
          <w:lang w:val="en-US" w:eastAsia="zh-CN"/>
        </w:rPr>
        <w:t xml:space="preserve"> </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rPr>
        <w:t>县级以上人民政府市场</w:t>
      </w:r>
      <w:r>
        <w:rPr>
          <w:rFonts w:hint="eastAsia" w:ascii="仿宋_GB2312" w:hAnsi="仿宋_GB2312" w:eastAsia="仿宋_GB2312" w:cs="仿宋_GB2312"/>
          <w:kern w:val="2"/>
          <w:sz w:val="32"/>
          <w:szCs w:val="32"/>
          <w:lang w:eastAsia="zh-CN"/>
        </w:rPr>
        <w:t>监督管理</w:t>
      </w:r>
      <w:r>
        <w:rPr>
          <w:rFonts w:hint="eastAsia" w:ascii="仿宋_GB2312" w:hAnsi="仿宋_GB2312" w:eastAsia="仿宋_GB2312" w:cs="仿宋_GB2312"/>
          <w:kern w:val="2"/>
          <w:sz w:val="32"/>
          <w:szCs w:val="32"/>
        </w:rPr>
        <w:t>部门应当定期</w:t>
      </w:r>
      <w:r>
        <w:rPr>
          <w:rFonts w:hint="eastAsia" w:ascii="仿宋_GB2312" w:hAnsi="仿宋_GB2312" w:eastAsia="仿宋_GB2312" w:cs="仿宋_GB2312"/>
          <w:kern w:val="2"/>
          <w:sz w:val="32"/>
          <w:szCs w:val="32"/>
          <w:lang w:eastAsia="zh-CN"/>
        </w:rPr>
        <w:t>组织实施对</w:t>
      </w:r>
      <w:r>
        <w:rPr>
          <w:rFonts w:hint="eastAsia" w:ascii="仿宋_GB2312" w:hAnsi="仿宋_GB2312" w:eastAsia="仿宋_GB2312" w:cs="仿宋_GB2312"/>
          <w:kern w:val="2"/>
          <w:sz w:val="32"/>
          <w:szCs w:val="32"/>
        </w:rPr>
        <w:t>枸杞及其</w:t>
      </w:r>
      <w:r>
        <w:rPr>
          <w:rFonts w:hint="eastAsia" w:ascii="仿宋_GB2312" w:hAnsi="仿宋_GB2312" w:eastAsia="仿宋_GB2312" w:cs="仿宋_GB2312"/>
          <w:kern w:val="2"/>
          <w:sz w:val="32"/>
          <w:szCs w:val="32"/>
          <w:lang w:eastAsia="zh-CN"/>
        </w:rPr>
        <w:t>制</w:t>
      </w:r>
      <w:r>
        <w:rPr>
          <w:rFonts w:hint="eastAsia" w:ascii="仿宋_GB2312" w:hAnsi="仿宋_GB2312" w:eastAsia="仿宋_GB2312" w:cs="仿宋_GB2312"/>
          <w:kern w:val="2"/>
          <w:sz w:val="32"/>
          <w:szCs w:val="32"/>
        </w:rPr>
        <w:t>品</w:t>
      </w:r>
      <w:r>
        <w:rPr>
          <w:rFonts w:hint="eastAsia" w:ascii="仿宋_GB2312" w:hAnsi="仿宋_GB2312" w:eastAsia="仿宋_GB2312" w:cs="仿宋_GB2312"/>
          <w:kern w:val="2"/>
          <w:sz w:val="32"/>
          <w:szCs w:val="32"/>
          <w:lang w:eastAsia="zh-CN"/>
        </w:rPr>
        <w:t>的抽查</w:t>
      </w:r>
      <w:r>
        <w:rPr>
          <w:rFonts w:hint="eastAsia" w:ascii="仿宋_GB2312" w:hAnsi="仿宋_GB2312" w:eastAsia="仿宋_GB2312" w:cs="仿宋_GB2312"/>
          <w:kern w:val="2"/>
          <w:sz w:val="32"/>
          <w:szCs w:val="32"/>
        </w:rPr>
        <w:t>检验，</w:t>
      </w:r>
      <w:r>
        <w:rPr>
          <w:rFonts w:hint="eastAsia" w:ascii="仿宋_GB2312" w:hAnsi="仿宋_GB2312" w:eastAsia="仿宋_GB2312" w:cs="仿宋_GB2312"/>
          <w:kern w:val="2"/>
          <w:sz w:val="32"/>
          <w:szCs w:val="32"/>
          <w:lang w:eastAsia="zh-CN"/>
        </w:rPr>
        <w:t>按照</w:t>
      </w:r>
      <w:r>
        <w:rPr>
          <w:rFonts w:hint="eastAsia" w:ascii="仿宋_GB2312" w:hAnsi="仿宋_GB2312" w:eastAsia="仿宋_GB2312" w:cs="仿宋_GB2312"/>
          <w:kern w:val="2"/>
          <w:sz w:val="32"/>
          <w:szCs w:val="32"/>
        </w:rPr>
        <w:t>规定向社会公布</w:t>
      </w:r>
      <w:r>
        <w:rPr>
          <w:rFonts w:hint="eastAsia" w:ascii="仿宋_GB2312" w:hAnsi="仿宋_GB2312" w:eastAsia="仿宋_GB2312" w:cs="仿宋_GB2312"/>
          <w:kern w:val="2"/>
          <w:sz w:val="32"/>
          <w:szCs w:val="32"/>
          <w:lang w:eastAsia="zh-CN"/>
        </w:rPr>
        <w:t>抽查</w:t>
      </w:r>
      <w:r>
        <w:rPr>
          <w:rFonts w:hint="eastAsia" w:ascii="仿宋_GB2312" w:hAnsi="仿宋_GB2312" w:eastAsia="仿宋_GB2312" w:cs="仿宋_GB2312"/>
          <w:kern w:val="2"/>
          <w:sz w:val="32"/>
          <w:szCs w:val="32"/>
        </w:rPr>
        <w:t>检验结果、处置不合格枸杞</w:t>
      </w:r>
      <w:r>
        <w:rPr>
          <w:rFonts w:hint="eastAsia" w:ascii="仿宋_GB2312" w:hAnsi="仿宋_GB2312" w:eastAsia="仿宋_GB2312" w:cs="仿宋_GB2312"/>
          <w:kern w:val="2"/>
          <w:sz w:val="32"/>
          <w:szCs w:val="32"/>
          <w:lang w:eastAsia="zh-CN"/>
        </w:rPr>
        <w:t>及其制品</w:t>
      </w:r>
      <w:r>
        <w:rPr>
          <w:rFonts w:hint="eastAsia" w:ascii="仿宋_GB2312" w:hAnsi="仿宋_GB2312" w:eastAsia="仿宋_GB2312" w:cs="仿宋_GB2312"/>
          <w:kern w:val="2"/>
          <w:sz w:val="32"/>
          <w:szCs w:val="32"/>
        </w:rPr>
        <w:t>。</w:t>
      </w:r>
    </w:p>
    <w:p>
      <w:pPr>
        <w:keepNext w:val="0"/>
        <w:keepLines w:val="0"/>
        <w:pageBreakBefore w:val="0"/>
        <w:widowControl w:val="0"/>
        <w:suppressLineNumbers w:val="0"/>
        <w:kinsoku/>
        <w:wordWrap/>
        <w:overflowPunct/>
        <w:topLinePunct w:val="0"/>
        <w:autoSpaceDE/>
        <w:autoSpaceDN/>
        <w:bidi w:val="0"/>
        <w:snapToGrid w:val="0"/>
        <w:spacing w:line="600" w:lineRule="exact"/>
        <w:ind w:firstLine="640" w:firstLineChars="200"/>
        <w:jc w:val="both"/>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三十八</w:t>
      </w:r>
      <w:r>
        <w:rPr>
          <w:rFonts w:hint="eastAsia" w:ascii="黑体" w:hAnsi="黑体" w:eastAsia="黑体" w:cs="黑体"/>
          <w:kern w:val="2"/>
          <w:sz w:val="32"/>
          <w:szCs w:val="32"/>
        </w:rPr>
        <w:t>条</w:t>
      </w:r>
      <w:r>
        <w:rPr>
          <w:rFonts w:hint="eastAsia" w:ascii="黑体" w:hAnsi="黑体" w:eastAsia="黑体" w:cs="黑体"/>
          <w:kern w:val="2"/>
          <w:sz w:val="32"/>
          <w:szCs w:val="32"/>
          <w:lang w:val="en-US" w:eastAsia="zh-CN"/>
        </w:rPr>
        <w:t xml:space="preserve">  </w:t>
      </w:r>
      <w:r>
        <w:rPr>
          <w:rFonts w:hint="eastAsia" w:ascii="仿宋_GB2312" w:hAnsi="仿宋_GB2312" w:eastAsia="仿宋_GB2312" w:cs="仿宋_GB2312"/>
          <w:kern w:val="2"/>
          <w:sz w:val="32"/>
          <w:szCs w:val="32"/>
          <w:lang w:val="en-US" w:eastAsia="zh-CN" w:bidi="ar-SA"/>
        </w:rPr>
        <w:t>发生重大枸杞</w:t>
      </w:r>
      <w:r>
        <w:rPr>
          <w:rFonts w:hint="eastAsia" w:ascii="仿宋_GB2312" w:hAnsi="仿宋_GB2312" w:eastAsia="仿宋_GB2312" w:cs="仿宋_GB2312"/>
          <w:kern w:val="2"/>
          <w:sz w:val="32"/>
          <w:szCs w:val="32"/>
          <w:lang w:val="en-US" w:eastAsia="zh-Hans" w:bidi="ar-SA"/>
        </w:rPr>
        <w:t>产品</w:t>
      </w:r>
      <w:r>
        <w:rPr>
          <w:rFonts w:hint="eastAsia" w:ascii="仿宋_GB2312" w:hAnsi="仿宋_GB2312" w:eastAsia="仿宋_GB2312" w:cs="仿宋_GB2312"/>
          <w:kern w:val="2"/>
          <w:sz w:val="32"/>
          <w:szCs w:val="32"/>
          <w:lang w:val="en-US" w:eastAsia="zh-CN" w:bidi="ar-SA"/>
        </w:rPr>
        <w:t>质量安全事故时，枸杞生产经营者应当及时向所在地县级人民政府有关部门报告，并采取控制措施，召回问题</w:t>
      </w:r>
      <w:r>
        <w:rPr>
          <w:rFonts w:hint="eastAsia" w:ascii="仿宋_GB2312" w:hAnsi="仿宋_GB2312" w:eastAsia="仿宋_GB2312" w:cs="仿宋_GB2312"/>
          <w:kern w:val="2"/>
          <w:sz w:val="32"/>
          <w:szCs w:val="32"/>
        </w:rPr>
        <w:t>枸杞</w:t>
      </w:r>
      <w:r>
        <w:rPr>
          <w:rFonts w:hint="eastAsia" w:ascii="仿宋_GB2312" w:hAnsi="仿宋_GB2312" w:eastAsia="仿宋_GB2312" w:cs="仿宋_GB2312"/>
          <w:kern w:val="2"/>
          <w:sz w:val="32"/>
          <w:szCs w:val="32"/>
          <w:lang w:eastAsia="zh-CN"/>
        </w:rPr>
        <w:t>及其制品</w:t>
      </w:r>
      <w:r>
        <w:rPr>
          <w:rFonts w:hint="eastAsia" w:ascii="仿宋_GB2312" w:hAnsi="仿宋_GB2312" w:eastAsia="仿宋_GB2312" w:cs="仿宋_GB2312"/>
          <w:kern w:val="2"/>
          <w:sz w:val="32"/>
          <w:szCs w:val="32"/>
          <w:lang w:val="en-US" w:eastAsia="zh-CN" w:bidi="ar-SA"/>
        </w:rPr>
        <w:t>。</w:t>
      </w:r>
    </w:p>
    <w:p>
      <w:pPr>
        <w:keepNext w:val="0"/>
        <w:keepLines w:val="0"/>
        <w:pageBreakBefore w:val="0"/>
        <w:widowControl w:val="0"/>
        <w:suppressAutoHyphens/>
        <w:kinsoku/>
        <w:wordWrap/>
        <w:overflowPunct/>
        <w:topLinePunct w:val="0"/>
        <w:autoSpaceDE/>
        <w:autoSpaceDN/>
        <w:bidi w:val="0"/>
        <w:adjustRightInd w:val="0"/>
        <w:snapToGrid w:val="0"/>
        <w:spacing w:line="240" w:lineRule="auto"/>
        <w:jc w:val="center"/>
        <w:textAlignment w:val="auto"/>
        <w:rPr>
          <w:rFonts w:hint="eastAsia" w:ascii="宋体" w:hAnsi="宋体" w:eastAsia="宋体" w:cs="宋体"/>
          <w:kern w:val="2"/>
          <w:sz w:val="32"/>
          <w:szCs w:val="32"/>
          <w:lang w:val="en-US" w:eastAsia="zh-CN" w:bidi="ar-SA"/>
        </w:rPr>
      </w:pP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240" w:lineRule="auto"/>
        <w:ind w:left="0" w:leftChars="0" w:firstLine="0"/>
        <w:jc w:val="center"/>
        <w:textAlignment w:val="auto"/>
        <w:rPr>
          <w:rFonts w:hint="eastAsia" w:ascii="黑体" w:hAnsi="黑体" w:eastAsia="黑体" w:cs="黑体"/>
          <w:kern w:val="2"/>
          <w:sz w:val="32"/>
          <w:szCs w:val="32"/>
          <w:lang w:eastAsia="zh-CN"/>
        </w:rPr>
      </w:pPr>
      <w:r>
        <w:rPr>
          <w:rFonts w:hint="eastAsia" w:ascii="黑体" w:hAnsi="黑体" w:eastAsia="黑体" w:cs="黑体"/>
          <w:kern w:val="2"/>
          <w:sz w:val="32"/>
          <w:szCs w:val="32"/>
          <w:lang w:val="en-US" w:eastAsia="zh-CN"/>
        </w:rPr>
        <w:t xml:space="preserve">第五章  </w:t>
      </w:r>
      <w:r>
        <w:rPr>
          <w:rFonts w:hint="eastAsia" w:ascii="黑体" w:hAnsi="黑体" w:eastAsia="黑体" w:cs="黑体"/>
          <w:kern w:val="2"/>
          <w:sz w:val="32"/>
          <w:szCs w:val="32"/>
          <w:lang w:eastAsia="zh-CN"/>
        </w:rPr>
        <w:t>品牌建设与标志管理</w:t>
      </w:r>
    </w:p>
    <w:p>
      <w:pPr>
        <w:keepNext w:val="0"/>
        <w:keepLines w:val="0"/>
        <w:pageBreakBefore w:val="0"/>
        <w:widowControl w:val="0"/>
        <w:suppressAutoHyphens/>
        <w:kinsoku/>
        <w:wordWrap/>
        <w:overflowPunct/>
        <w:topLinePunct w:val="0"/>
        <w:autoSpaceDE/>
        <w:autoSpaceDN/>
        <w:bidi w:val="0"/>
        <w:adjustRightInd w:val="0"/>
        <w:snapToGrid w:val="0"/>
        <w:spacing w:line="240" w:lineRule="auto"/>
        <w:jc w:val="center"/>
        <w:textAlignment w:val="auto"/>
        <w:rPr>
          <w:rFonts w:hint="eastAsia" w:ascii="宋体" w:hAnsi="宋体" w:eastAsia="宋体" w:cs="宋体"/>
          <w:kern w:val="2"/>
          <w:sz w:val="32"/>
          <w:szCs w:val="32"/>
          <w:lang w:val="en-US" w:eastAsia="zh-CN" w:bidi="ar-SA"/>
        </w:rPr>
      </w:pP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三十九</w:t>
      </w:r>
      <w:r>
        <w:rPr>
          <w:rFonts w:hint="eastAsia" w:ascii="黑体" w:hAnsi="黑体" w:eastAsia="黑体" w:cs="黑体"/>
          <w:kern w:val="2"/>
          <w:sz w:val="32"/>
          <w:szCs w:val="32"/>
        </w:rPr>
        <w:t>条</w:t>
      </w:r>
      <w:r>
        <w:rPr>
          <w:rFonts w:hint="eastAsia" w:ascii="黑体" w:hAnsi="黑体" w:eastAsia="黑体" w:cs="黑体"/>
          <w:kern w:val="2"/>
          <w:sz w:val="32"/>
          <w:szCs w:val="32"/>
          <w:lang w:val="en-US" w:eastAsia="zh-CN"/>
        </w:rPr>
        <w:t xml:space="preserve"> </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lang w:val="en-US" w:eastAsia="zh-CN"/>
        </w:rPr>
        <w:t>县级以上</w:t>
      </w:r>
      <w:r>
        <w:rPr>
          <w:rFonts w:hint="eastAsia" w:ascii="仿宋_GB2312" w:hAnsi="仿宋_GB2312" w:eastAsia="仿宋_GB2312" w:cs="仿宋_GB2312"/>
          <w:kern w:val="2"/>
          <w:sz w:val="32"/>
          <w:szCs w:val="32"/>
        </w:rPr>
        <w:t>人民政府</w:t>
      </w:r>
      <w:r>
        <w:rPr>
          <w:rFonts w:hint="eastAsia" w:ascii="仿宋_GB2312" w:hAnsi="仿宋_GB2312" w:eastAsia="仿宋_GB2312" w:cs="仿宋_GB2312"/>
          <w:kern w:val="2"/>
          <w:sz w:val="32"/>
          <w:szCs w:val="32"/>
          <w:lang w:eastAsia="zh-CN"/>
        </w:rPr>
        <w:t>应当</w:t>
      </w:r>
      <w:r>
        <w:rPr>
          <w:rFonts w:hint="eastAsia" w:ascii="仿宋_GB2312" w:hAnsi="仿宋_GB2312" w:eastAsia="仿宋_GB2312" w:cs="仿宋_GB2312"/>
          <w:kern w:val="2"/>
          <w:sz w:val="32"/>
          <w:szCs w:val="32"/>
        </w:rPr>
        <w:t>加强枸杞区域公用品牌建设</w:t>
      </w:r>
      <w:r>
        <w:rPr>
          <w:rFonts w:hint="eastAsia" w:ascii="仿宋_GB2312" w:hAnsi="仿宋_GB2312" w:eastAsia="仿宋_GB2312" w:cs="仿宋_GB2312"/>
          <w:kern w:val="2"/>
          <w:sz w:val="32"/>
          <w:szCs w:val="32"/>
          <w:lang w:eastAsia="zh-CN"/>
        </w:rPr>
        <w:t>和</w:t>
      </w:r>
      <w:r>
        <w:rPr>
          <w:rFonts w:hint="eastAsia" w:ascii="仿宋_GB2312" w:hAnsi="仿宋_GB2312" w:eastAsia="仿宋_GB2312" w:cs="仿宋_GB2312"/>
          <w:kern w:val="2"/>
          <w:sz w:val="32"/>
          <w:szCs w:val="32"/>
        </w:rPr>
        <w:t>宣传，以品牌</w:t>
      </w:r>
      <w:r>
        <w:rPr>
          <w:rFonts w:hint="eastAsia" w:ascii="仿宋_GB2312" w:hAnsi="仿宋_GB2312" w:eastAsia="仿宋_GB2312" w:cs="仿宋_GB2312"/>
          <w:kern w:val="2"/>
          <w:sz w:val="32"/>
          <w:szCs w:val="32"/>
          <w:lang w:eastAsia="zh-CN"/>
        </w:rPr>
        <w:t>引领</w:t>
      </w:r>
      <w:r>
        <w:rPr>
          <w:rFonts w:hint="eastAsia" w:ascii="仿宋_GB2312" w:hAnsi="仿宋_GB2312" w:eastAsia="仿宋_GB2312" w:cs="仿宋_GB2312"/>
          <w:kern w:val="2"/>
          <w:sz w:val="32"/>
          <w:szCs w:val="32"/>
        </w:rPr>
        <w:t>枸杞产业发展。</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鼓励和支持枸杞生产经营</w:t>
      </w:r>
      <w:r>
        <w:rPr>
          <w:rFonts w:hint="eastAsia" w:ascii="仿宋_GB2312" w:hAnsi="仿宋_GB2312" w:eastAsia="仿宋_GB2312" w:cs="仿宋_GB2312"/>
          <w:kern w:val="2"/>
          <w:sz w:val="32"/>
          <w:szCs w:val="32"/>
          <w:lang w:eastAsia="zh-CN"/>
        </w:rPr>
        <w:t>者</w:t>
      </w:r>
      <w:r>
        <w:rPr>
          <w:rFonts w:hint="eastAsia" w:ascii="仿宋_GB2312" w:hAnsi="仿宋_GB2312" w:eastAsia="仿宋_GB2312" w:cs="仿宋_GB2312"/>
          <w:kern w:val="2"/>
          <w:sz w:val="32"/>
          <w:szCs w:val="32"/>
        </w:rPr>
        <w:t>开展品牌建设与宣传，提升</w:t>
      </w:r>
      <w:r>
        <w:rPr>
          <w:rFonts w:hint="eastAsia" w:ascii="仿宋_GB2312" w:hAnsi="仿宋_GB2312" w:eastAsia="仿宋_GB2312" w:cs="仿宋_GB2312"/>
          <w:kern w:val="2"/>
          <w:sz w:val="32"/>
          <w:szCs w:val="32"/>
          <w:lang w:eastAsia="zh-CN"/>
        </w:rPr>
        <w:t>企业产品、</w:t>
      </w:r>
      <w:r>
        <w:rPr>
          <w:rFonts w:hint="eastAsia" w:ascii="仿宋_GB2312" w:hAnsi="仿宋_GB2312" w:eastAsia="仿宋_GB2312" w:cs="仿宋_GB2312"/>
          <w:kern w:val="2"/>
          <w:sz w:val="32"/>
          <w:szCs w:val="32"/>
        </w:rPr>
        <w:t>品牌</w:t>
      </w:r>
      <w:r>
        <w:rPr>
          <w:rFonts w:hint="eastAsia" w:ascii="仿宋_GB2312" w:hAnsi="仿宋_GB2312" w:eastAsia="仿宋_GB2312" w:cs="仿宋_GB2312"/>
          <w:kern w:val="2"/>
          <w:sz w:val="32"/>
          <w:szCs w:val="32"/>
          <w:lang w:eastAsia="zh-CN"/>
        </w:rPr>
        <w:t>的</w:t>
      </w:r>
      <w:r>
        <w:rPr>
          <w:rFonts w:hint="eastAsia" w:ascii="仿宋_GB2312" w:hAnsi="仿宋_GB2312" w:eastAsia="仿宋_GB2312" w:cs="仿宋_GB2312"/>
          <w:kern w:val="2"/>
          <w:sz w:val="32"/>
          <w:szCs w:val="32"/>
        </w:rPr>
        <w:t>知名度</w:t>
      </w:r>
      <w:r>
        <w:rPr>
          <w:rFonts w:hint="eastAsia" w:ascii="仿宋_GB2312" w:hAnsi="仿宋_GB2312" w:eastAsia="仿宋_GB2312" w:cs="仿宋_GB2312"/>
          <w:kern w:val="2"/>
          <w:sz w:val="32"/>
          <w:szCs w:val="32"/>
          <w:lang w:eastAsia="zh-CN"/>
        </w:rPr>
        <w:t>和影响力</w:t>
      </w:r>
      <w:r>
        <w:rPr>
          <w:rFonts w:hint="eastAsia" w:ascii="仿宋_GB2312" w:hAnsi="仿宋_GB2312" w:eastAsia="仿宋_GB2312" w:cs="仿宋_GB2312"/>
          <w:kern w:val="2"/>
          <w:sz w:val="32"/>
          <w:szCs w:val="32"/>
        </w:rPr>
        <w:t>。</w:t>
      </w:r>
    </w:p>
    <w:p>
      <w:pPr>
        <w:keepNext w:val="0"/>
        <w:keepLines w:val="0"/>
        <w:pageBreakBefore w:val="0"/>
        <w:widowControl w:val="0"/>
        <w:suppressLineNumbers w:val="0"/>
        <w:kinsoku/>
        <w:wordWrap/>
        <w:overflowPunct/>
        <w:topLinePunct w:val="0"/>
        <w:autoSpaceDE/>
        <w:autoSpaceDN/>
        <w:bidi w:val="0"/>
        <w:snapToGrid w:val="0"/>
        <w:spacing w:line="600" w:lineRule="exact"/>
        <w:ind w:firstLine="640" w:firstLineChars="200"/>
        <w:jc w:val="both"/>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eastAsia="zh-CN"/>
        </w:rPr>
        <w:t>第四十条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val="en-US" w:eastAsia="zh-CN" w:bidi="ar-SA"/>
        </w:rPr>
        <w:t>对注册商标、地理标志保护产品等专用标志和枸杞及其制品知名品牌，应当依法予以保护。</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val="en-US" w:eastAsia="zh-CN" w:bidi="ar-SA"/>
        </w:rPr>
        <w:t>第四十一条</w:t>
      </w:r>
      <w:r>
        <w:rPr>
          <w:rFonts w:hint="eastAsia" w:ascii="黑体" w:hAnsi="黑体" w:eastAsia="黑体" w:cs="黑体"/>
          <w:kern w:val="2"/>
          <w:sz w:val="32"/>
          <w:szCs w:val="32"/>
          <w:lang w:val="en-US" w:eastAsia="zh-CN"/>
        </w:rPr>
        <w:t xml:space="preserve"> </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rPr>
        <w:t>“宁夏枸杞”“中宁枸杞”地理标志证明商标注册人</w:t>
      </w:r>
      <w:r>
        <w:rPr>
          <w:rFonts w:hint="eastAsia" w:ascii="仿宋_GB2312" w:hAnsi="仿宋_GB2312" w:eastAsia="仿宋_GB2312" w:cs="仿宋_GB2312"/>
          <w:kern w:val="2"/>
          <w:sz w:val="32"/>
          <w:szCs w:val="32"/>
          <w:lang w:eastAsia="zh-CN"/>
        </w:rPr>
        <w:t>应当</w:t>
      </w:r>
      <w:r>
        <w:rPr>
          <w:rFonts w:hint="eastAsia" w:ascii="仿宋_GB2312" w:hAnsi="仿宋_GB2312" w:eastAsia="仿宋_GB2312" w:cs="仿宋_GB2312"/>
          <w:kern w:val="2"/>
          <w:sz w:val="32"/>
          <w:szCs w:val="32"/>
          <w:lang w:eastAsia="zh-Hans"/>
        </w:rPr>
        <w:t>建立</w:t>
      </w:r>
      <w:r>
        <w:rPr>
          <w:rFonts w:hint="eastAsia" w:ascii="仿宋_GB2312" w:hAnsi="仿宋_GB2312" w:eastAsia="仿宋_GB2312" w:cs="仿宋_GB2312"/>
          <w:kern w:val="2"/>
          <w:sz w:val="32"/>
          <w:szCs w:val="32"/>
          <w:lang w:eastAsia="zh-CN"/>
        </w:rPr>
        <w:t>健全</w:t>
      </w:r>
      <w:r>
        <w:rPr>
          <w:rFonts w:hint="eastAsia" w:ascii="仿宋_GB2312" w:hAnsi="仿宋_GB2312" w:eastAsia="仿宋_GB2312" w:cs="仿宋_GB2312"/>
          <w:kern w:val="2"/>
          <w:sz w:val="32"/>
          <w:szCs w:val="32"/>
        </w:rPr>
        <w:t>地理</w:t>
      </w:r>
      <w:r>
        <w:rPr>
          <w:rFonts w:hint="eastAsia" w:ascii="仿宋_GB2312" w:hAnsi="仿宋_GB2312" w:eastAsia="仿宋_GB2312" w:cs="仿宋_GB2312"/>
          <w:kern w:val="2"/>
          <w:sz w:val="32"/>
          <w:szCs w:val="32"/>
          <w:lang w:eastAsia="zh-CN"/>
        </w:rPr>
        <w:t>标志</w:t>
      </w:r>
      <w:r>
        <w:rPr>
          <w:rFonts w:hint="eastAsia" w:ascii="仿宋_GB2312" w:hAnsi="仿宋_GB2312" w:eastAsia="仿宋_GB2312" w:cs="仿宋_GB2312"/>
          <w:kern w:val="2"/>
          <w:sz w:val="32"/>
          <w:szCs w:val="32"/>
        </w:rPr>
        <w:t>证明商标使用</w:t>
      </w:r>
      <w:r>
        <w:rPr>
          <w:rFonts w:hint="eastAsia" w:ascii="仿宋_GB2312" w:hAnsi="仿宋_GB2312" w:eastAsia="仿宋_GB2312" w:cs="仿宋_GB2312"/>
          <w:kern w:val="2"/>
          <w:sz w:val="32"/>
          <w:szCs w:val="32"/>
          <w:lang w:eastAsia="zh-Hans"/>
        </w:rPr>
        <w:t>制度</w:t>
      </w:r>
      <w:r>
        <w:rPr>
          <w:rFonts w:hint="eastAsia" w:ascii="仿宋_GB2312" w:hAnsi="仿宋_GB2312" w:eastAsia="仿宋_GB2312" w:cs="仿宋_GB2312"/>
          <w:kern w:val="2"/>
          <w:sz w:val="32"/>
          <w:szCs w:val="32"/>
          <w:lang w:eastAsia="zh-CN"/>
        </w:rPr>
        <w:t>，规范</w:t>
      </w:r>
      <w:r>
        <w:rPr>
          <w:rFonts w:hint="eastAsia" w:ascii="仿宋_GB2312" w:hAnsi="仿宋_GB2312" w:eastAsia="仿宋_GB2312" w:cs="仿宋_GB2312"/>
          <w:kern w:val="2"/>
          <w:sz w:val="32"/>
          <w:szCs w:val="32"/>
        </w:rPr>
        <w:t>地理标志证明商标</w:t>
      </w:r>
      <w:r>
        <w:rPr>
          <w:rFonts w:hint="eastAsia" w:ascii="仿宋_GB2312" w:hAnsi="仿宋_GB2312" w:eastAsia="仿宋_GB2312" w:cs="仿宋_GB2312"/>
          <w:kern w:val="2"/>
          <w:sz w:val="32"/>
          <w:szCs w:val="32"/>
          <w:lang w:eastAsia="zh-CN"/>
        </w:rPr>
        <w:t>的</w:t>
      </w:r>
      <w:r>
        <w:rPr>
          <w:rFonts w:hint="eastAsia" w:ascii="仿宋_GB2312" w:hAnsi="仿宋_GB2312" w:eastAsia="仿宋_GB2312" w:cs="仿宋_GB2312"/>
          <w:kern w:val="2"/>
          <w:sz w:val="32"/>
          <w:szCs w:val="32"/>
        </w:rPr>
        <w:t>管理</w:t>
      </w:r>
      <w:r>
        <w:rPr>
          <w:rFonts w:hint="eastAsia" w:ascii="仿宋_GB2312" w:hAnsi="仿宋_GB2312" w:eastAsia="仿宋_GB2312" w:cs="仿宋_GB2312"/>
          <w:kern w:val="2"/>
          <w:sz w:val="32"/>
          <w:szCs w:val="32"/>
          <w:lang w:eastAsia="zh-CN"/>
        </w:rPr>
        <w:t>和</w:t>
      </w:r>
      <w:r>
        <w:rPr>
          <w:rFonts w:hint="eastAsia" w:ascii="仿宋_GB2312" w:hAnsi="仿宋_GB2312" w:eastAsia="仿宋_GB2312" w:cs="仿宋_GB2312"/>
          <w:kern w:val="2"/>
          <w:sz w:val="32"/>
          <w:szCs w:val="32"/>
        </w:rPr>
        <w:t>使用</w:t>
      </w:r>
      <w:r>
        <w:rPr>
          <w:rFonts w:hint="eastAsia" w:ascii="仿宋_GB2312" w:hAnsi="仿宋_GB2312" w:eastAsia="仿宋_GB2312" w:cs="仿宋_GB2312"/>
          <w:kern w:val="2"/>
          <w:sz w:val="32"/>
          <w:szCs w:val="32"/>
          <w:lang w:eastAsia="zh-CN"/>
        </w:rPr>
        <w:t>。</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val="en-US" w:eastAsia="zh-CN" w:bidi="ar-SA"/>
        </w:rPr>
        <w:t>第四十二条</w:t>
      </w:r>
      <w:r>
        <w:rPr>
          <w:rFonts w:hint="eastAsia" w:ascii="黑体" w:hAnsi="黑体" w:eastAsia="黑体" w:cs="黑体"/>
          <w:kern w:val="2"/>
          <w:sz w:val="32"/>
          <w:szCs w:val="32"/>
          <w:u w:val="none"/>
          <w:lang w:val="en-US" w:eastAsia="zh-CN"/>
        </w:rPr>
        <w:t xml:space="preserve"> </w:t>
      </w:r>
      <w:r>
        <w:rPr>
          <w:rFonts w:hint="eastAsia" w:ascii="仿宋" w:hAnsi="仿宋" w:eastAsia="仿宋" w:cs="仿宋"/>
          <w:kern w:val="2"/>
          <w:sz w:val="32"/>
          <w:szCs w:val="32"/>
          <w:u w:val="none"/>
          <w:lang w:val="en-US" w:eastAsia="zh-CN"/>
        </w:rPr>
        <w:t xml:space="preserve"> </w:t>
      </w:r>
      <w:r>
        <w:rPr>
          <w:rFonts w:hint="eastAsia" w:ascii="仿宋_GB2312" w:hAnsi="仿宋_GB2312" w:eastAsia="仿宋_GB2312" w:cs="仿宋_GB2312"/>
          <w:kern w:val="2"/>
          <w:sz w:val="32"/>
          <w:szCs w:val="32"/>
        </w:rPr>
        <w:t>“宁夏枸杞”“中宁枸杞”地理标志证明商标</w:t>
      </w:r>
      <w:r>
        <w:rPr>
          <w:rFonts w:hint="eastAsia" w:ascii="仿宋_GB2312" w:hAnsi="仿宋_GB2312" w:eastAsia="仿宋_GB2312" w:cs="仿宋_GB2312"/>
          <w:kern w:val="2"/>
          <w:sz w:val="32"/>
          <w:szCs w:val="32"/>
          <w:lang w:eastAsia="zh-CN"/>
        </w:rPr>
        <w:t>地域</w:t>
      </w:r>
      <w:r>
        <w:rPr>
          <w:rFonts w:hint="eastAsia" w:ascii="仿宋_GB2312" w:hAnsi="仿宋_GB2312" w:eastAsia="仿宋_GB2312" w:cs="仿宋_GB2312"/>
          <w:kern w:val="2"/>
          <w:sz w:val="32"/>
          <w:szCs w:val="32"/>
        </w:rPr>
        <w:t>保护范围内种植</w:t>
      </w:r>
      <w:r>
        <w:rPr>
          <w:rFonts w:hint="eastAsia" w:ascii="仿宋_GB2312" w:hAnsi="仿宋_GB2312" w:eastAsia="仿宋_GB2312" w:cs="仿宋_GB2312"/>
          <w:kern w:val="2"/>
          <w:sz w:val="32"/>
          <w:szCs w:val="32"/>
          <w:lang w:eastAsia="zh-CN"/>
        </w:rPr>
        <w:t>、符合质量安全标准、可溯源</w:t>
      </w:r>
      <w:r>
        <w:rPr>
          <w:rFonts w:hint="eastAsia" w:ascii="仿宋_GB2312" w:hAnsi="仿宋_GB2312" w:eastAsia="仿宋_GB2312" w:cs="仿宋_GB2312"/>
          <w:kern w:val="2"/>
          <w:sz w:val="32"/>
          <w:szCs w:val="32"/>
        </w:rPr>
        <w:t>的枸杞</w:t>
      </w:r>
      <w:r>
        <w:rPr>
          <w:rFonts w:hint="eastAsia" w:ascii="仿宋_GB2312" w:hAnsi="仿宋_GB2312" w:eastAsia="仿宋_GB2312" w:cs="仿宋_GB2312"/>
          <w:kern w:val="2"/>
          <w:sz w:val="32"/>
          <w:szCs w:val="32"/>
          <w:lang w:eastAsia="zh-CN"/>
        </w:rPr>
        <w:t>，</w:t>
      </w:r>
      <w:r>
        <w:rPr>
          <w:rFonts w:hint="eastAsia" w:ascii="仿宋_GB2312" w:hAnsi="仿宋_GB2312" w:eastAsia="仿宋_GB2312" w:cs="仿宋_GB2312"/>
          <w:kern w:val="2"/>
          <w:sz w:val="32"/>
          <w:szCs w:val="32"/>
        </w:rPr>
        <w:t>可以申请使用“宁夏枸杞”“中宁枸杞”地理标志证明商标</w:t>
      </w:r>
      <w:r>
        <w:rPr>
          <w:rFonts w:hint="eastAsia" w:ascii="仿宋_GB2312" w:hAnsi="仿宋_GB2312" w:eastAsia="仿宋_GB2312" w:cs="仿宋_GB2312"/>
          <w:kern w:val="2"/>
          <w:sz w:val="32"/>
          <w:szCs w:val="32"/>
          <w:lang w:eastAsia="zh-CN"/>
        </w:rPr>
        <w:t>。</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rPr>
        <w:t>使用“宁夏枸杞”“中宁枸杞”地理标志证明商标</w:t>
      </w:r>
      <w:r>
        <w:rPr>
          <w:rFonts w:hint="eastAsia" w:ascii="仿宋_GB2312" w:hAnsi="仿宋_GB2312" w:eastAsia="仿宋_GB2312" w:cs="仿宋_GB2312"/>
          <w:kern w:val="2"/>
          <w:sz w:val="32"/>
          <w:szCs w:val="32"/>
          <w:lang w:eastAsia="zh-CN"/>
        </w:rPr>
        <w:t>的</w:t>
      </w:r>
      <w:r>
        <w:rPr>
          <w:rFonts w:hint="eastAsia" w:ascii="仿宋_GB2312" w:hAnsi="仿宋_GB2312" w:eastAsia="仿宋_GB2312" w:cs="仿宋_GB2312"/>
          <w:kern w:val="2"/>
          <w:sz w:val="32"/>
          <w:szCs w:val="32"/>
        </w:rPr>
        <w:t>，</w:t>
      </w:r>
      <w:r>
        <w:rPr>
          <w:rFonts w:hint="eastAsia" w:ascii="仿宋_GB2312" w:hAnsi="仿宋_GB2312" w:eastAsia="仿宋_GB2312" w:cs="仿宋_GB2312"/>
          <w:kern w:val="2"/>
          <w:sz w:val="32"/>
          <w:szCs w:val="32"/>
          <w:lang w:eastAsia="zh-CN"/>
        </w:rPr>
        <w:t>枸杞生产经营者应当向商标注册人提出申请。</w:t>
      </w:r>
      <w:r>
        <w:rPr>
          <w:rFonts w:hint="eastAsia" w:ascii="仿宋_GB2312" w:hAnsi="仿宋_GB2312" w:eastAsia="仿宋_GB2312" w:cs="仿宋_GB2312"/>
          <w:kern w:val="2"/>
          <w:sz w:val="32"/>
          <w:szCs w:val="32"/>
        </w:rPr>
        <w:t>经审查符合使用条件的，</w:t>
      </w:r>
      <w:r>
        <w:rPr>
          <w:rFonts w:hint="eastAsia" w:ascii="仿宋_GB2312" w:hAnsi="仿宋_GB2312" w:eastAsia="仿宋_GB2312" w:cs="仿宋_GB2312"/>
          <w:kern w:val="2"/>
          <w:sz w:val="32"/>
          <w:szCs w:val="32"/>
          <w:lang w:eastAsia="zh-CN"/>
        </w:rPr>
        <w:t>商标注册人</w:t>
      </w:r>
      <w:r>
        <w:rPr>
          <w:rFonts w:hint="eastAsia" w:ascii="仿宋_GB2312" w:hAnsi="仿宋_GB2312" w:eastAsia="仿宋_GB2312" w:cs="仿宋_GB2312"/>
          <w:kern w:val="2"/>
          <w:sz w:val="32"/>
          <w:szCs w:val="32"/>
        </w:rPr>
        <w:t>应当</w:t>
      </w:r>
      <w:r>
        <w:rPr>
          <w:rFonts w:hint="eastAsia" w:ascii="仿宋_GB2312" w:hAnsi="仿宋_GB2312" w:eastAsia="仿宋_GB2312" w:cs="仿宋_GB2312"/>
          <w:kern w:val="2"/>
          <w:sz w:val="32"/>
          <w:szCs w:val="32"/>
          <w:lang w:eastAsia="zh-CN"/>
        </w:rPr>
        <w:t>许可使用。</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第四十三条</w:t>
      </w:r>
      <w:r>
        <w:rPr>
          <w:rFonts w:hint="eastAsia" w:ascii="黑体" w:hAnsi="黑体" w:eastAsia="黑体" w:cs="黑体"/>
          <w:kern w:val="2"/>
          <w:sz w:val="32"/>
          <w:szCs w:val="32"/>
          <w:u w:val="none"/>
          <w:lang w:val="en-US" w:eastAsia="zh-CN"/>
        </w:rPr>
        <w:t xml:space="preserve"> </w:t>
      </w:r>
      <w:r>
        <w:rPr>
          <w:rFonts w:hint="eastAsia" w:ascii="仿宋" w:hAnsi="仿宋" w:eastAsia="仿宋" w:cs="仿宋"/>
          <w:kern w:val="2"/>
          <w:sz w:val="32"/>
          <w:szCs w:val="32"/>
          <w:u w:val="none"/>
          <w:lang w:val="en-US" w:eastAsia="zh-CN"/>
        </w:rPr>
        <w:t xml:space="preserve"> </w:t>
      </w:r>
      <w:r>
        <w:rPr>
          <w:rFonts w:hint="eastAsia" w:ascii="仿宋_GB2312" w:hAnsi="仿宋_GB2312" w:eastAsia="仿宋_GB2312" w:cs="仿宋_GB2312"/>
          <w:kern w:val="2"/>
          <w:sz w:val="32"/>
          <w:szCs w:val="32"/>
        </w:rPr>
        <w:t>使用“宁夏枸杞”“中宁枸杞”地理标志</w:t>
      </w:r>
      <w:r>
        <w:rPr>
          <w:rFonts w:hint="eastAsia" w:ascii="仿宋_GB2312" w:hAnsi="仿宋_GB2312" w:eastAsia="仿宋_GB2312" w:cs="仿宋_GB2312"/>
          <w:kern w:val="2"/>
          <w:sz w:val="32"/>
          <w:szCs w:val="32"/>
          <w:lang w:eastAsia="zh-CN"/>
        </w:rPr>
        <w:t>保护</w:t>
      </w:r>
      <w:r>
        <w:rPr>
          <w:rFonts w:hint="eastAsia" w:ascii="仿宋_GB2312" w:hAnsi="仿宋_GB2312" w:eastAsia="仿宋_GB2312" w:cs="仿宋_GB2312"/>
          <w:kern w:val="2"/>
          <w:sz w:val="32"/>
          <w:szCs w:val="32"/>
        </w:rPr>
        <w:t>产品专用标志的</w:t>
      </w:r>
      <w:r>
        <w:rPr>
          <w:rFonts w:hint="eastAsia" w:ascii="仿宋_GB2312" w:hAnsi="仿宋_GB2312" w:eastAsia="仿宋_GB2312" w:cs="仿宋_GB2312"/>
          <w:kern w:val="2"/>
          <w:sz w:val="32"/>
          <w:szCs w:val="32"/>
          <w:lang w:eastAsia="zh-CN"/>
        </w:rPr>
        <w:t>，</w:t>
      </w:r>
      <w:r>
        <w:rPr>
          <w:rFonts w:hint="eastAsia" w:ascii="仿宋_GB2312" w:hAnsi="仿宋_GB2312" w:eastAsia="仿宋_GB2312" w:cs="仿宋_GB2312"/>
          <w:kern w:val="2"/>
          <w:sz w:val="32"/>
          <w:szCs w:val="32"/>
        </w:rPr>
        <w:t>枸杞生产经营</w:t>
      </w:r>
      <w:r>
        <w:rPr>
          <w:rFonts w:hint="eastAsia" w:ascii="仿宋_GB2312" w:hAnsi="仿宋_GB2312" w:eastAsia="仿宋_GB2312" w:cs="仿宋_GB2312"/>
          <w:kern w:val="2"/>
          <w:sz w:val="32"/>
          <w:szCs w:val="32"/>
          <w:lang w:eastAsia="zh-CN"/>
        </w:rPr>
        <w:t>者</w:t>
      </w:r>
      <w:r>
        <w:rPr>
          <w:rFonts w:hint="eastAsia" w:ascii="仿宋_GB2312" w:hAnsi="仿宋_GB2312" w:eastAsia="仿宋_GB2312" w:cs="仿宋_GB2312"/>
          <w:kern w:val="2"/>
          <w:sz w:val="32"/>
          <w:szCs w:val="32"/>
        </w:rPr>
        <w:t>应当向所在地县级人民政府市场</w:t>
      </w:r>
      <w:r>
        <w:rPr>
          <w:rFonts w:hint="eastAsia" w:ascii="仿宋_GB2312" w:hAnsi="仿宋_GB2312" w:eastAsia="仿宋_GB2312" w:cs="仿宋_GB2312"/>
          <w:kern w:val="2"/>
          <w:sz w:val="32"/>
          <w:szCs w:val="32"/>
          <w:lang w:eastAsia="zh-CN"/>
        </w:rPr>
        <w:t>监督管理</w:t>
      </w:r>
      <w:r>
        <w:rPr>
          <w:rFonts w:hint="eastAsia" w:ascii="仿宋_GB2312" w:hAnsi="仿宋_GB2312" w:eastAsia="仿宋_GB2312" w:cs="仿宋_GB2312"/>
          <w:kern w:val="2"/>
          <w:sz w:val="32"/>
          <w:szCs w:val="32"/>
        </w:rPr>
        <w:t>部门提出申请。</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第四十四条</w:t>
      </w:r>
      <w:r>
        <w:rPr>
          <w:rFonts w:hint="eastAsia" w:ascii="黑体" w:hAnsi="黑体" w:eastAsia="黑体" w:cs="黑体"/>
          <w:kern w:val="2"/>
          <w:sz w:val="32"/>
          <w:szCs w:val="32"/>
          <w:lang w:val="en-US" w:eastAsia="zh-CN"/>
        </w:rPr>
        <w:t xml:space="preserve"> </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rPr>
        <w:t>获准使用“宁夏枸杞”“中宁枸杞”地理标志证明商标</w:t>
      </w:r>
      <w:r>
        <w:rPr>
          <w:rFonts w:hint="eastAsia" w:ascii="仿宋_GB2312" w:hAnsi="仿宋_GB2312" w:eastAsia="仿宋_GB2312" w:cs="仿宋_GB2312"/>
          <w:kern w:val="2"/>
          <w:sz w:val="32"/>
          <w:szCs w:val="32"/>
          <w:lang w:eastAsia="zh-CN"/>
        </w:rPr>
        <w:t>、</w:t>
      </w:r>
      <w:r>
        <w:rPr>
          <w:rFonts w:hint="eastAsia" w:ascii="仿宋_GB2312" w:hAnsi="仿宋_GB2312" w:eastAsia="仿宋_GB2312" w:cs="仿宋_GB2312"/>
          <w:kern w:val="2"/>
          <w:sz w:val="32"/>
          <w:szCs w:val="32"/>
        </w:rPr>
        <w:t>地理标志</w:t>
      </w:r>
      <w:r>
        <w:rPr>
          <w:rFonts w:hint="eastAsia" w:ascii="仿宋_GB2312" w:hAnsi="仿宋_GB2312" w:eastAsia="仿宋_GB2312" w:cs="仿宋_GB2312"/>
          <w:kern w:val="2"/>
          <w:sz w:val="32"/>
          <w:szCs w:val="32"/>
          <w:lang w:eastAsia="zh-CN"/>
        </w:rPr>
        <w:t>保护</w:t>
      </w:r>
      <w:r>
        <w:rPr>
          <w:rFonts w:hint="eastAsia" w:ascii="仿宋_GB2312" w:hAnsi="仿宋_GB2312" w:eastAsia="仿宋_GB2312" w:cs="仿宋_GB2312"/>
          <w:kern w:val="2"/>
          <w:sz w:val="32"/>
          <w:szCs w:val="32"/>
        </w:rPr>
        <w:t>产品专用标志的生产经营</w:t>
      </w:r>
      <w:r>
        <w:rPr>
          <w:rFonts w:hint="eastAsia" w:ascii="仿宋_GB2312" w:hAnsi="仿宋_GB2312" w:eastAsia="仿宋_GB2312" w:cs="仿宋_GB2312"/>
          <w:kern w:val="2"/>
          <w:sz w:val="32"/>
          <w:szCs w:val="32"/>
          <w:lang w:eastAsia="zh-CN"/>
        </w:rPr>
        <w:t>者</w:t>
      </w:r>
      <w:r>
        <w:rPr>
          <w:rFonts w:hint="eastAsia" w:ascii="仿宋_GB2312" w:hAnsi="仿宋_GB2312" w:eastAsia="仿宋_GB2312" w:cs="仿宋_GB2312"/>
          <w:kern w:val="2"/>
          <w:sz w:val="32"/>
          <w:szCs w:val="32"/>
        </w:rPr>
        <w:t>，在种植、生产</w:t>
      </w:r>
      <w:r>
        <w:rPr>
          <w:rFonts w:hint="eastAsia" w:ascii="仿宋_GB2312" w:hAnsi="仿宋_GB2312" w:eastAsia="仿宋_GB2312" w:cs="仿宋_GB2312"/>
          <w:kern w:val="2"/>
          <w:sz w:val="32"/>
          <w:szCs w:val="32"/>
          <w:lang w:eastAsia="zh-CN"/>
        </w:rPr>
        <w:t>、加工</w:t>
      </w:r>
      <w:r>
        <w:rPr>
          <w:rFonts w:hint="eastAsia" w:ascii="仿宋_GB2312" w:hAnsi="仿宋_GB2312" w:eastAsia="仿宋_GB2312" w:cs="仿宋_GB2312"/>
          <w:kern w:val="2"/>
          <w:sz w:val="32"/>
          <w:szCs w:val="32"/>
        </w:rPr>
        <w:t>的枸杞及其</w:t>
      </w:r>
      <w:r>
        <w:rPr>
          <w:rFonts w:hint="eastAsia" w:ascii="仿宋_GB2312" w:hAnsi="仿宋_GB2312" w:eastAsia="仿宋_GB2312" w:cs="仿宋_GB2312"/>
          <w:kern w:val="2"/>
          <w:sz w:val="32"/>
          <w:szCs w:val="32"/>
          <w:lang w:eastAsia="zh-CN"/>
        </w:rPr>
        <w:t>制</w:t>
      </w:r>
      <w:r>
        <w:rPr>
          <w:rFonts w:hint="eastAsia" w:ascii="仿宋_GB2312" w:hAnsi="仿宋_GB2312" w:eastAsia="仿宋_GB2312" w:cs="仿宋_GB2312"/>
          <w:kern w:val="2"/>
          <w:sz w:val="32"/>
          <w:szCs w:val="32"/>
        </w:rPr>
        <w:t>品的</w:t>
      </w:r>
      <w:r>
        <w:rPr>
          <w:rFonts w:hint="eastAsia" w:ascii="仿宋_GB2312" w:hAnsi="仿宋_GB2312" w:eastAsia="仿宋_GB2312" w:cs="仿宋_GB2312"/>
          <w:kern w:val="2"/>
          <w:sz w:val="32"/>
          <w:szCs w:val="32"/>
          <w:lang w:eastAsia="zh-CN"/>
        </w:rPr>
        <w:t>包装、</w:t>
      </w:r>
      <w:r>
        <w:rPr>
          <w:rFonts w:hint="eastAsia" w:ascii="仿宋_GB2312" w:hAnsi="仿宋_GB2312" w:eastAsia="仿宋_GB2312" w:cs="仿宋_GB2312"/>
          <w:kern w:val="2"/>
          <w:sz w:val="32"/>
          <w:szCs w:val="32"/>
        </w:rPr>
        <w:t>标签、说明书或者广告上</w:t>
      </w:r>
      <w:r>
        <w:rPr>
          <w:rFonts w:hint="eastAsia" w:ascii="仿宋_GB2312" w:hAnsi="仿宋_GB2312" w:eastAsia="仿宋_GB2312" w:cs="仿宋_GB2312"/>
          <w:kern w:val="2"/>
          <w:sz w:val="32"/>
          <w:szCs w:val="32"/>
          <w:lang w:eastAsia="zh-CN"/>
        </w:rPr>
        <w:t>可以使用</w:t>
      </w:r>
      <w:r>
        <w:rPr>
          <w:rFonts w:hint="eastAsia" w:ascii="仿宋_GB2312" w:hAnsi="仿宋_GB2312" w:eastAsia="仿宋_GB2312" w:cs="仿宋_GB2312"/>
          <w:kern w:val="2"/>
          <w:sz w:val="32"/>
          <w:szCs w:val="32"/>
        </w:rPr>
        <w:t>地理标志证明商标</w:t>
      </w:r>
      <w:r>
        <w:rPr>
          <w:rFonts w:hint="eastAsia" w:ascii="仿宋_GB2312" w:hAnsi="仿宋_GB2312" w:eastAsia="仿宋_GB2312" w:cs="仿宋_GB2312"/>
          <w:kern w:val="2"/>
          <w:sz w:val="32"/>
          <w:szCs w:val="32"/>
          <w:lang w:eastAsia="zh-CN"/>
        </w:rPr>
        <w:t>、</w:t>
      </w:r>
      <w:r>
        <w:rPr>
          <w:rFonts w:hint="eastAsia" w:ascii="仿宋_GB2312" w:hAnsi="仿宋_GB2312" w:eastAsia="仿宋_GB2312" w:cs="仿宋_GB2312"/>
          <w:kern w:val="2"/>
          <w:sz w:val="32"/>
          <w:szCs w:val="32"/>
        </w:rPr>
        <w:t>地理标志</w:t>
      </w:r>
      <w:r>
        <w:rPr>
          <w:rFonts w:hint="eastAsia" w:ascii="仿宋_GB2312" w:hAnsi="仿宋_GB2312" w:eastAsia="仿宋_GB2312" w:cs="仿宋_GB2312"/>
          <w:kern w:val="2"/>
          <w:sz w:val="32"/>
          <w:szCs w:val="32"/>
          <w:lang w:eastAsia="zh-CN"/>
        </w:rPr>
        <w:t>保护</w:t>
      </w:r>
      <w:r>
        <w:rPr>
          <w:rFonts w:hint="eastAsia" w:ascii="仿宋_GB2312" w:hAnsi="仿宋_GB2312" w:eastAsia="仿宋_GB2312" w:cs="仿宋_GB2312"/>
          <w:kern w:val="2"/>
          <w:sz w:val="32"/>
          <w:szCs w:val="32"/>
        </w:rPr>
        <w:t>产品专用标志。</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rPr>
        <w:t>“宁夏枸杞”“中宁枸杞”地理标志证明商标</w:t>
      </w:r>
      <w:r>
        <w:rPr>
          <w:rFonts w:hint="eastAsia" w:ascii="仿宋_GB2312" w:hAnsi="仿宋_GB2312" w:eastAsia="仿宋_GB2312" w:cs="仿宋_GB2312"/>
          <w:kern w:val="2"/>
          <w:sz w:val="32"/>
          <w:szCs w:val="32"/>
          <w:lang w:eastAsia="zh-CN"/>
        </w:rPr>
        <w:t>、</w:t>
      </w:r>
      <w:r>
        <w:rPr>
          <w:rFonts w:hint="eastAsia" w:ascii="仿宋_GB2312" w:hAnsi="仿宋_GB2312" w:eastAsia="仿宋_GB2312" w:cs="仿宋_GB2312"/>
          <w:kern w:val="2"/>
          <w:sz w:val="32"/>
          <w:szCs w:val="32"/>
        </w:rPr>
        <w:t>地理标志</w:t>
      </w:r>
      <w:r>
        <w:rPr>
          <w:rFonts w:hint="eastAsia" w:ascii="仿宋_GB2312" w:hAnsi="仿宋_GB2312" w:eastAsia="仿宋_GB2312" w:cs="仿宋_GB2312"/>
          <w:kern w:val="2"/>
          <w:sz w:val="32"/>
          <w:szCs w:val="32"/>
          <w:lang w:eastAsia="zh-CN"/>
        </w:rPr>
        <w:t>保护</w:t>
      </w:r>
      <w:r>
        <w:rPr>
          <w:rFonts w:hint="eastAsia" w:ascii="仿宋_GB2312" w:hAnsi="仿宋_GB2312" w:eastAsia="仿宋_GB2312" w:cs="仿宋_GB2312"/>
          <w:kern w:val="2"/>
          <w:sz w:val="32"/>
          <w:szCs w:val="32"/>
        </w:rPr>
        <w:t>产品</w:t>
      </w:r>
      <w:r>
        <w:rPr>
          <w:rFonts w:hint="eastAsia" w:ascii="仿宋_GB2312" w:hAnsi="仿宋_GB2312" w:eastAsia="仿宋_GB2312" w:cs="仿宋_GB2312"/>
          <w:kern w:val="2"/>
          <w:sz w:val="32"/>
          <w:szCs w:val="32"/>
          <w:lang w:eastAsia="zh-CN"/>
        </w:rPr>
        <w:t>地域</w:t>
      </w:r>
      <w:r>
        <w:rPr>
          <w:rFonts w:hint="eastAsia" w:ascii="仿宋_GB2312" w:hAnsi="仿宋_GB2312" w:eastAsia="仿宋_GB2312" w:cs="仿宋_GB2312"/>
          <w:kern w:val="2"/>
          <w:sz w:val="32"/>
          <w:szCs w:val="32"/>
        </w:rPr>
        <w:t>保护范围</w:t>
      </w:r>
      <w:r>
        <w:rPr>
          <w:rFonts w:hint="eastAsia" w:ascii="仿宋_GB2312" w:hAnsi="仿宋_GB2312" w:eastAsia="仿宋_GB2312" w:cs="仿宋_GB2312"/>
          <w:kern w:val="2"/>
          <w:sz w:val="32"/>
          <w:szCs w:val="32"/>
          <w:lang w:eastAsia="zh-CN"/>
        </w:rPr>
        <w:t>外</w:t>
      </w:r>
      <w:r>
        <w:rPr>
          <w:rFonts w:hint="eastAsia" w:ascii="仿宋_GB2312" w:hAnsi="仿宋_GB2312" w:eastAsia="仿宋_GB2312" w:cs="仿宋_GB2312"/>
          <w:kern w:val="2"/>
          <w:sz w:val="32"/>
          <w:szCs w:val="32"/>
        </w:rPr>
        <w:t>种植的枸杞</w:t>
      </w:r>
      <w:r>
        <w:rPr>
          <w:rFonts w:hint="eastAsia" w:ascii="仿宋_GB2312" w:hAnsi="仿宋_GB2312" w:eastAsia="仿宋_GB2312" w:cs="仿宋_GB2312"/>
          <w:kern w:val="2"/>
          <w:sz w:val="32"/>
          <w:szCs w:val="32"/>
          <w:lang w:eastAsia="zh-CN"/>
        </w:rPr>
        <w:t>，</w:t>
      </w:r>
      <w:r>
        <w:rPr>
          <w:rFonts w:hint="eastAsia" w:ascii="仿宋_GB2312" w:hAnsi="仿宋_GB2312" w:eastAsia="仿宋_GB2312" w:cs="仿宋_GB2312"/>
          <w:kern w:val="2"/>
          <w:sz w:val="32"/>
          <w:szCs w:val="32"/>
        </w:rPr>
        <w:t>应当</w:t>
      </w:r>
      <w:r>
        <w:rPr>
          <w:rFonts w:hint="eastAsia" w:ascii="仿宋_GB2312" w:hAnsi="仿宋_GB2312" w:eastAsia="仿宋_GB2312" w:cs="仿宋_GB2312"/>
          <w:kern w:val="2"/>
          <w:sz w:val="32"/>
          <w:szCs w:val="32"/>
          <w:lang w:eastAsia="zh-CN"/>
        </w:rPr>
        <w:t>真实标</w:t>
      </w:r>
      <w:r>
        <w:rPr>
          <w:rFonts w:hint="eastAsia" w:ascii="仿宋_GB2312" w:hAnsi="仿宋_GB2312" w:eastAsia="仿宋_GB2312" w:cs="仿宋_GB2312"/>
          <w:kern w:val="2"/>
          <w:sz w:val="32"/>
          <w:szCs w:val="32"/>
        </w:rPr>
        <w:t>明产区名称。</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第四十五条</w:t>
      </w:r>
      <w:r>
        <w:rPr>
          <w:rFonts w:hint="eastAsia" w:ascii="黑体" w:hAnsi="黑体" w:eastAsia="黑体" w:cs="黑体"/>
          <w:kern w:val="2"/>
          <w:sz w:val="32"/>
          <w:szCs w:val="32"/>
          <w:lang w:val="en-US" w:eastAsia="zh-CN"/>
        </w:rPr>
        <w:t xml:space="preserve"> </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rPr>
        <w:t>任何</w:t>
      </w:r>
      <w:r>
        <w:rPr>
          <w:rFonts w:hint="eastAsia" w:ascii="仿宋_GB2312" w:hAnsi="仿宋_GB2312" w:eastAsia="仿宋_GB2312" w:cs="仿宋_GB2312"/>
          <w:kern w:val="2"/>
          <w:sz w:val="32"/>
          <w:szCs w:val="32"/>
          <w:lang w:eastAsia="zh-CN"/>
        </w:rPr>
        <w:t>单位</w:t>
      </w:r>
      <w:r>
        <w:rPr>
          <w:rFonts w:hint="eastAsia" w:ascii="仿宋_GB2312" w:hAnsi="仿宋_GB2312" w:eastAsia="仿宋_GB2312" w:cs="仿宋_GB2312"/>
          <w:kern w:val="2"/>
          <w:sz w:val="32"/>
          <w:szCs w:val="32"/>
        </w:rPr>
        <w:t>和个人不得有下列行为：</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（一）</w:t>
      </w:r>
      <w:r>
        <w:rPr>
          <w:rFonts w:hint="eastAsia" w:ascii="仿宋_GB2312" w:hAnsi="仿宋_GB2312" w:eastAsia="仿宋_GB2312" w:cs="仿宋_GB2312"/>
          <w:kern w:val="2"/>
          <w:sz w:val="32"/>
          <w:szCs w:val="32"/>
        </w:rPr>
        <w:t>未</w:t>
      </w:r>
      <w:r>
        <w:rPr>
          <w:rFonts w:hint="eastAsia" w:ascii="仿宋_GB2312" w:hAnsi="仿宋_GB2312" w:eastAsia="仿宋_GB2312" w:cs="仿宋_GB2312"/>
          <w:kern w:val="2"/>
          <w:sz w:val="32"/>
          <w:szCs w:val="32"/>
          <w:lang w:eastAsia="zh-CN"/>
        </w:rPr>
        <w:t>经许可擅自使用或者印制</w:t>
      </w:r>
      <w:r>
        <w:rPr>
          <w:rFonts w:hint="eastAsia" w:ascii="仿宋_GB2312" w:hAnsi="仿宋_GB2312" w:eastAsia="仿宋_GB2312" w:cs="仿宋_GB2312"/>
          <w:kern w:val="2"/>
          <w:sz w:val="32"/>
          <w:szCs w:val="32"/>
        </w:rPr>
        <w:t>“宁夏枸杞”“中宁枸杞”地理标志证明商标</w:t>
      </w:r>
      <w:r>
        <w:rPr>
          <w:rFonts w:hint="eastAsia" w:ascii="仿宋_GB2312" w:hAnsi="仿宋_GB2312" w:eastAsia="仿宋_GB2312" w:cs="仿宋_GB2312"/>
          <w:kern w:val="2"/>
          <w:sz w:val="32"/>
          <w:szCs w:val="32"/>
          <w:lang w:eastAsia="zh-CN"/>
        </w:rPr>
        <w:t>、</w:t>
      </w:r>
      <w:r>
        <w:rPr>
          <w:rFonts w:hint="eastAsia" w:ascii="仿宋_GB2312" w:hAnsi="仿宋_GB2312" w:eastAsia="仿宋_GB2312" w:cs="仿宋_GB2312"/>
          <w:kern w:val="2"/>
          <w:sz w:val="32"/>
          <w:szCs w:val="32"/>
        </w:rPr>
        <w:t>地理标志</w:t>
      </w:r>
      <w:r>
        <w:rPr>
          <w:rFonts w:hint="eastAsia" w:ascii="仿宋_GB2312" w:hAnsi="仿宋_GB2312" w:eastAsia="仿宋_GB2312" w:cs="仿宋_GB2312"/>
          <w:kern w:val="2"/>
          <w:sz w:val="32"/>
          <w:szCs w:val="32"/>
          <w:lang w:eastAsia="zh-CN"/>
        </w:rPr>
        <w:t>保护</w:t>
      </w:r>
      <w:r>
        <w:rPr>
          <w:rFonts w:hint="eastAsia" w:ascii="仿宋_GB2312" w:hAnsi="仿宋_GB2312" w:eastAsia="仿宋_GB2312" w:cs="仿宋_GB2312"/>
          <w:kern w:val="2"/>
          <w:sz w:val="32"/>
          <w:szCs w:val="32"/>
        </w:rPr>
        <w:t>产品专用标志</w:t>
      </w:r>
      <w:r>
        <w:rPr>
          <w:rFonts w:hint="eastAsia" w:ascii="仿宋_GB2312" w:hAnsi="仿宋_GB2312" w:eastAsia="仿宋_GB2312" w:cs="仿宋_GB2312"/>
          <w:kern w:val="2"/>
          <w:sz w:val="32"/>
          <w:szCs w:val="32"/>
          <w:lang w:eastAsia="zh-CN"/>
        </w:rPr>
        <w:t>；</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（二）</w:t>
      </w:r>
      <w:r>
        <w:rPr>
          <w:rFonts w:hint="eastAsia" w:ascii="仿宋_GB2312" w:hAnsi="仿宋_GB2312" w:eastAsia="仿宋_GB2312" w:cs="仿宋_GB2312"/>
          <w:kern w:val="2"/>
          <w:sz w:val="32"/>
          <w:szCs w:val="32"/>
        </w:rPr>
        <w:t>擅自扩大“宁夏枸杞”“中宁枸杞”地理标志证明商标</w:t>
      </w:r>
      <w:r>
        <w:rPr>
          <w:rFonts w:hint="eastAsia" w:ascii="仿宋_GB2312" w:hAnsi="仿宋_GB2312" w:eastAsia="仿宋_GB2312" w:cs="仿宋_GB2312"/>
          <w:kern w:val="2"/>
          <w:sz w:val="32"/>
          <w:szCs w:val="32"/>
          <w:lang w:eastAsia="zh-CN"/>
        </w:rPr>
        <w:t>、</w:t>
      </w:r>
      <w:r>
        <w:rPr>
          <w:rFonts w:hint="eastAsia" w:ascii="仿宋_GB2312" w:hAnsi="仿宋_GB2312" w:eastAsia="仿宋_GB2312" w:cs="仿宋_GB2312"/>
          <w:kern w:val="2"/>
          <w:sz w:val="32"/>
          <w:szCs w:val="32"/>
        </w:rPr>
        <w:t>地理标志</w:t>
      </w:r>
      <w:r>
        <w:rPr>
          <w:rFonts w:hint="eastAsia" w:ascii="仿宋_GB2312" w:hAnsi="仿宋_GB2312" w:eastAsia="仿宋_GB2312" w:cs="仿宋_GB2312"/>
          <w:kern w:val="2"/>
          <w:sz w:val="32"/>
          <w:szCs w:val="32"/>
          <w:lang w:eastAsia="zh-CN"/>
        </w:rPr>
        <w:t>保护</w:t>
      </w:r>
      <w:r>
        <w:rPr>
          <w:rFonts w:hint="eastAsia" w:ascii="仿宋_GB2312" w:hAnsi="仿宋_GB2312" w:eastAsia="仿宋_GB2312" w:cs="仿宋_GB2312"/>
          <w:kern w:val="2"/>
          <w:sz w:val="32"/>
          <w:szCs w:val="32"/>
        </w:rPr>
        <w:t>产品专用标志确定的枸杞及其</w:t>
      </w:r>
      <w:r>
        <w:rPr>
          <w:rFonts w:hint="eastAsia" w:ascii="仿宋_GB2312" w:hAnsi="仿宋_GB2312" w:eastAsia="仿宋_GB2312" w:cs="仿宋_GB2312"/>
          <w:kern w:val="2"/>
          <w:sz w:val="32"/>
          <w:szCs w:val="32"/>
          <w:lang w:eastAsia="zh-CN"/>
        </w:rPr>
        <w:t>制</w:t>
      </w:r>
      <w:r>
        <w:rPr>
          <w:rFonts w:hint="eastAsia" w:ascii="仿宋_GB2312" w:hAnsi="仿宋_GB2312" w:eastAsia="仿宋_GB2312" w:cs="仿宋_GB2312"/>
          <w:kern w:val="2"/>
          <w:sz w:val="32"/>
          <w:szCs w:val="32"/>
        </w:rPr>
        <w:t>品使用范围</w:t>
      </w:r>
      <w:r>
        <w:rPr>
          <w:rFonts w:hint="eastAsia" w:ascii="仿宋_GB2312" w:hAnsi="仿宋_GB2312" w:eastAsia="仿宋_GB2312" w:cs="仿宋_GB2312"/>
          <w:kern w:val="2"/>
          <w:sz w:val="32"/>
          <w:szCs w:val="32"/>
          <w:lang w:eastAsia="zh-CN"/>
        </w:rPr>
        <w:t>；</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（三）擅自改变</w:t>
      </w:r>
      <w:r>
        <w:rPr>
          <w:rFonts w:hint="eastAsia" w:ascii="仿宋_GB2312" w:hAnsi="仿宋_GB2312" w:eastAsia="仿宋_GB2312" w:cs="仿宋_GB2312"/>
          <w:kern w:val="2"/>
          <w:sz w:val="32"/>
          <w:szCs w:val="32"/>
        </w:rPr>
        <w:t>“宁夏枸杞”“中宁枸杞”地理标志证明商标</w:t>
      </w:r>
      <w:r>
        <w:rPr>
          <w:rFonts w:hint="eastAsia" w:ascii="仿宋_GB2312" w:hAnsi="仿宋_GB2312" w:eastAsia="仿宋_GB2312" w:cs="仿宋_GB2312"/>
          <w:kern w:val="2"/>
          <w:sz w:val="32"/>
          <w:szCs w:val="32"/>
          <w:lang w:eastAsia="zh-CN"/>
        </w:rPr>
        <w:t>、</w:t>
      </w:r>
      <w:r>
        <w:rPr>
          <w:rFonts w:hint="eastAsia" w:ascii="仿宋_GB2312" w:hAnsi="仿宋_GB2312" w:eastAsia="仿宋_GB2312" w:cs="仿宋_GB2312"/>
          <w:kern w:val="2"/>
          <w:sz w:val="32"/>
          <w:szCs w:val="32"/>
        </w:rPr>
        <w:t>地理标志</w:t>
      </w:r>
      <w:r>
        <w:rPr>
          <w:rFonts w:hint="eastAsia" w:ascii="仿宋_GB2312" w:hAnsi="仿宋_GB2312" w:eastAsia="仿宋_GB2312" w:cs="仿宋_GB2312"/>
          <w:kern w:val="2"/>
          <w:sz w:val="32"/>
          <w:szCs w:val="32"/>
          <w:lang w:eastAsia="zh-CN"/>
        </w:rPr>
        <w:t>保护</w:t>
      </w:r>
      <w:r>
        <w:rPr>
          <w:rFonts w:hint="eastAsia" w:ascii="仿宋_GB2312" w:hAnsi="仿宋_GB2312" w:eastAsia="仿宋_GB2312" w:cs="仿宋_GB2312"/>
          <w:kern w:val="2"/>
          <w:sz w:val="32"/>
          <w:szCs w:val="32"/>
        </w:rPr>
        <w:t>产品专用标志</w:t>
      </w:r>
      <w:r>
        <w:rPr>
          <w:rFonts w:hint="eastAsia" w:ascii="仿宋_GB2312" w:hAnsi="仿宋_GB2312" w:eastAsia="仿宋_GB2312" w:cs="仿宋_GB2312"/>
          <w:kern w:val="2"/>
          <w:sz w:val="32"/>
          <w:szCs w:val="32"/>
          <w:lang w:eastAsia="zh-CN"/>
        </w:rPr>
        <w:t>的表述方式、字体、图案或者颜色等；</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w:t>
      </w:r>
      <w:r>
        <w:rPr>
          <w:rFonts w:hint="eastAsia" w:ascii="仿宋_GB2312" w:hAnsi="仿宋_GB2312" w:eastAsia="仿宋_GB2312" w:cs="仿宋_GB2312"/>
          <w:kern w:val="2"/>
          <w:sz w:val="32"/>
          <w:szCs w:val="32"/>
          <w:lang w:eastAsia="zh-CN"/>
        </w:rPr>
        <w:t>四</w:t>
      </w:r>
      <w:r>
        <w:rPr>
          <w:rFonts w:hint="eastAsia" w:ascii="仿宋_GB2312" w:hAnsi="仿宋_GB2312" w:eastAsia="仿宋_GB2312" w:cs="仿宋_GB2312"/>
          <w:kern w:val="2"/>
          <w:sz w:val="32"/>
          <w:szCs w:val="32"/>
        </w:rPr>
        <w:t>）仿冒</w:t>
      </w:r>
      <w:r>
        <w:rPr>
          <w:rFonts w:hint="eastAsia" w:ascii="仿宋_GB2312" w:hAnsi="仿宋_GB2312" w:eastAsia="仿宋_GB2312" w:cs="仿宋_GB2312"/>
          <w:kern w:val="2"/>
          <w:sz w:val="32"/>
          <w:szCs w:val="32"/>
          <w:lang w:eastAsia="zh-CN"/>
        </w:rPr>
        <w:t>、买卖、</w:t>
      </w:r>
      <w:r>
        <w:rPr>
          <w:rFonts w:hint="eastAsia" w:ascii="仿宋_GB2312" w:hAnsi="仿宋_GB2312" w:eastAsia="仿宋_GB2312" w:cs="仿宋_GB2312"/>
          <w:kern w:val="2"/>
          <w:sz w:val="32"/>
          <w:szCs w:val="32"/>
        </w:rPr>
        <w:t>出租、出借</w:t>
      </w:r>
      <w:r>
        <w:rPr>
          <w:rFonts w:hint="eastAsia" w:ascii="仿宋_GB2312" w:hAnsi="仿宋_GB2312" w:eastAsia="仿宋_GB2312" w:cs="仿宋_GB2312"/>
          <w:kern w:val="2"/>
          <w:sz w:val="32"/>
          <w:szCs w:val="32"/>
          <w:lang w:eastAsia="zh-CN"/>
        </w:rPr>
        <w:t>或者擅自</w:t>
      </w:r>
      <w:r>
        <w:rPr>
          <w:rFonts w:hint="eastAsia" w:ascii="仿宋_GB2312" w:hAnsi="仿宋_GB2312" w:eastAsia="仿宋_GB2312" w:cs="仿宋_GB2312"/>
          <w:kern w:val="2"/>
          <w:sz w:val="32"/>
          <w:szCs w:val="32"/>
        </w:rPr>
        <w:t>转让“宁夏枸杞”“中宁枸杞”地理标志证明商标</w:t>
      </w:r>
      <w:r>
        <w:rPr>
          <w:rFonts w:hint="eastAsia" w:ascii="仿宋_GB2312" w:hAnsi="仿宋_GB2312" w:eastAsia="仿宋_GB2312" w:cs="仿宋_GB2312"/>
          <w:kern w:val="2"/>
          <w:sz w:val="32"/>
          <w:szCs w:val="32"/>
          <w:lang w:eastAsia="zh-CN"/>
        </w:rPr>
        <w:t>、</w:t>
      </w:r>
      <w:r>
        <w:rPr>
          <w:rFonts w:hint="eastAsia" w:ascii="仿宋_GB2312" w:hAnsi="仿宋_GB2312" w:eastAsia="仿宋_GB2312" w:cs="仿宋_GB2312"/>
          <w:kern w:val="2"/>
          <w:sz w:val="32"/>
          <w:szCs w:val="32"/>
        </w:rPr>
        <w:t>地理标志</w:t>
      </w:r>
      <w:r>
        <w:rPr>
          <w:rFonts w:hint="eastAsia" w:ascii="仿宋_GB2312" w:hAnsi="仿宋_GB2312" w:eastAsia="仿宋_GB2312" w:cs="仿宋_GB2312"/>
          <w:kern w:val="2"/>
          <w:sz w:val="32"/>
          <w:szCs w:val="32"/>
          <w:lang w:eastAsia="zh-CN"/>
        </w:rPr>
        <w:t>保护</w:t>
      </w:r>
      <w:r>
        <w:rPr>
          <w:rFonts w:hint="eastAsia" w:ascii="仿宋_GB2312" w:hAnsi="仿宋_GB2312" w:eastAsia="仿宋_GB2312" w:cs="仿宋_GB2312"/>
          <w:kern w:val="2"/>
          <w:sz w:val="32"/>
          <w:szCs w:val="32"/>
        </w:rPr>
        <w:t>产品专用标志；</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（五）</w:t>
      </w:r>
      <w:r>
        <w:rPr>
          <w:rFonts w:hint="eastAsia" w:ascii="仿宋_GB2312" w:hAnsi="仿宋_GB2312" w:eastAsia="仿宋_GB2312" w:cs="仿宋_GB2312"/>
          <w:kern w:val="2"/>
          <w:sz w:val="32"/>
          <w:szCs w:val="32"/>
        </w:rPr>
        <w:t>法律、法规</w:t>
      </w:r>
      <w:r>
        <w:rPr>
          <w:rFonts w:hint="eastAsia" w:ascii="仿宋_GB2312" w:hAnsi="仿宋_GB2312" w:eastAsia="仿宋_GB2312" w:cs="仿宋_GB2312"/>
          <w:kern w:val="2"/>
          <w:sz w:val="32"/>
          <w:szCs w:val="32"/>
          <w:lang w:eastAsia="zh-CN"/>
        </w:rPr>
        <w:t>规定的其他给他人</w:t>
      </w:r>
      <w:r>
        <w:rPr>
          <w:rFonts w:hint="eastAsia" w:ascii="仿宋_GB2312" w:hAnsi="仿宋_GB2312" w:eastAsia="仿宋_GB2312" w:cs="仿宋_GB2312"/>
          <w:kern w:val="2"/>
          <w:sz w:val="32"/>
          <w:szCs w:val="32"/>
          <w:lang w:val="en-US" w:eastAsia="zh-CN"/>
        </w:rPr>
        <w:t>注册商标、专用标志专用权造成损害的</w:t>
      </w:r>
      <w:r>
        <w:rPr>
          <w:rFonts w:hint="eastAsia" w:ascii="仿宋_GB2312" w:hAnsi="仿宋_GB2312" w:eastAsia="仿宋_GB2312" w:cs="仿宋_GB2312"/>
          <w:kern w:val="2"/>
          <w:sz w:val="32"/>
          <w:szCs w:val="32"/>
        </w:rPr>
        <w:t>行为。</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lang w:val="en-US" w:eastAsia="zh-CN"/>
        </w:rPr>
      </w:pPr>
      <w:r>
        <w:rPr>
          <w:rFonts w:hint="eastAsia" w:ascii="黑体" w:hAnsi="黑体" w:eastAsia="黑体" w:cs="黑体"/>
          <w:kern w:val="2"/>
          <w:sz w:val="32"/>
          <w:szCs w:val="32"/>
          <w:lang w:val="en-US" w:eastAsia="zh-CN" w:bidi="ar-SA"/>
        </w:rPr>
        <w:t>第四十六条</w:t>
      </w:r>
      <w:r>
        <w:rPr>
          <w:rFonts w:hint="eastAsia" w:ascii="黑体" w:hAnsi="黑体" w:eastAsia="黑体" w:cs="黑体"/>
          <w:kern w:val="2"/>
          <w:sz w:val="32"/>
          <w:szCs w:val="32"/>
          <w:u w:val="none"/>
          <w:lang w:val="en-US" w:eastAsia="zh-CN"/>
        </w:rPr>
        <w:t xml:space="preserve">  </w:t>
      </w:r>
      <w:r>
        <w:rPr>
          <w:rFonts w:hint="eastAsia" w:ascii="仿宋_GB2312" w:hAnsi="仿宋_GB2312" w:eastAsia="仿宋_GB2312" w:cs="仿宋_GB2312"/>
          <w:kern w:val="2"/>
          <w:sz w:val="32"/>
          <w:szCs w:val="32"/>
          <w:lang w:val="en-US" w:eastAsia="zh-CN"/>
        </w:rPr>
        <w:t>电子商务经营者销售枸杞及其制品，不得实施侵犯“宁夏枸杞”“中宁枸杞”</w:t>
      </w:r>
      <w:r>
        <w:rPr>
          <w:rFonts w:hint="eastAsia" w:ascii="仿宋_GB2312" w:hAnsi="仿宋_GB2312" w:eastAsia="仿宋_GB2312" w:cs="仿宋_GB2312"/>
          <w:kern w:val="2"/>
          <w:sz w:val="32"/>
          <w:szCs w:val="32"/>
        </w:rPr>
        <w:t>地理标志证明商标</w:t>
      </w:r>
      <w:r>
        <w:rPr>
          <w:rFonts w:hint="eastAsia" w:ascii="仿宋_GB2312" w:hAnsi="仿宋_GB2312" w:eastAsia="仿宋_GB2312" w:cs="仿宋_GB2312"/>
          <w:kern w:val="2"/>
          <w:sz w:val="32"/>
          <w:szCs w:val="32"/>
          <w:lang w:eastAsia="zh-CN"/>
        </w:rPr>
        <w:t>、</w:t>
      </w:r>
      <w:r>
        <w:rPr>
          <w:rFonts w:hint="eastAsia" w:ascii="仿宋_GB2312" w:hAnsi="仿宋_GB2312" w:eastAsia="仿宋_GB2312" w:cs="仿宋_GB2312"/>
          <w:kern w:val="2"/>
          <w:sz w:val="32"/>
          <w:szCs w:val="32"/>
        </w:rPr>
        <w:t>地理标志</w:t>
      </w:r>
      <w:r>
        <w:rPr>
          <w:rFonts w:hint="eastAsia" w:ascii="仿宋_GB2312" w:hAnsi="仿宋_GB2312" w:eastAsia="仿宋_GB2312" w:cs="仿宋_GB2312"/>
          <w:kern w:val="2"/>
          <w:sz w:val="32"/>
          <w:szCs w:val="32"/>
          <w:lang w:eastAsia="zh-CN"/>
        </w:rPr>
        <w:t>保护</w:t>
      </w:r>
      <w:r>
        <w:rPr>
          <w:rFonts w:hint="eastAsia" w:ascii="仿宋_GB2312" w:hAnsi="仿宋_GB2312" w:eastAsia="仿宋_GB2312" w:cs="仿宋_GB2312"/>
          <w:kern w:val="2"/>
          <w:sz w:val="32"/>
          <w:szCs w:val="32"/>
        </w:rPr>
        <w:t>产</w:t>
      </w:r>
      <w:r>
        <w:rPr>
          <w:rFonts w:hint="eastAsia" w:ascii="仿宋_GB2312" w:hAnsi="仿宋_GB2312" w:eastAsia="仿宋_GB2312" w:cs="仿宋_GB2312"/>
          <w:kern w:val="2"/>
          <w:sz w:val="32"/>
          <w:szCs w:val="32"/>
          <w:lang w:val="en-US" w:eastAsia="zh-CN"/>
        </w:rPr>
        <w:t>品专用标志以及其他枸杞及其制品品牌、注册商标知识产权的行为。</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lang w:val="en-US" w:eastAsia="zh-CN"/>
        </w:rPr>
      </w:pPr>
      <w:r>
        <w:rPr>
          <w:rFonts w:hint="eastAsia" w:ascii="仿宋_GB2312" w:hAnsi="仿宋_GB2312" w:eastAsia="仿宋_GB2312" w:cs="仿宋_GB2312"/>
          <w:kern w:val="2"/>
          <w:sz w:val="32"/>
          <w:szCs w:val="32"/>
          <w:lang w:val="en-US" w:eastAsia="zh-CN"/>
        </w:rPr>
        <w:t>电子商务平台经营者知道或者应当知道平台内经营者侵犯“宁夏枸杞”“中宁枸杞”</w:t>
      </w:r>
      <w:r>
        <w:rPr>
          <w:rFonts w:hint="eastAsia" w:ascii="仿宋_GB2312" w:hAnsi="仿宋_GB2312" w:eastAsia="仿宋_GB2312" w:cs="仿宋_GB2312"/>
          <w:kern w:val="2"/>
          <w:sz w:val="32"/>
          <w:szCs w:val="32"/>
        </w:rPr>
        <w:t>地理标志证明商标</w:t>
      </w:r>
      <w:r>
        <w:rPr>
          <w:rFonts w:hint="eastAsia" w:ascii="仿宋_GB2312" w:hAnsi="仿宋_GB2312" w:eastAsia="仿宋_GB2312" w:cs="仿宋_GB2312"/>
          <w:kern w:val="2"/>
          <w:sz w:val="32"/>
          <w:szCs w:val="32"/>
          <w:lang w:eastAsia="zh-CN"/>
        </w:rPr>
        <w:t>、</w:t>
      </w:r>
      <w:r>
        <w:rPr>
          <w:rFonts w:hint="eastAsia" w:ascii="仿宋_GB2312" w:hAnsi="仿宋_GB2312" w:eastAsia="仿宋_GB2312" w:cs="仿宋_GB2312"/>
          <w:kern w:val="2"/>
          <w:sz w:val="32"/>
          <w:szCs w:val="32"/>
        </w:rPr>
        <w:t>地理标志</w:t>
      </w:r>
      <w:r>
        <w:rPr>
          <w:rFonts w:hint="eastAsia" w:ascii="仿宋_GB2312" w:hAnsi="仿宋_GB2312" w:eastAsia="仿宋_GB2312" w:cs="仿宋_GB2312"/>
          <w:kern w:val="2"/>
          <w:sz w:val="32"/>
          <w:szCs w:val="32"/>
          <w:lang w:eastAsia="zh-CN"/>
        </w:rPr>
        <w:t>保护</w:t>
      </w:r>
      <w:r>
        <w:rPr>
          <w:rFonts w:hint="eastAsia" w:ascii="仿宋_GB2312" w:hAnsi="仿宋_GB2312" w:eastAsia="仿宋_GB2312" w:cs="仿宋_GB2312"/>
          <w:kern w:val="2"/>
          <w:sz w:val="32"/>
          <w:szCs w:val="32"/>
        </w:rPr>
        <w:t>产</w:t>
      </w:r>
      <w:r>
        <w:rPr>
          <w:rFonts w:hint="eastAsia" w:ascii="仿宋_GB2312" w:hAnsi="仿宋_GB2312" w:eastAsia="仿宋_GB2312" w:cs="仿宋_GB2312"/>
          <w:kern w:val="2"/>
          <w:sz w:val="32"/>
          <w:szCs w:val="32"/>
          <w:lang w:val="en-US" w:eastAsia="zh-CN"/>
        </w:rPr>
        <w:t>品专用标志以及其他枸杞及其制品品牌、注册商标知识产权的，应当采取删除、屏蔽、断开链接、终止交易和服务等必要措施。</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 w:hAnsi="仿宋" w:eastAsia="仿宋" w:cs="仿宋"/>
          <w:kern w:val="2"/>
          <w:sz w:val="32"/>
          <w:szCs w:val="32"/>
        </w:rPr>
      </w:pPr>
      <w:r>
        <w:rPr>
          <w:rFonts w:hint="eastAsia" w:ascii="黑体" w:hAnsi="黑体" w:eastAsia="黑体" w:cs="黑体"/>
          <w:kern w:val="2"/>
          <w:sz w:val="32"/>
          <w:szCs w:val="32"/>
          <w:lang w:val="en-US" w:eastAsia="zh-CN" w:bidi="ar-SA"/>
        </w:rPr>
        <w:t>第四十七条</w:t>
      </w:r>
      <w:r>
        <w:rPr>
          <w:rFonts w:hint="eastAsia" w:ascii="黑体" w:hAnsi="黑体" w:eastAsia="黑体" w:cs="黑体"/>
          <w:kern w:val="2"/>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kern w:val="2"/>
          <w:sz w:val="32"/>
          <w:szCs w:val="32"/>
        </w:rPr>
        <w:t>县级以上人民政府市场</w:t>
      </w:r>
      <w:r>
        <w:rPr>
          <w:rFonts w:hint="eastAsia" w:ascii="仿宋_GB2312" w:hAnsi="仿宋_GB2312" w:eastAsia="仿宋_GB2312" w:cs="仿宋_GB2312"/>
          <w:kern w:val="2"/>
          <w:sz w:val="32"/>
          <w:szCs w:val="32"/>
          <w:lang w:eastAsia="zh-CN"/>
        </w:rPr>
        <w:t>监督管理</w:t>
      </w:r>
      <w:r>
        <w:rPr>
          <w:rFonts w:hint="eastAsia" w:ascii="仿宋_GB2312" w:hAnsi="仿宋_GB2312" w:eastAsia="仿宋_GB2312" w:cs="仿宋_GB2312"/>
          <w:kern w:val="2"/>
          <w:sz w:val="32"/>
          <w:szCs w:val="32"/>
        </w:rPr>
        <w:t>部门应当</w:t>
      </w:r>
      <w:r>
        <w:rPr>
          <w:rFonts w:hint="eastAsia" w:ascii="仿宋_GB2312" w:hAnsi="仿宋_GB2312" w:eastAsia="仿宋_GB2312" w:cs="仿宋_GB2312"/>
          <w:kern w:val="2"/>
          <w:sz w:val="32"/>
          <w:szCs w:val="32"/>
          <w:lang w:eastAsia="zh-CN"/>
        </w:rPr>
        <w:t>加强</w:t>
      </w:r>
      <w:r>
        <w:rPr>
          <w:rFonts w:hint="eastAsia" w:ascii="仿宋_GB2312" w:hAnsi="仿宋_GB2312" w:eastAsia="仿宋_GB2312" w:cs="仿宋_GB2312"/>
          <w:kern w:val="2"/>
          <w:sz w:val="32"/>
          <w:szCs w:val="32"/>
        </w:rPr>
        <w:t>对</w:t>
      </w:r>
      <w:r>
        <w:rPr>
          <w:rFonts w:hint="eastAsia" w:ascii="仿宋_GB2312" w:hAnsi="仿宋_GB2312" w:eastAsia="仿宋_GB2312" w:cs="仿宋_GB2312"/>
          <w:kern w:val="2"/>
          <w:sz w:val="32"/>
          <w:szCs w:val="32"/>
          <w:lang w:eastAsia="zh-CN"/>
        </w:rPr>
        <w:t>“</w:t>
      </w:r>
      <w:r>
        <w:rPr>
          <w:rFonts w:hint="eastAsia" w:ascii="仿宋_GB2312" w:hAnsi="仿宋_GB2312" w:eastAsia="仿宋_GB2312" w:cs="仿宋_GB2312"/>
          <w:kern w:val="2"/>
          <w:sz w:val="32"/>
          <w:szCs w:val="32"/>
        </w:rPr>
        <w:t>宁夏枸杞</w:t>
      </w:r>
      <w:r>
        <w:rPr>
          <w:rFonts w:hint="eastAsia" w:ascii="仿宋_GB2312" w:hAnsi="仿宋_GB2312" w:eastAsia="仿宋_GB2312" w:cs="仿宋_GB2312"/>
          <w:kern w:val="2"/>
          <w:sz w:val="32"/>
          <w:szCs w:val="32"/>
          <w:lang w:eastAsia="zh-CN"/>
        </w:rPr>
        <w:t>”</w:t>
      </w:r>
      <w:r>
        <w:rPr>
          <w:rFonts w:hint="eastAsia" w:ascii="仿宋_GB2312" w:hAnsi="仿宋_GB2312" w:eastAsia="仿宋_GB2312" w:cs="仿宋_GB2312"/>
          <w:kern w:val="2"/>
          <w:sz w:val="32"/>
          <w:szCs w:val="32"/>
        </w:rPr>
        <w:t>“中宁枸杞”地理标志证明商标</w:t>
      </w:r>
      <w:r>
        <w:rPr>
          <w:rFonts w:hint="eastAsia" w:ascii="仿宋_GB2312" w:hAnsi="仿宋_GB2312" w:eastAsia="仿宋_GB2312" w:cs="仿宋_GB2312"/>
          <w:kern w:val="2"/>
          <w:sz w:val="32"/>
          <w:szCs w:val="32"/>
          <w:lang w:eastAsia="zh-CN"/>
        </w:rPr>
        <w:t>、</w:t>
      </w:r>
      <w:r>
        <w:rPr>
          <w:rFonts w:hint="eastAsia" w:ascii="仿宋_GB2312" w:hAnsi="仿宋_GB2312" w:eastAsia="仿宋_GB2312" w:cs="仿宋_GB2312"/>
          <w:kern w:val="2"/>
          <w:sz w:val="32"/>
          <w:szCs w:val="32"/>
        </w:rPr>
        <w:t>地理标志</w:t>
      </w:r>
      <w:r>
        <w:rPr>
          <w:rFonts w:hint="eastAsia" w:ascii="仿宋_GB2312" w:hAnsi="仿宋_GB2312" w:eastAsia="仿宋_GB2312" w:cs="仿宋_GB2312"/>
          <w:kern w:val="2"/>
          <w:sz w:val="32"/>
          <w:szCs w:val="32"/>
          <w:lang w:eastAsia="zh-CN"/>
        </w:rPr>
        <w:t>保护</w:t>
      </w:r>
      <w:r>
        <w:rPr>
          <w:rFonts w:hint="eastAsia" w:ascii="仿宋_GB2312" w:hAnsi="仿宋_GB2312" w:eastAsia="仿宋_GB2312" w:cs="仿宋_GB2312"/>
          <w:kern w:val="2"/>
          <w:sz w:val="32"/>
          <w:szCs w:val="32"/>
        </w:rPr>
        <w:t>产品</w:t>
      </w:r>
      <w:r>
        <w:rPr>
          <w:rFonts w:hint="eastAsia" w:ascii="仿宋_GB2312" w:hAnsi="仿宋_GB2312" w:eastAsia="仿宋_GB2312" w:cs="仿宋_GB2312"/>
          <w:kern w:val="2"/>
          <w:sz w:val="32"/>
          <w:szCs w:val="32"/>
          <w:lang w:eastAsia="zh-CN"/>
        </w:rPr>
        <w:t>专用标志</w:t>
      </w:r>
      <w:r>
        <w:rPr>
          <w:rFonts w:hint="eastAsia" w:ascii="仿宋_GB2312" w:hAnsi="仿宋_GB2312" w:eastAsia="仿宋_GB2312" w:cs="仿宋_GB2312"/>
          <w:kern w:val="2"/>
          <w:sz w:val="32"/>
          <w:szCs w:val="32"/>
        </w:rPr>
        <w:t>以及其他枸杞</w:t>
      </w:r>
      <w:r>
        <w:rPr>
          <w:rFonts w:hint="eastAsia" w:ascii="仿宋_GB2312" w:hAnsi="仿宋_GB2312" w:eastAsia="仿宋_GB2312" w:cs="仿宋_GB2312"/>
          <w:kern w:val="2"/>
          <w:sz w:val="32"/>
          <w:szCs w:val="32"/>
          <w:lang w:eastAsia="zh-CN"/>
        </w:rPr>
        <w:t>及其制品</w:t>
      </w:r>
      <w:r>
        <w:rPr>
          <w:rFonts w:hint="eastAsia" w:ascii="仿宋_GB2312" w:hAnsi="仿宋_GB2312" w:eastAsia="仿宋_GB2312" w:cs="仿宋_GB2312"/>
          <w:kern w:val="2"/>
          <w:sz w:val="32"/>
          <w:szCs w:val="32"/>
        </w:rPr>
        <w:t>品牌</w:t>
      </w:r>
      <w:r>
        <w:rPr>
          <w:rFonts w:hint="eastAsia" w:ascii="仿宋_GB2312" w:hAnsi="仿宋_GB2312" w:eastAsia="仿宋_GB2312" w:cs="仿宋_GB2312"/>
          <w:kern w:val="2"/>
          <w:sz w:val="32"/>
          <w:szCs w:val="32"/>
          <w:lang w:eastAsia="zh-CN"/>
        </w:rPr>
        <w:t>、注册</w:t>
      </w:r>
      <w:r>
        <w:rPr>
          <w:rFonts w:hint="eastAsia" w:ascii="仿宋_GB2312" w:hAnsi="仿宋_GB2312" w:eastAsia="仿宋_GB2312" w:cs="仿宋_GB2312"/>
          <w:kern w:val="2"/>
          <w:sz w:val="32"/>
          <w:szCs w:val="32"/>
        </w:rPr>
        <w:t>商标的</w:t>
      </w:r>
      <w:r>
        <w:rPr>
          <w:rFonts w:hint="eastAsia" w:ascii="仿宋_GB2312" w:hAnsi="仿宋_GB2312" w:eastAsia="仿宋_GB2312" w:cs="仿宋_GB2312"/>
          <w:kern w:val="2"/>
          <w:sz w:val="32"/>
          <w:szCs w:val="32"/>
          <w:lang w:eastAsia="zh-CN"/>
        </w:rPr>
        <w:t>保护</w:t>
      </w:r>
      <w:r>
        <w:rPr>
          <w:rFonts w:hint="eastAsia" w:ascii="仿宋_GB2312" w:hAnsi="仿宋_GB2312" w:eastAsia="仿宋_GB2312" w:cs="仿宋_GB2312"/>
          <w:kern w:val="2"/>
          <w:sz w:val="32"/>
          <w:szCs w:val="32"/>
        </w:rPr>
        <w:t>，</w:t>
      </w:r>
      <w:r>
        <w:rPr>
          <w:rFonts w:hint="eastAsia" w:ascii="仿宋_GB2312" w:hAnsi="仿宋_GB2312" w:eastAsia="仿宋_GB2312" w:cs="仿宋_GB2312"/>
          <w:kern w:val="2"/>
          <w:sz w:val="32"/>
          <w:szCs w:val="32"/>
          <w:lang w:eastAsia="zh-CN"/>
        </w:rPr>
        <w:t>依法查处侵犯注册商标、专用标志专用权以及制售假冒伪劣产品的行为，推动开展跨区域执法协作和维权援助，维护枸杞市场秩序，</w:t>
      </w:r>
      <w:r>
        <w:rPr>
          <w:rFonts w:hint="eastAsia" w:ascii="仿宋_GB2312" w:hAnsi="仿宋_GB2312" w:eastAsia="仿宋_GB2312" w:cs="仿宋_GB2312"/>
          <w:kern w:val="2"/>
          <w:sz w:val="32"/>
          <w:szCs w:val="32"/>
        </w:rPr>
        <w:t>保护消费者和</w:t>
      </w:r>
      <w:r>
        <w:rPr>
          <w:rFonts w:hint="eastAsia" w:ascii="仿宋_GB2312" w:hAnsi="仿宋_GB2312" w:eastAsia="仿宋_GB2312" w:cs="仿宋_GB2312"/>
          <w:kern w:val="2"/>
          <w:sz w:val="32"/>
          <w:szCs w:val="32"/>
          <w:lang w:eastAsia="zh-CN"/>
        </w:rPr>
        <w:t>枸杞生产</w:t>
      </w:r>
      <w:r>
        <w:rPr>
          <w:rFonts w:hint="eastAsia" w:ascii="仿宋_GB2312" w:hAnsi="仿宋_GB2312" w:eastAsia="仿宋_GB2312" w:cs="仿宋_GB2312"/>
          <w:kern w:val="2"/>
          <w:sz w:val="32"/>
          <w:szCs w:val="32"/>
        </w:rPr>
        <w:t>经营者</w:t>
      </w:r>
      <w:r>
        <w:rPr>
          <w:rFonts w:hint="eastAsia" w:ascii="仿宋_GB2312" w:hAnsi="仿宋_GB2312" w:eastAsia="仿宋_GB2312" w:cs="仿宋_GB2312"/>
          <w:kern w:val="2"/>
          <w:sz w:val="32"/>
          <w:szCs w:val="32"/>
          <w:lang w:eastAsia="zh-CN"/>
        </w:rPr>
        <w:t>的</w:t>
      </w:r>
      <w:r>
        <w:rPr>
          <w:rFonts w:hint="eastAsia" w:ascii="仿宋_GB2312" w:hAnsi="仿宋_GB2312" w:eastAsia="仿宋_GB2312" w:cs="仿宋_GB2312"/>
          <w:kern w:val="2"/>
          <w:sz w:val="32"/>
          <w:szCs w:val="32"/>
        </w:rPr>
        <w:t>合法权益。</w:t>
      </w:r>
    </w:p>
    <w:p>
      <w:pPr>
        <w:keepNext w:val="0"/>
        <w:keepLines w:val="0"/>
        <w:pageBreakBefore w:val="0"/>
        <w:widowControl w:val="0"/>
        <w:suppressAutoHyphens/>
        <w:kinsoku/>
        <w:wordWrap/>
        <w:overflowPunct/>
        <w:topLinePunct w:val="0"/>
        <w:autoSpaceDE/>
        <w:autoSpaceDN/>
        <w:bidi w:val="0"/>
        <w:adjustRightInd w:val="0"/>
        <w:snapToGrid w:val="0"/>
        <w:spacing w:line="240" w:lineRule="auto"/>
        <w:jc w:val="center"/>
        <w:textAlignment w:val="auto"/>
        <w:rPr>
          <w:rFonts w:hint="eastAsia" w:ascii="宋体" w:hAnsi="宋体" w:eastAsia="宋体" w:cs="宋体"/>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jc w:val="center"/>
        <w:textAlignment w:val="auto"/>
        <w:rPr>
          <w:rFonts w:hint="eastAsia" w:ascii="黑体" w:hAnsi="黑体" w:eastAsia="黑体"/>
          <w:sz w:val="32"/>
          <w:szCs w:val="32"/>
        </w:rPr>
      </w:pPr>
      <w:r>
        <w:rPr>
          <w:rFonts w:hint="eastAsia" w:ascii="黑体" w:hAnsi="黑体" w:eastAsia="黑体"/>
          <w:sz w:val="32"/>
          <w:szCs w:val="32"/>
          <w:lang w:eastAsia="zh-CN"/>
        </w:rPr>
        <w:t>第六章</w:t>
      </w:r>
      <w:r>
        <w:rPr>
          <w:rFonts w:hint="eastAsia" w:ascii="黑体" w:hAnsi="黑体" w:eastAsia="黑体"/>
          <w:sz w:val="32"/>
          <w:szCs w:val="32"/>
          <w:lang w:val="en-US" w:eastAsia="zh-CN"/>
        </w:rPr>
        <w:t xml:space="preserve">  </w:t>
      </w:r>
      <w:r>
        <w:rPr>
          <w:rFonts w:hint="eastAsia" w:ascii="黑体" w:hAnsi="黑体" w:eastAsia="黑体"/>
          <w:sz w:val="32"/>
          <w:szCs w:val="32"/>
        </w:rPr>
        <w:t>法律责任</w:t>
      </w:r>
    </w:p>
    <w:p>
      <w:pPr>
        <w:keepNext w:val="0"/>
        <w:keepLines w:val="0"/>
        <w:pageBreakBefore w:val="0"/>
        <w:widowControl w:val="0"/>
        <w:suppressAutoHyphens/>
        <w:kinsoku/>
        <w:wordWrap/>
        <w:overflowPunct/>
        <w:topLinePunct w:val="0"/>
        <w:autoSpaceDE/>
        <w:autoSpaceDN/>
        <w:bidi w:val="0"/>
        <w:adjustRightInd w:val="0"/>
        <w:snapToGrid w:val="0"/>
        <w:spacing w:line="240" w:lineRule="auto"/>
        <w:jc w:val="center"/>
        <w:textAlignment w:val="auto"/>
        <w:rPr>
          <w:rFonts w:hint="eastAsia" w:ascii="宋体" w:hAnsi="宋体" w:eastAsia="宋体" w:cs="宋体"/>
          <w:kern w:val="2"/>
          <w:sz w:val="32"/>
          <w:szCs w:val="32"/>
          <w:lang w:val="en-US" w:eastAsia="zh-CN" w:bidi="ar-SA"/>
        </w:rPr>
      </w:pP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第四十八条</w:t>
      </w:r>
      <w:r>
        <w:rPr>
          <w:rFonts w:hint="eastAsia" w:ascii="黑体" w:hAnsi="黑体" w:eastAsia="黑体" w:cs="黑体"/>
          <w:kern w:val="2"/>
          <w:sz w:val="32"/>
          <w:szCs w:val="32"/>
          <w:lang w:val="en-US" w:eastAsia="zh-CN"/>
        </w:rPr>
        <w:t xml:space="preserve"> </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rPr>
        <w:t>违反本条例规定，</w:t>
      </w:r>
      <w:r>
        <w:rPr>
          <w:rFonts w:hint="eastAsia" w:ascii="仿宋_GB2312" w:hAnsi="仿宋_GB2312" w:eastAsia="仿宋_GB2312" w:cs="仿宋_GB2312"/>
          <w:kern w:val="2"/>
          <w:sz w:val="32"/>
          <w:szCs w:val="32"/>
          <w:lang w:val="en-US" w:eastAsia="zh-CN"/>
        </w:rPr>
        <w:t>未执行枸杞种植信息登记备案制度或者进货检查验收、出厂检验、批发销售记录制度的，</w:t>
      </w:r>
      <w:r>
        <w:rPr>
          <w:rFonts w:hint="eastAsia" w:ascii="仿宋_GB2312" w:hAnsi="仿宋_GB2312" w:eastAsia="仿宋_GB2312" w:cs="仿宋_GB2312"/>
          <w:kern w:val="2"/>
          <w:sz w:val="32"/>
          <w:szCs w:val="32"/>
        </w:rPr>
        <w:t>由县级以上人民政府林业草原（枸杞）管理部门或者市场</w:t>
      </w:r>
      <w:r>
        <w:rPr>
          <w:rFonts w:hint="eastAsia" w:ascii="仿宋_GB2312" w:hAnsi="仿宋_GB2312" w:eastAsia="仿宋_GB2312" w:cs="仿宋_GB2312"/>
          <w:kern w:val="2"/>
          <w:sz w:val="32"/>
          <w:szCs w:val="32"/>
          <w:lang w:eastAsia="zh-CN"/>
        </w:rPr>
        <w:t>监督管理</w:t>
      </w:r>
      <w:r>
        <w:rPr>
          <w:rFonts w:hint="eastAsia" w:ascii="仿宋_GB2312" w:hAnsi="仿宋_GB2312" w:eastAsia="仿宋_GB2312" w:cs="仿宋_GB2312"/>
          <w:kern w:val="2"/>
          <w:sz w:val="32"/>
          <w:szCs w:val="32"/>
        </w:rPr>
        <w:t>部门依据职权责令改正，给予警告</w:t>
      </w:r>
      <w:r>
        <w:rPr>
          <w:rFonts w:hint="eastAsia" w:ascii="仿宋_GB2312" w:hAnsi="仿宋_GB2312" w:eastAsia="仿宋_GB2312" w:cs="仿宋_GB2312"/>
          <w:kern w:val="2"/>
          <w:sz w:val="32"/>
          <w:szCs w:val="32"/>
          <w:lang w:eastAsia="zh-CN"/>
        </w:rPr>
        <w:t>；</w:t>
      </w:r>
      <w:r>
        <w:rPr>
          <w:rFonts w:hint="eastAsia" w:ascii="仿宋_GB2312" w:hAnsi="仿宋_GB2312" w:eastAsia="仿宋_GB2312" w:cs="仿宋_GB2312"/>
          <w:kern w:val="2"/>
          <w:sz w:val="32"/>
          <w:szCs w:val="32"/>
        </w:rPr>
        <w:t>拒不改正的，处五千元以上五万元以下罚款</w:t>
      </w:r>
      <w:r>
        <w:rPr>
          <w:rFonts w:hint="eastAsia" w:ascii="仿宋_GB2312" w:hAnsi="仿宋_GB2312" w:eastAsia="仿宋_GB2312" w:cs="仿宋_GB2312"/>
          <w:kern w:val="2"/>
          <w:sz w:val="32"/>
          <w:szCs w:val="32"/>
          <w:lang w:eastAsia="zh-CN"/>
        </w:rPr>
        <w:t>；</w:t>
      </w:r>
      <w:r>
        <w:rPr>
          <w:rFonts w:hint="eastAsia" w:ascii="仿宋_GB2312" w:hAnsi="仿宋_GB2312" w:eastAsia="仿宋_GB2312" w:cs="仿宋_GB2312"/>
          <w:kern w:val="2"/>
          <w:sz w:val="32"/>
          <w:szCs w:val="32"/>
        </w:rPr>
        <w:t>情节严重的</w:t>
      </w:r>
      <w:r>
        <w:rPr>
          <w:rFonts w:hint="eastAsia" w:ascii="仿宋_GB2312" w:hAnsi="仿宋_GB2312" w:eastAsia="仿宋_GB2312" w:cs="仿宋_GB2312"/>
          <w:kern w:val="2"/>
          <w:sz w:val="32"/>
          <w:szCs w:val="32"/>
          <w:lang w:eastAsia="zh-CN"/>
        </w:rPr>
        <w:t>，</w:t>
      </w:r>
      <w:r>
        <w:rPr>
          <w:rFonts w:hint="eastAsia" w:ascii="仿宋_GB2312" w:hAnsi="仿宋_GB2312" w:eastAsia="仿宋_GB2312" w:cs="仿宋_GB2312"/>
          <w:kern w:val="2"/>
          <w:sz w:val="32"/>
          <w:szCs w:val="32"/>
        </w:rPr>
        <w:t>责令停产停业。</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 xml:space="preserve">第四十九条 </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rPr>
        <w:t>违反本条例规定</w:t>
      </w:r>
      <w:r>
        <w:rPr>
          <w:rFonts w:hint="eastAsia" w:ascii="仿宋_GB2312" w:hAnsi="仿宋_GB2312" w:eastAsia="仿宋_GB2312" w:cs="仿宋_GB2312"/>
          <w:kern w:val="2"/>
          <w:sz w:val="32"/>
          <w:szCs w:val="32"/>
          <w:lang w:val="en-US" w:eastAsia="zh-CN"/>
        </w:rPr>
        <w:t>，</w:t>
      </w:r>
      <w:r>
        <w:rPr>
          <w:rFonts w:hint="eastAsia" w:ascii="仿宋_GB2312" w:hAnsi="仿宋_GB2312" w:eastAsia="仿宋_GB2312" w:cs="仿宋_GB2312"/>
          <w:kern w:val="2"/>
          <w:sz w:val="32"/>
          <w:szCs w:val="32"/>
        </w:rPr>
        <w:t>使用剧毒、高毒、高残留农药</w:t>
      </w:r>
      <w:r>
        <w:rPr>
          <w:rFonts w:hint="eastAsia" w:ascii="仿宋_GB2312" w:hAnsi="仿宋_GB2312" w:eastAsia="仿宋_GB2312" w:cs="仿宋_GB2312"/>
          <w:kern w:val="2"/>
          <w:sz w:val="32"/>
          <w:szCs w:val="32"/>
          <w:lang w:eastAsia="zh-CN"/>
        </w:rPr>
        <w:t>和未</w:t>
      </w:r>
      <w:r>
        <w:rPr>
          <w:rFonts w:hint="eastAsia" w:ascii="仿宋_GB2312" w:hAnsi="仿宋_GB2312" w:eastAsia="仿宋_GB2312" w:cs="仿宋_GB2312"/>
          <w:kern w:val="2"/>
          <w:sz w:val="32"/>
          <w:szCs w:val="32"/>
        </w:rPr>
        <w:t>依法登记</w:t>
      </w:r>
      <w:r>
        <w:rPr>
          <w:rFonts w:hint="eastAsia" w:ascii="仿宋_GB2312" w:hAnsi="仿宋_GB2312" w:eastAsia="仿宋_GB2312" w:cs="仿宋_GB2312"/>
          <w:kern w:val="2"/>
          <w:sz w:val="32"/>
          <w:szCs w:val="32"/>
          <w:lang w:eastAsia="zh-CN"/>
        </w:rPr>
        <w:t>的</w:t>
      </w:r>
      <w:r>
        <w:rPr>
          <w:rFonts w:hint="eastAsia" w:ascii="仿宋_GB2312" w:hAnsi="仿宋_GB2312" w:eastAsia="仿宋_GB2312" w:cs="仿宋_GB2312"/>
          <w:kern w:val="2"/>
          <w:sz w:val="32"/>
          <w:szCs w:val="32"/>
        </w:rPr>
        <w:t>农药</w:t>
      </w:r>
      <w:r>
        <w:rPr>
          <w:rFonts w:hint="eastAsia" w:ascii="仿宋_GB2312" w:hAnsi="仿宋_GB2312" w:eastAsia="仿宋_GB2312" w:cs="仿宋_GB2312"/>
          <w:kern w:val="2"/>
          <w:sz w:val="32"/>
          <w:szCs w:val="32"/>
          <w:lang w:eastAsia="zh-CN"/>
        </w:rPr>
        <w:t>，或者</w:t>
      </w:r>
      <w:r>
        <w:rPr>
          <w:rFonts w:hint="eastAsia" w:ascii="仿宋_GB2312" w:hAnsi="仿宋_GB2312" w:eastAsia="仿宋_GB2312" w:cs="仿宋_GB2312"/>
          <w:kern w:val="2"/>
          <w:sz w:val="32"/>
          <w:szCs w:val="32"/>
        </w:rPr>
        <w:t>国家明令禁止使用的</w:t>
      </w:r>
      <w:r>
        <w:rPr>
          <w:rFonts w:hint="eastAsia" w:ascii="仿宋_GB2312" w:hAnsi="仿宋_GB2312" w:eastAsia="仿宋_GB2312" w:cs="仿宋_GB2312"/>
          <w:kern w:val="2"/>
          <w:sz w:val="32"/>
          <w:szCs w:val="32"/>
          <w:lang w:eastAsia="zh-CN"/>
        </w:rPr>
        <w:t>其他农业</w:t>
      </w:r>
      <w:r>
        <w:rPr>
          <w:rFonts w:hint="eastAsia" w:ascii="仿宋_GB2312" w:hAnsi="仿宋_GB2312" w:eastAsia="仿宋_GB2312" w:cs="仿宋_GB2312"/>
          <w:kern w:val="2"/>
          <w:sz w:val="32"/>
          <w:szCs w:val="32"/>
        </w:rPr>
        <w:t>投入品</w:t>
      </w:r>
      <w:r>
        <w:rPr>
          <w:rFonts w:hint="eastAsia" w:ascii="仿宋_GB2312" w:hAnsi="仿宋_GB2312" w:eastAsia="仿宋_GB2312" w:cs="仿宋_GB2312"/>
          <w:kern w:val="2"/>
          <w:sz w:val="32"/>
          <w:szCs w:val="32"/>
          <w:lang w:val="en-US" w:eastAsia="zh-CN"/>
        </w:rPr>
        <w:t>的，</w:t>
      </w:r>
      <w:r>
        <w:rPr>
          <w:rFonts w:hint="eastAsia" w:ascii="仿宋_GB2312" w:hAnsi="仿宋_GB2312" w:eastAsia="仿宋_GB2312" w:cs="仿宋_GB2312"/>
          <w:kern w:val="2"/>
          <w:sz w:val="32"/>
          <w:szCs w:val="32"/>
        </w:rPr>
        <w:t>由县级以上人民政府农业农村</w:t>
      </w:r>
      <w:r>
        <w:rPr>
          <w:rFonts w:hint="eastAsia" w:ascii="仿宋_GB2312" w:hAnsi="仿宋_GB2312" w:eastAsia="仿宋_GB2312" w:cs="仿宋_GB2312"/>
          <w:kern w:val="2"/>
          <w:sz w:val="32"/>
          <w:szCs w:val="32"/>
          <w:lang w:eastAsia="zh-CN"/>
        </w:rPr>
        <w:t>主管</w:t>
      </w:r>
      <w:r>
        <w:rPr>
          <w:rFonts w:hint="eastAsia" w:ascii="仿宋_GB2312" w:hAnsi="仿宋_GB2312" w:eastAsia="仿宋_GB2312" w:cs="仿宋_GB2312"/>
          <w:kern w:val="2"/>
          <w:sz w:val="32"/>
          <w:szCs w:val="32"/>
        </w:rPr>
        <w:t>部门责令改正，</w:t>
      </w:r>
      <w:r>
        <w:rPr>
          <w:rFonts w:hint="eastAsia" w:ascii="仿宋_GB2312" w:hAnsi="仿宋_GB2312" w:eastAsia="仿宋_GB2312" w:cs="仿宋_GB2312"/>
          <w:kern w:val="2"/>
          <w:sz w:val="32"/>
          <w:szCs w:val="32"/>
          <w:lang w:val="en-US" w:eastAsia="zh-CN"/>
        </w:rPr>
        <w:t>农药或者其他农业投入品使用者为枸杞生产经营企业或者单位的，</w:t>
      </w:r>
      <w:r>
        <w:rPr>
          <w:rFonts w:hint="eastAsia" w:ascii="仿宋_GB2312" w:hAnsi="仿宋_GB2312" w:eastAsia="仿宋_GB2312" w:cs="仿宋_GB2312"/>
          <w:kern w:val="2"/>
          <w:sz w:val="32"/>
          <w:szCs w:val="32"/>
        </w:rPr>
        <w:t>处</w:t>
      </w:r>
      <w:r>
        <w:rPr>
          <w:rFonts w:hint="eastAsia" w:ascii="仿宋_GB2312" w:hAnsi="仿宋_GB2312" w:eastAsia="仿宋_GB2312" w:cs="仿宋_GB2312"/>
          <w:kern w:val="2"/>
          <w:sz w:val="32"/>
          <w:szCs w:val="32"/>
          <w:lang w:val="en-US" w:eastAsia="zh-CN"/>
        </w:rPr>
        <w:t>五万</w:t>
      </w:r>
      <w:r>
        <w:rPr>
          <w:rFonts w:hint="eastAsia" w:ascii="仿宋_GB2312" w:hAnsi="仿宋_GB2312" w:eastAsia="仿宋_GB2312" w:cs="仿宋_GB2312"/>
          <w:kern w:val="2"/>
          <w:sz w:val="32"/>
          <w:szCs w:val="32"/>
        </w:rPr>
        <w:t>元以上</w:t>
      </w:r>
      <w:r>
        <w:rPr>
          <w:rFonts w:hint="eastAsia" w:ascii="仿宋_GB2312" w:hAnsi="仿宋_GB2312" w:eastAsia="仿宋_GB2312" w:cs="仿宋_GB2312"/>
          <w:kern w:val="2"/>
          <w:sz w:val="32"/>
          <w:szCs w:val="32"/>
          <w:lang w:eastAsia="zh-CN"/>
        </w:rPr>
        <w:t>十</w:t>
      </w:r>
      <w:r>
        <w:rPr>
          <w:rFonts w:hint="eastAsia" w:ascii="仿宋_GB2312" w:hAnsi="仿宋_GB2312" w:eastAsia="仿宋_GB2312" w:cs="仿宋_GB2312"/>
          <w:kern w:val="2"/>
          <w:sz w:val="32"/>
          <w:szCs w:val="32"/>
        </w:rPr>
        <w:t>万元以下罚款</w:t>
      </w:r>
      <w:r>
        <w:rPr>
          <w:rFonts w:hint="eastAsia" w:ascii="仿宋_GB2312" w:hAnsi="仿宋_GB2312" w:eastAsia="仿宋_GB2312" w:cs="仿宋_GB2312"/>
          <w:kern w:val="2"/>
          <w:sz w:val="32"/>
          <w:szCs w:val="32"/>
          <w:lang w:val="en-US" w:eastAsia="zh-CN"/>
        </w:rPr>
        <w:t>；农药或者其他农业投入品使用者为个人的，处一千元以上一万元以下罚款</w:t>
      </w:r>
      <w:r>
        <w:rPr>
          <w:rFonts w:hint="eastAsia" w:ascii="仿宋_GB2312" w:hAnsi="仿宋_GB2312" w:eastAsia="仿宋_GB2312" w:cs="仿宋_GB2312"/>
          <w:kern w:val="2"/>
          <w:sz w:val="32"/>
          <w:szCs w:val="32"/>
        </w:rPr>
        <w:t>。</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第五十条</w:t>
      </w:r>
      <w:r>
        <w:rPr>
          <w:rFonts w:hint="eastAsia" w:ascii="黑体" w:hAnsi="黑体" w:eastAsia="黑体" w:cs="黑体"/>
          <w:kern w:val="2"/>
          <w:sz w:val="32"/>
          <w:szCs w:val="32"/>
          <w:lang w:val="en-US" w:eastAsia="zh-CN"/>
        </w:rPr>
        <w:t xml:space="preserve"> </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rPr>
        <w:t>违反本条例规定</w:t>
      </w:r>
      <w:r>
        <w:rPr>
          <w:rFonts w:hint="eastAsia" w:ascii="仿宋_GB2312" w:hAnsi="仿宋_GB2312" w:eastAsia="仿宋_GB2312" w:cs="仿宋_GB2312"/>
          <w:kern w:val="2"/>
          <w:sz w:val="32"/>
          <w:szCs w:val="32"/>
          <w:lang w:eastAsia="zh-CN"/>
        </w:rPr>
        <w:t>，生产、加工枸杞及其制品使用不符合质量安全标准的枸杞做原料</w:t>
      </w:r>
      <w:r>
        <w:rPr>
          <w:rFonts w:hint="eastAsia" w:ascii="仿宋_GB2312" w:hAnsi="仿宋_GB2312" w:eastAsia="仿宋_GB2312" w:cs="仿宋_GB2312"/>
          <w:kern w:val="2"/>
          <w:sz w:val="32"/>
          <w:szCs w:val="32"/>
        </w:rPr>
        <w:t>的，由县级以上人民政府市场</w:t>
      </w:r>
      <w:r>
        <w:rPr>
          <w:rFonts w:hint="eastAsia" w:ascii="仿宋_GB2312" w:hAnsi="仿宋_GB2312" w:eastAsia="仿宋_GB2312" w:cs="仿宋_GB2312"/>
          <w:kern w:val="2"/>
          <w:sz w:val="32"/>
          <w:szCs w:val="32"/>
          <w:lang w:eastAsia="zh-CN"/>
        </w:rPr>
        <w:t>监督管理</w:t>
      </w:r>
      <w:r>
        <w:rPr>
          <w:rFonts w:hint="eastAsia" w:ascii="仿宋_GB2312" w:hAnsi="仿宋_GB2312" w:eastAsia="仿宋_GB2312" w:cs="仿宋_GB2312"/>
          <w:kern w:val="2"/>
          <w:sz w:val="32"/>
          <w:szCs w:val="32"/>
        </w:rPr>
        <w:t>部门责令</w:t>
      </w:r>
      <w:r>
        <w:rPr>
          <w:rFonts w:hint="eastAsia" w:ascii="仿宋_GB2312" w:hAnsi="仿宋_GB2312" w:eastAsia="仿宋_GB2312" w:cs="仿宋_GB2312"/>
          <w:kern w:val="2"/>
          <w:sz w:val="32"/>
          <w:szCs w:val="32"/>
          <w:lang w:val="en-US" w:eastAsia="zh-CN"/>
        </w:rPr>
        <w:t>停止生产、加工，</w:t>
      </w:r>
      <w:r>
        <w:rPr>
          <w:rFonts w:hint="eastAsia" w:ascii="仿宋_GB2312" w:hAnsi="仿宋_GB2312" w:eastAsia="仿宋_GB2312" w:cs="仿宋_GB2312"/>
          <w:kern w:val="2"/>
          <w:sz w:val="32"/>
          <w:szCs w:val="32"/>
        </w:rPr>
        <w:t>没收违法生产、</w:t>
      </w:r>
      <w:r>
        <w:rPr>
          <w:rFonts w:hint="eastAsia" w:ascii="仿宋_GB2312" w:hAnsi="仿宋_GB2312" w:eastAsia="仿宋_GB2312" w:cs="仿宋_GB2312"/>
          <w:kern w:val="2"/>
          <w:sz w:val="32"/>
          <w:szCs w:val="32"/>
          <w:lang w:eastAsia="zh-CN"/>
        </w:rPr>
        <w:t>加工</w:t>
      </w:r>
      <w:r>
        <w:rPr>
          <w:rFonts w:hint="eastAsia" w:ascii="仿宋_GB2312" w:hAnsi="仿宋_GB2312" w:eastAsia="仿宋_GB2312" w:cs="仿宋_GB2312"/>
          <w:kern w:val="2"/>
          <w:sz w:val="32"/>
          <w:szCs w:val="32"/>
        </w:rPr>
        <w:t>的枸杞及</w:t>
      </w:r>
      <w:r>
        <w:rPr>
          <w:rFonts w:hint="eastAsia" w:ascii="仿宋_GB2312" w:hAnsi="仿宋_GB2312" w:eastAsia="仿宋_GB2312" w:cs="仿宋_GB2312"/>
          <w:kern w:val="2"/>
          <w:sz w:val="32"/>
          <w:szCs w:val="32"/>
          <w:lang w:eastAsia="zh-CN"/>
        </w:rPr>
        <w:t>其</w:t>
      </w:r>
      <w:r>
        <w:rPr>
          <w:rFonts w:hint="eastAsia" w:ascii="仿宋_GB2312" w:hAnsi="仿宋_GB2312" w:eastAsia="仿宋_GB2312" w:cs="仿宋_GB2312"/>
          <w:kern w:val="2"/>
          <w:sz w:val="32"/>
          <w:szCs w:val="32"/>
        </w:rPr>
        <w:t>制品</w:t>
      </w:r>
      <w:r>
        <w:rPr>
          <w:rFonts w:hint="eastAsia" w:ascii="仿宋_GB2312" w:hAnsi="仿宋_GB2312" w:eastAsia="仿宋_GB2312" w:cs="仿宋_GB2312"/>
          <w:kern w:val="2"/>
          <w:sz w:val="32"/>
          <w:szCs w:val="32"/>
          <w:lang w:eastAsia="zh-CN"/>
        </w:rPr>
        <w:t>和不符合产品质量安全标准的枸杞原料</w:t>
      </w:r>
      <w:r>
        <w:rPr>
          <w:rFonts w:hint="eastAsia" w:ascii="仿宋_GB2312" w:hAnsi="仿宋_GB2312" w:eastAsia="仿宋_GB2312" w:cs="仿宋_GB2312"/>
          <w:kern w:val="2"/>
          <w:sz w:val="32"/>
          <w:szCs w:val="32"/>
        </w:rPr>
        <w:t>，</w:t>
      </w:r>
      <w:r>
        <w:rPr>
          <w:rFonts w:hint="eastAsia" w:ascii="仿宋_GB2312" w:hAnsi="仿宋_GB2312" w:eastAsia="仿宋_GB2312" w:cs="仿宋_GB2312"/>
          <w:kern w:val="2"/>
          <w:sz w:val="32"/>
          <w:szCs w:val="32"/>
          <w:lang w:eastAsia="zh-CN"/>
        </w:rPr>
        <w:t>并</w:t>
      </w:r>
      <w:r>
        <w:rPr>
          <w:rFonts w:hint="eastAsia" w:ascii="仿宋_GB2312" w:hAnsi="仿宋_GB2312" w:eastAsia="仿宋_GB2312" w:cs="仿宋_GB2312"/>
          <w:kern w:val="2"/>
          <w:sz w:val="32"/>
          <w:szCs w:val="32"/>
        </w:rPr>
        <w:t>处违法生产、</w:t>
      </w:r>
      <w:r>
        <w:rPr>
          <w:rFonts w:hint="eastAsia" w:ascii="仿宋_GB2312" w:hAnsi="仿宋_GB2312" w:eastAsia="仿宋_GB2312" w:cs="仿宋_GB2312"/>
          <w:kern w:val="2"/>
          <w:sz w:val="32"/>
          <w:szCs w:val="32"/>
          <w:lang w:eastAsia="zh-CN"/>
        </w:rPr>
        <w:t>加工</w:t>
      </w:r>
      <w:r>
        <w:rPr>
          <w:rFonts w:hint="eastAsia" w:ascii="仿宋_GB2312" w:hAnsi="仿宋_GB2312" w:eastAsia="仿宋_GB2312" w:cs="仿宋_GB2312"/>
          <w:kern w:val="2"/>
          <w:sz w:val="32"/>
          <w:szCs w:val="32"/>
        </w:rPr>
        <w:t>的</w:t>
      </w:r>
      <w:r>
        <w:rPr>
          <w:rFonts w:hint="eastAsia" w:ascii="仿宋_GB2312" w:hAnsi="仿宋_GB2312" w:eastAsia="仿宋_GB2312" w:cs="仿宋_GB2312"/>
          <w:kern w:val="2"/>
          <w:sz w:val="32"/>
          <w:szCs w:val="32"/>
          <w:lang w:eastAsia="zh-CN"/>
        </w:rPr>
        <w:t>枸杞及其制品</w:t>
      </w:r>
      <w:r>
        <w:rPr>
          <w:rFonts w:hint="eastAsia" w:ascii="仿宋_GB2312" w:hAnsi="仿宋_GB2312" w:eastAsia="仿宋_GB2312" w:cs="仿宋_GB2312"/>
          <w:kern w:val="2"/>
          <w:sz w:val="32"/>
          <w:szCs w:val="32"/>
        </w:rPr>
        <w:t>货值金额</w:t>
      </w:r>
      <w:r>
        <w:rPr>
          <w:rFonts w:hint="eastAsia" w:ascii="仿宋_GB2312" w:hAnsi="仿宋_GB2312" w:eastAsia="仿宋_GB2312" w:cs="仿宋_GB2312"/>
          <w:kern w:val="2"/>
          <w:sz w:val="32"/>
          <w:szCs w:val="32"/>
          <w:lang w:val="en-US" w:eastAsia="zh-CN"/>
        </w:rPr>
        <w:t>百分之五十</w:t>
      </w:r>
      <w:r>
        <w:rPr>
          <w:rFonts w:hint="eastAsia" w:ascii="仿宋_GB2312" w:hAnsi="仿宋_GB2312" w:eastAsia="仿宋_GB2312" w:cs="仿宋_GB2312"/>
          <w:kern w:val="2"/>
          <w:sz w:val="32"/>
          <w:szCs w:val="32"/>
        </w:rPr>
        <w:t>以上三倍以下的罚款</w:t>
      </w:r>
      <w:r>
        <w:rPr>
          <w:rFonts w:hint="eastAsia" w:ascii="仿宋_GB2312" w:hAnsi="仿宋_GB2312" w:eastAsia="仿宋_GB2312" w:cs="仿宋_GB2312"/>
          <w:kern w:val="2"/>
          <w:sz w:val="32"/>
          <w:szCs w:val="32"/>
          <w:lang w:val="en-US" w:eastAsia="zh-CN"/>
        </w:rPr>
        <w:t>；有违法所得的，并处没收违法所得</w:t>
      </w:r>
      <w:r>
        <w:rPr>
          <w:rFonts w:hint="eastAsia" w:ascii="仿宋_GB2312" w:hAnsi="仿宋_GB2312" w:eastAsia="仿宋_GB2312" w:cs="仿宋_GB2312"/>
          <w:kern w:val="2"/>
          <w:sz w:val="32"/>
          <w:szCs w:val="32"/>
        </w:rPr>
        <w:t>。</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 w:hAnsi="仿宋" w:eastAsia="仿宋" w:cs="仿宋"/>
          <w:kern w:val="2"/>
          <w:sz w:val="32"/>
          <w:szCs w:val="32"/>
          <w:lang w:eastAsia="zh-CN"/>
        </w:rPr>
      </w:pPr>
      <w:r>
        <w:rPr>
          <w:rFonts w:hint="eastAsia" w:ascii="黑体" w:hAnsi="黑体" w:eastAsia="黑体" w:cs="黑体"/>
          <w:kern w:val="2"/>
          <w:sz w:val="32"/>
          <w:szCs w:val="32"/>
          <w:lang w:val="en-US" w:eastAsia="zh-CN" w:bidi="ar-SA"/>
        </w:rPr>
        <w:t xml:space="preserve">第五十一条 </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lang w:eastAsia="zh-CN"/>
        </w:rPr>
        <w:t>违反本条例规定，伪造枸杞原料的原始记录、生产记录、产地，以及伪造或者冒用他人厂名、厂址的，由县级以上人民政府市场监督管理部门</w:t>
      </w:r>
      <w:r>
        <w:rPr>
          <w:rFonts w:hint="eastAsia" w:ascii="仿宋_GB2312" w:hAnsi="仿宋_GB2312" w:eastAsia="仿宋_GB2312" w:cs="仿宋_GB2312"/>
          <w:kern w:val="2"/>
          <w:sz w:val="32"/>
          <w:szCs w:val="32"/>
          <w:lang w:val="en-US" w:eastAsia="zh-CN"/>
        </w:rPr>
        <w:t>责令改正，没收违法生产、加工的</w:t>
      </w:r>
      <w:r>
        <w:rPr>
          <w:rFonts w:hint="eastAsia" w:ascii="仿宋_GB2312" w:hAnsi="仿宋_GB2312" w:eastAsia="仿宋_GB2312" w:cs="仿宋_GB2312"/>
          <w:kern w:val="2"/>
          <w:sz w:val="32"/>
          <w:szCs w:val="32"/>
          <w:lang w:eastAsia="zh-CN"/>
        </w:rPr>
        <w:t>枸杞及其制品</w:t>
      </w:r>
      <w:r>
        <w:rPr>
          <w:rFonts w:hint="eastAsia" w:ascii="仿宋_GB2312" w:hAnsi="仿宋_GB2312" w:eastAsia="仿宋_GB2312" w:cs="仿宋_GB2312"/>
          <w:kern w:val="2"/>
          <w:sz w:val="32"/>
          <w:szCs w:val="32"/>
          <w:lang w:val="en-US" w:eastAsia="zh-CN"/>
        </w:rPr>
        <w:t>，并处违法生产、加工的</w:t>
      </w:r>
      <w:r>
        <w:rPr>
          <w:rFonts w:hint="eastAsia" w:ascii="仿宋_GB2312" w:hAnsi="仿宋_GB2312" w:eastAsia="仿宋_GB2312" w:cs="仿宋_GB2312"/>
          <w:kern w:val="2"/>
          <w:sz w:val="32"/>
          <w:szCs w:val="32"/>
          <w:lang w:eastAsia="zh-CN"/>
        </w:rPr>
        <w:t>枸杞及其制品</w:t>
      </w:r>
      <w:r>
        <w:rPr>
          <w:rFonts w:hint="eastAsia" w:ascii="仿宋_GB2312" w:hAnsi="仿宋_GB2312" w:eastAsia="仿宋_GB2312" w:cs="仿宋_GB2312"/>
          <w:kern w:val="2"/>
          <w:sz w:val="32"/>
          <w:szCs w:val="32"/>
          <w:lang w:val="en-US" w:eastAsia="zh-CN"/>
        </w:rPr>
        <w:t>货值金额等值以下的罚款；有违法所得的，并处没收违法所得。</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第五十二条</w:t>
      </w:r>
      <w:r>
        <w:rPr>
          <w:rFonts w:hint="eastAsia" w:ascii="黑体" w:hAnsi="黑体" w:eastAsia="黑体" w:cs="黑体"/>
          <w:kern w:val="2"/>
          <w:sz w:val="32"/>
          <w:szCs w:val="32"/>
          <w:lang w:val="en-US" w:eastAsia="zh-CN"/>
        </w:rPr>
        <w:t xml:space="preserve"> </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lang w:eastAsia="zh-CN"/>
        </w:rPr>
        <w:t>有</w:t>
      </w:r>
      <w:r>
        <w:rPr>
          <w:rFonts w:hint="eastAsia" w:ascii="仿宋_GB2312" w:hAnsi="仿宋_GB2312" w:eastAsia="仿宋_GB2312" w:cs="仿宋_GB2312"/>
          <w:kern w:val="2"/>
          <w:sz w:val="32"/>
          <w:szCs w:val="32"/>
        </w:rPr>
        <w:t>本条例</w:t>
      </w:r>
      <w:r>
        <w:rPr>
          <w:rFonts w:hint="eastAsia" w:ascii="仿宋_GB2312" w:hAnsi="仿宋_GB2312" w:eastAsia="仿宋_GB2312" w:cs="仿宋_GB2312"/>
          <w:kern w:val="2"/>
          <w:sz w:val="32"/>
          <w:szCs w:val="32"/>
          <w:lang w:eastAsia="zh-CN"/>
        </w:rPr>
        <w:t>第四十五条所列行为之一，给他人</w:t>
      </w:r>
      <w:r>
        <w:rPr>
          <w:rFonts w:hint="eastAsia" w:ascii="仿宋_GB2312" w:hAnsi="仿宋_GB2312" w:eastAsia="仿宋_GB2312" w:cs="仿宋_GB2312"/>
          <w:kern w:val="2"/>
          <w:sz w:val="32"/>
          <w:szCs w:val="32"/>
          <w:lang w:val="en-US" w:eastAsia="zh-CN"/>
        </w:rPr>
        <w:t>注册商标、专用标志专用权造成损害</w:t>
      </w:r>
      <w:r>
        <w:rPr>
          <w:rFonts w:hint="eastAsia" w:ascii="仿宋_GB2312" w:hAnsi="仿宋_GB2312" w:eastAsia="仿宋_GB2312" w:cs="仿宋_GB2312"/>
          <w:kern w:val="2"/>
          <w:sz w:val="32"/>
          <w:szCs w:val="32"/>
        </w:rPr>
        <w:t>的，由县级以上人民政府市场</w:t>
      </w:r>
      <w:r>
        <w:rPr>
          <w:rFonts w:hint="eastAsia" w:ascii="仿宋_GB2312" w:hAnsi="仿宋_GB2312" w:eastAsia="仿宋_GB2312" w:cs="仿宋_GB2312"/>
          <w:kern w:val="2"/>
          <w:sz w:val="32"/>
          <w:szCs w:val="32"/>
          <w:lang w:eastAsia="zh-CN"/>
        </w:rPr>
        <w:t>监督管理</w:t>
      </w:r>
      <w:r>
        <w:rPr>
          <w:rFonts w:hint="eastAsia" w:ascii="仿宋_GB2312" w:hAnsi="仿宋_GB2312" w:eastAsia="仿宋_GB2312" w:cs="仿宋_GB2312"/>
          <w:kern w:val="2"/>
          <w:sz w:val="32"/>
          <w:szCs w:val="32"/>
        </w:rPr>
        <w:t>部门</w:t>
      </w:r>
      <w:r>
        <w:rPr>
          <w:rFonts w:hint="eastAsia" w:ascii="仿宋_GB2312" w:hAnsi="仿宋_GB2312" w:eastAsia="仿宋_GB2312" w:cs="仿宋_GB2312"/>
          <w:kern w:val="2"/>
          <w:sz w:val="32"/>
          <w:szCs w:val="32"/>
          <w:lang w:val="en-US" w:eastAsia="zh-CN"/>
        </w:rPr>
        <w:t>责令立即停止违法行为，没收、销毁侵权商品和主要用于制造侵权商品、伪造注册商标和专用标志的工具，违法经营额五万元以上的，可以处违法经营额五倍以下的罚款，没有违法经营额或者违法经营额不足五万元的，可以处二十五万元以下的罚款。对五年内实施两次以上本条例第</w:t>
      </w:r>
      <w:r>
        <w:rPr>
          <w:rFonts w:hint="eastAsia" w:ascii="仿宋_GB2312" w:hAnsi="仿宋_GB2312" w:eastAsia="仿宋_GB2312" w:cs="仿宋_GB2312"/>
          <w:kern w:val="2"/>
          <w:sz w:val="32"/>
          <w:szCs w:val="32"/>
          <w:lang w:eastAsia="zh-CN"/>
        </w:rPr>
        <w:t>四十五</w:t>
      </w:r>
      <w:r>
        <w:rPr>
          <w:rFonts w:hint="eastAsia" w:ascii="仿宋_GB2312" w:hAnsi="仿宋_GB2312" w:eastAsia="仿宋_GB2312" w:cs="仿宋_GB2312"/>
          <w:kern w:val="2"/>
          <w:sz w:val="32"/>
          <w:szCs w:val="32"/>
          <w:lang w:val="en-US" w:eastAsia="zh-CN"/>
        </w:rPr>
        <w:t>条所列行为之一或者有其他严重情节的，应当依法从重处罚</w:t>
      </w:r>
      <w:r>
        <w:rPr>
          <w:rFonts w:hint="eastAsia" w:ascii="仿宋_GB2312" w:hAnsi="仿宋_GB2312" w:eastAsia="仿宋_GB2312" w:cs="仿宋_GB2312"/>
          <w:kern w:val="2"/>
          <w:sz w:val="32"/>
          <w:szCs w:val="32"/>
        </w:rPr>
        <w:t>。</w:t>
      </w:r>
    </w:p>
    <w:p>
      <w:pPr>
        <w:keepNext w:val="0"/>
        <w:keepLines w:val="0"/>
        <w:pageBreakBefore w:val="0"/>
        <w:widowControl w:val="0"/>
        <w:suppressLineNumbers w:val="0"/>
        <w:shd w:val="clear" w:color="auto" w:fill="FFFFFF"/>
        <w:kinsoku/>
        <w:wordWrap/>
        <w:overflowPunct/>
        <w:topLinePunct w:val="0"/>
        <w:autoSpaceDE/>
        <w:autoSpaceDN/>
        <w:bidi w:val="0"/>
        <w:snapToGrid w:val="0"/>
        <w:spacing w:afterAutospacing="0" w:line="600" w:lineRule="exact"/>
        <w:ind w:firstLine="640" w:firstLineChars="200"/>
        <w:jc w:val="both"/>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eastAsia="zh-CN"/>
        </w:rPr>
        <w:t>第五十三条</w:t>
      </w:r>
      <w:r>
        <w:rPr>
          <w:rFonts w:hint="eastAsia" w:ascii="黑体" w:hAnsi="黑体" w:eastAsia="黑体" w:cs="黑体"/>
          <w:kern w:val="2"/>
          <w:sz w:val="32"/>
          <w:szCs w:val="32"/>
          <w:lang w:val="en-US" w:eastAsia="zh-CN"/>
        </w:rPr>
        <w:t xml:space="preserve"> </w:t>
      </w:r>
      <w:r>
        <w:rPr>
          <w:rFonts w:hint="eastAsia" w:ascii="仿宋" w:hAnsi="仿宋" w:eastAsia="仿宋" w:cs="仿宋"/>
          <w:kern w:val="2"/>
          <w:sz w:val="32"/>
          <w:szCs w:val="32"/>
          <w:lang w:val="en-US" w:eastAsia="zh-CN"/>
        </w:rPr>
        <w:t xml:space="preserve"> </w:t>
      </w:r>
      <w:r>
        <w:rPr>
          <w:rFonts w:hint="eastAsia" w:ascii="仿宋_GB2312" w:hAnsi="仿宋_GB2312" w:eastAsia="仿宋_GB2312" w:cs="仿宋_GB2312"/>
          <w:kern w:val="2"/>
          <w:sz w:val="32"/>
          <w:szCs w:val="32"/>
          <w:lang w:val="en-US" w:eastAsia="zh-CN" w:bidi="ar-SA"/>
        </w:rPr>
        <w:t>县级以上人民政府林业草原（枸杞）管理部门和其他有关部门的工作人员在枸杞产业发展工作中滥用职权、玩忽职守、徇私舞弊，构成犯罪的，依法追究刑事责任；尚不构成犯罪的，依法给予处分。</w:t>
      </w:r>
    </w:p>
    <w:p>
      <w:pPr>
        <w:pStyle w:val="6"/>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firstLine="640"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第五十四</w:t>
      </w:r>
      <w:r>
        <w:rPr>
          <w:rFonts w:hint="eastAsia" w:ascii="黑体" w:hAnsi="黑体" w:eastAsia="黑体" w:cs="黑体"/>
          <w:kern w:val="2"/>
          <w:sz w:val="32"/>
          <w:szCs w:val="32"/>
        </w:rPr>
        <w:t>条</w:t>
      </w:r>
      <w:r>
        <w:rPr>
          <w:rFonts w:hint="eastAsia" w:ascii="黑体" w:hAnsi="黑体" w:eastAsia="黑体" w:cs="黑体"/>
          <w:kern w:val="2"/>
          <w:sz w:val="32"/>
          <w:szCs w:val="32"/>
          <w:lang w:val="en-US" w:eastAsia="zh-CN"/>
        </w:rPr>
        <w:t xml:space="preserve"> </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rPr>
        <w:t>违反本条例规定，法律、</w:t>
      </w:r>
      <w:r>
        <w:rPr>
          <w:rFonts w:hint="eastAsia" w:ascii="仿宋_GB2312" w:hAnsi="仿宋_GB2312" w:eastAsia="仿宋_GB2312" w:cs="仿宋_GB2312"/>
          <w:kern w:val="2"/>
          <w:sz w:val="32"/>
          <w:szCs w:val="32"/>
          <w:lang w:eastAsia="zh-CN"/>
        </w:rPr>
        <w:t>行政</w:t>
      </w:r>
      <w:r>
        <w:rPr>
          <w:rFonts w:hint="eastAsia" w:ascii="仿宋_GB2312" w:hAnsi="仿宋_GB2312" w:eastAsia="仿宋_GB2312" w:cs="仿宋_GB2312"/>
          <w:kern w:val="2"/>
          <w:sz w:val="32"/>
          <w:szCs w:val="32"/>
        </w:rPr>
        <w:t>法规已有处罚规定的，从其规定。</w:t>
      </w:r>
    </w:p>
    <w:p>
      <w:pPr>
        <w:keepNext w:val="0"/>
        <w:keepLines w:val="0"/>
        <w:pageBreakBefore w:val="0"/>
        <w:widowControl w:val="0"/>
        <w:suppressAutoHyphens/>
        <w:kinsoku/>
        <w:wordWrap/>
        <w:overflowPunct/>
        <w:topLinePunct w:val="0"/>
        <w:autoSpaceDE/>
        <w:autoSpaceDN/>
        <w:bidi w:val="0"/>
        <w:adjustRightInd w:val="0"/>
        <w:snapToGrid w:val="0"/>
        <w:spacing w:line="240" w:lineRule="auto"/>
        <w:jc w:val="center"/>
        <w:textAlignment w:val="auto"/>
        <w:rPr>
          <w:rFonts w:hint="eastAsia" w:ascii="宋体" w:hAnsi="宋体" w:eastAsia="宋体" w:cs="宋体"/>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jc w:val="center"/>
        <w:textAlignment w:val="auto"/>
        <w:rPr>
          <w:rFonts w:hint="eastAsia" w:ascii="黑体" w:hAnsi="黑体" w:eastAsia="黑体"/>
          <w:sz w:val="32"/>
          <w:szCs w:val="32"/>
        </w:rPr>
      </w:pPr>
      <w:r>
        <w:rPr>
          <w:rFonts w:hint="eastAsia" w:ascii="黑体" w:hAnsi="黑体" w:eastAsia="黑体"/>
          <w:sz w:val="32"/>
          <w:szCs w:val="32"/>
          <w:lang w:eastAsia="zh-CN"/>
        </w:rPr>
        <w:t>第七章</w:t>
      </w:r>
      <w:r>
        <w:rPr>
          <w:rFonts w:hint="eastAsia" w:ascii="黑体" w:hAnsi="黑体" w:eastAsia="黑体"/>
          <w:sz w:val="32"/>
          <w:szCs w:val="32"/>
          <w:lang w:val="en-US" w:eastAsia="zh-CN"/>
        </w:rPr>
        <w:t xml:space="preserve">  </w:t>
      </w:r>
      <w:r>
        <w:rPr>
          <w:rFonts w:hint="eastAsia" w:ascii="黑体" w:hAnsi="黑体" w:eastAsia="黑体"/>
          <w:sz w:val="32"/>
          <w:szCs w:val="32"/>
        </w:rPr>
        <w:t>附则</w:t>
      </w:r>
    </w:p>
    <w:p>
      <w:pPr>
        <w:keepNext w:val="0"/>
        <w:keepLines w:val="0"/>
        <w:pageBreakBefore w:val="0"/>
        <w:widowControl w:val="0"/>
        <w:suppressAutoHyphens/>
        <w:kinsoku/>
        <w:wordWrap/>
        <w:overflowPunct/>
        <w:topLinePunct w:val="0"/>
        <w:autoSpaceDE/>
        <w:autoSpaceDN/>
        <w:bidi w:val="0"/>
        <w:adjustRightInd w:val="0"/>
        <w:snapToGrid w:val="0"/>
        <w:spacing w:line="240" w:lineRule="auto"/>
        <w:jc w:val="center"/>
        <w:textAlignment w:val="auto"/>
        <w:rPr>
          <w:rFonts w:hint="eastAsia" w:ascii="宋体" w:hAnsi="宋体" w:eastAsia="宋体" w:cs="宋体"/>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kern w:val="2"/>
          <w:sz w:val="32"/>
          <w:szCs w:val="32"/>
          <w:lang w:val="en-US" w:eastAsia="zh-CN" w:bidi="ar-SA"/>
        </w:rPr>
        <w:t>第</w:t>
      </w:r>
      <w:r>
        <w:rPr>
          <w:rFonts w:hint="eastAsia" w:ascii="黑体" w:hAnsi="黑体" w:eastAsia="黑体" w:cs="黑体"/>
          <w:kern w:val="2"/>
          <w:sz w:val="32"/>
          <w:szCs w:val="32"/>
          <w:lang w:eastAsia="zh-CN"/>
        </w:rPr>
        <w:t>五十五</w:t>
      </w:r>
      <w:r>
        <w:rPr>
          <w:rFonts w:hint="eastAsia" w:ascii="黑体" w:hAnsi="黑体" w:eastAsia="黑体" w:cs="黑体"/>
          <w:kern w:val="2"/>
          <w:sz w:val="32"/>
          <w:szCs w:val="32"/>
          <w:lang w:val="en-US" w:eastAsia="zh-CN" w:bidi="ar-SA"/>
        </w:rPr>
        <w:t xml:space="preserve">条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2022</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7</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27" w:firstLineChars="196"/>
        <w:jc w:val="both"/>
        <w:textAlignment w:val="auto"/>
        <w:outlineLvl w:val="9"/>
        <w:rPr>
          <w:rFonts w:hint="eastAsia" w:ascii="仿宋_GB2312" w:eastAsia="仿宋_GB2312"/>
          <w:color w:val="000000"/>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600" w:lineRule="atLeast"/>
        <w:ind w:firstLine="420" w:firstLineChars="200"/>
        <w:textAlignment w:val="auto"/>
        <w:rPr>
          <w:rFonts w:hint="eastAsia"/>
        </w:rPr>
      </w:pPr>
    </w:p>
    <w:p>
      <w:pPr>
        <w:pStyle w:val="2"/>
        <w:ind w:left="0" w:leftChars="0" w:firstLine="0" w:firstLineChars="0"/>
      </w:pPr>
    </w:p>
    <w:p>
      <w:pPr>
        <w:rPr>
          <w:rFonts w:hint="eastAsia"/>
        </w:rPr>
      </w:pPr>
    </w:p>
    <w:sectPr>
      <w:footerReference r:id="rId3" w:type="default"/>
      <w:pgSz w:w="11906" w:h="16838"/>
      <w:pgMar w:top="1984" w:right="1587" w:bottom="1474" w:left="1587" w:header="851" w:footer="1247" w:gutter="0"/>
      <w:pgNumType w:fmt="numberInDash" w:start="1"/>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Arial Unicode MS">
    <w:altName w:val="Nimbus Roman No9 L"/>
    <w:panose1 w:val="020B0604020202020204"/>
    <w:charset w:val="00"/>
    <w:family w:val="swiss"/>
    <w:pitch w:val="default"/>
    <w:sig w:usb0="00000000" w:usb1="00000000" w:usb2="0000003F" w:usb3="00000000" w:csb0="003F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00"/>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8"/>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anchorCtr="false" upright="false">
                      <a:spAutoFit/>
                    </wps:bodyPr>
                  </wps:wsp>
                </a:graphicData>
              </a:graphic>
            </wp:anchor>
          </w:drawing>
        </mc:Choice>
        <mc:Fallback>
          <w:pict>
            <v:shape id="文本框 18"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WAAAAZHJzL1BLAQIUABQAAAAIAIdO4kDOqXm5zwAAAAUBAAAPAAAAAAAAAAEA&#10;IAAAADgAAABkcnMvZG93bnJldi54bWxQSwECFAAUAAAACACHTuJAEuA/c8kBAAB8AwAADgAAAAAA&#10;AAABACAAAAA0AQAAZHJzL2Uyb0RvYy54bWxQSwUGAAAAAAYABgBZAQAAbwUAAAAA&#10;">
              <v:fill on="f" focussize="0,0"/>
              <v:stroke on="f"/>
              <v:imagedata o:title=""/>
              <o:lock v:ext="edit" aspectratio="f"/>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true"/>
  <w:bordersDoNotSurroundFooter w:val="true"/>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FFC3BF"/>
    <w:rsid w:val="2BCD1577"/>
    <w:rsid w:val="39BEEE6B"/>
    <w:rsid w:val="3B5582C5"/>
    <w:rsid w:val="5B492EDF"/>
    <w:rsid w:val="7BFFA1F2"/>
    <w:rsid w:val="7CFFC3BF"/>
    <w:rsid w:val="7F0F795F"/>
    <w:rsid w:val="7FEE2E47"/>
    <w:rsid w:val="94FBBC12"/>
    <w:rsid w:val="BF4E7998"/>
    <w:rsid w:val="DEF6FFBB"/>
    <w:rsid w:val="EADB6608"/>
    <w:rsid w:val="EEDFF026"/>
    <w:rsid w:val="F687328A"/>
    <w:rsid w:val="FB6A1BC5"/>
    <w:rsid w:val="FB7F3017"/>
    <w:rsid w:val="FCFB5271"/>
    <w:rsid w:val="FE9FF253"/>
    <w:rsid w:val="FEA62E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黑体"/>
      <w:kern w:val="2"/>
      <w:sz w:val="21"/>
      <w:szCs w:val="24"/>
      <w:lang w:val="en-US" w:eastAsia="zh-CN"/>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rPr>
      <w:rFonts w:ascii="Times New Roman" w:hAnsi="Times New Roman"/>
    </w:rPr>
  </w:style>
  <w:style w:type="paragraph" w:styleId="3">
    <w:name w:val="Body Text Indent"/>
    <w:basedOn w:val="1"/>
    <w:next w:val="1"/>
    <w:qFormat/>
    <w:uiPriority w:val="0"/>
    <w:pPr>
      <w:spacing w:after="120"/>
      <w:ind w:left="420" w:leftChars="200"/>
    </w:pPr>
  </w:style>
  <w:style w:type="paragraph" w:styleId="4">
    <w:name w:val="footer"/>
    <w:basedOn w:val="1"/>
    <w:next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Lines="0" w:beforeAutospacing="1" w:after="100" w:afterLines="0" w:afterAutospacing="1"/>
      <w:jc w:val="left"/>
    </w:pPr>
    <w:rPr>
      <w:rFonts w:ascii="Arial Unicode MS" w:hAnsi="Arial Unicode MS" w:eastAsia="Times New Roman"/>
      <w:kern w:val="0"/>
      <w:sz w:val="24"/>
    </w:rPr>
  </w:style>
  <w:style w:type="paragraph" w:styleId="7">
    <w:name w:val="Body Text First Indent 2"/>
    <w:basedOn w:val="3"/>
    <w:next w:val="1"/>
    <w:qFormat/>
    <w:uiPriority w:val="0"/>
    <w:pPr>
      <w:ind w:left="200" w:firstLine="420" w:firstLineChars="200"/>
    </w:pPr>
    <w:rPr>
      <w:rFonts w:ascii="Times New Roman" w:hAnsi="仿宋" w:eastAsia="黑体"/>
      <w:b/>
      <w:szCs w:val="32"/>
    </w:rPr>
  </w:style>
  <w:style w:type="character" w:styleId="10">
    <w:name w:val="Strong"/>
    <w:qFormat/>
    <w:uiPriority w:val="0"/>
    <w:rPr>
      <w:b/>
      <w:bCs/>
    </w:rPr>
  </w:style>
  <w:style w:type="character" w:customStyle="1" w:styleId="11">
    <w:name w:val="NormalCharacter"/>
    <w:qFormat/>
    <w:uiPriority w:val="0"/>
    <w:rPr>
      <w:rFonts w:ascii="Calibri" w:hAnsi="Calibri" w:eastAsia="宋体" w:cs="宋体"/>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2022-06-08T11:19:00Z</dcterms:created>
  <dc:creator>rd</dc:creator>
  <cp:lastModifiedBy>婷婷</cp:lastModifiedBy>
  <cp:lastPrinted>2022-06-10T08:51:00Z</cp:lastPrinted>
  <dcterms:modified xsi:type="dcterms:W3CDTF">2022-06-23T09:51:44Z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