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8E" w:rsidRPr="00BF378A" w:rsidRDefault="00542B8E" w:rsidP="00844991">
      <w:pPr>
        <w:spacing w:line="560" w:lineRule="exact"/>
        <w:rPr>
          <w:rFonts w:ascii="宋体" w:hAnsi="宋体" w:cs="Arial" w:hint="eastAsia"/>
          <w:kern w:val="0"/>
          <w:szCs w:val="32"/>
        </w:rPr>
      </w:pPr>
    </w:p>
    <w:p w:rsidR="00542B8E" w:rsidRPr="00BF378A" w:rsidRDefault="00542B8E" w:rsidP="00844991">
      <w:pPr>
        <w:spacing w:line="560" w:lineRule="exact"/>
        <w:rPr>
          <w:rFonts w:ascii="宋体" w:hAnsi="宋体" w:cs="Arial" w:hint="eastAsia"/>
          <w:kern w:val="0"/>
          <w:szCs w:val="32"/>
        </w:rPr>
      </w:pPr>
    </w:p>
    <w:p w:rsidR="0003173A" w:rsidRPr="00957F10" w:rsidRDefault="00355FA2" w:rsidP="0003173A">
      <w:pPr>
        <w:spacing w:line="640" w:lineRule="exact"/>
        <w:jc w:val="center"/>
        <w:rPr>
          <w:rFonts w:eastAsia="方正小标宋简体" w:hint="eastAsia"/>
          <w:snapToGrid w:val="0"/>
          <w:kern w:val="0"/>
          <w:sz w:val="44"/>
          <w:szCs w:val="44"/>
        </w:rPr>
      </w:pPr>
      <w:r w:rsidRPr="00355FA2">
        <w:rPr>
          <w:rFonts w:ascii="宋体" w:eastAsia="宋体" w:hAnsi="宋体" w:cs="Arial" w:hint="eastAsia"/>
          <w:bCs/>
          <w:sz w:val="44"/>
          <w:szCs w:val="44"/>
        </w:rPr>
        <w:t>宁波市养犬管理条例</w:t>
      </w:r>
    </w:p>
    <w:p w:rsidR="00542B8E" w:rsidRPr="0003173A" w:rsidRDefault="00542B8E" w:rsidP="00844991">
      <w:pPr>
        <w:spacing w:line="560" w:lineRule="exact"/>
        <w:jc w:val="center"/>
        <w:rPr>
          <w:rFonts w:ascii="方正小标宋简体" w:eastAsia="方正小标宋简体"/>
          <w:sz w:val="44"/>
        </w:rPr>
      </w:pPr>
    </w:p>
    <w:p w:rsidR="00996955" w:rsidRDefault="00996955" w:rsidP="00844991">
      <w:pPr>
        <w:spacing w:line="560" w:lineRule="exact"/>
        <w:ind w:firstLineChars="200" w:firstLine="640"/>
        <w:rPr>
          <w:rFonts w:ascii="宋体" w:hAnsi="宋体" w:cs="Arial" w:hint="eastAsia"/>
          <w:szCs w:val="32"/>
        </w:rPr>
      </w:pPr>
    </w:p>
    <w:p w:rsidR="0003173A" w:rsidRPr="0003173A" w:rsidRDefault="00355FA2" w:rsidP="0003173A">
      <w:pPr>
        <w:spacing w:line="560" w:lineRule="exact"/>
        <w:ind w:leftChars="200" w:left="640" w:rightChars="200" w:right="640"/>
        <w:rPr>
          <w:rFonts w:ascii="楷体_GB2312" w:eastAsia="楷体_GB2312" w:hAnsi="Arial" w:cs="Arial"/>
          <w:szCs w:val="32"/>
        </w:rPr>
      </w:pPr>
      <w:r w:rsidRPr="00355FA2">
        <w:rPr>
          <w:rFonts w:ascii="楷体_GB2312" w:eastAsia="楷体_GB2312" w:hAnsi="Arial" w:cs="Arial" w:hint="eastAsia"/>
          <w:szCs w:val="32"/>
        </w:rPr>
        <w:t>（2019年12月26日宁波市第十五届人民代表大会常务委员会第二十五次会议通过  2020年3月26日浙江省第十三届人民代表大会常务委员会第十九次会议批准）</w:t>
      </w:r>
    </w:p>
    <w:p w:rsidR="0003173A" w:rsidRPr="0003173A" w:rsidRDefault="0003173A" w:rsidP="00A34228">
      <w:pPr>
        <w:spacing w:line="560" w:lineRule="exact"/>
        <w:ind w:leftChars="200" w:left="640" w:rightChars="200" w:right="640"/>
        <w:rPr>
          <w:rFonts w:ascii="楷体_GB2312" w:eastAsia="楷体_GB2312" w:hAnsi="Arial" w:cs="Arial" w:hint="eastAsia"/>
          <w:szCs w:val="32"/>
        </w:rPr>
      </w:pPr>
    </w:p>
    <w:p w:rsidR="00A34228" w:rsidRPr="00BF378A" w:rsidRDefault="00A34228" w:rsidP="00A34228">
      <w:pPr>
        <w:spacing w:line="560" w:lineRule="exact"/>
        <w:rPr>
          <w:rFonts w:ascii="宋体" w:hAnsi="宋体" w:cs="Arial" w:hint="eastAsia"/>
          <w:szCs w:val="32"/>
        </w:rPr>
      </w:pPr>
    </w:p>
    <w:p w:rsidR="00542B8E" w:rsidRDefault="00542B8E" w:rsidP="00844991">
      <w:pPr>
        <w:spacing w:line="560" w:lineRule="exact"/>
        <w:jc w:val="center"/>
        <w:rPr>
          <w:rFonts w:ascii="楷体_GB2312" w:eastAsia="楷体_GB2312" w:hAnsi="Arial" w:cs="Arial" w:hint="eastAsia"/>
          <w:szCs w:val="32"/>
        </w:rPr>
      </w:pPr>
      <w:r w:rsidRPr="00F0190F">
        <w:rPr>
          <w:rFonts w:ascii="楷体_GB2312" w:eastAsia="楷体_GB2312" w:hAnsi="Arial" w:cs="Arial" w:hint="eastAsia"/>
          <w:szCs w:val="32"/>
        </w:rPr>
        <w:t>目</w:t>
      </w:r>
      <w:r>
        <w:rPr>
          <w:rFonts w:ascii="楷体_GB2312" w:eastAsia="楷体_GB2312" w:hAnsi="Arial" w:cs="Arial" w:hint="eastAsia"/>
          <w:szCs w:val="32"/>
        </w:rPr>
        <w:t xml:space="preserve">  </w:t>
      </w:r>
      <w:r w:rsidRPr="00F0190F">
        <w:rPr>
          <w:rFonts w:ascii="楷体_GB2312" w:eastAsia="楷体_GB2312" w:hAnsi="Arial" w:cs="Arial" w:hint="eastAsia"/>
          <w:szCs w:val="32"/>
        </w:rPr>
        <w:t>录</w:t>
      </w:r>
    </w:p>
    <w:p w:rsidR="00733FA1" w:rsidRPr="00F0190F" w:rsidRDefault="00733FA1" w:rsidP="00844991">
      <w:pPr>
        <w:spacing w:line="560" w:lineRule="exact"/>
        <w:jc w:val="center"/>
        <w:rPr>
          <w:rFonts w:ascii="楷体_GB2312" w:eastAsia="楷体_GB2312" w:hAnsi="Arial" w:cs="Arial" w:hint="eastAsia"/>
          <w:szCs w:val="32"/>
        </w:rPr>
      </w:pP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bookmarkStart w:id="0" w:name="#1"/>
      <w:r w:rsidRPr="00355FA2">
        <w:rPr>
          <w:rFonts w:ascii="楷体_GB2312" w:eastAsia="楷体_GB2312" w:hAnsi="仿宋" w:hint="eastAsia"/>
          <w:szCs w:val="32"/>
        </w:rPr>
        <w:t>第一章  总则</w:t>
      </w: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第二章  免疫和登记</w:t>
      </w: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第三章  养犬行为规范</w:t>
      </w: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第四章  诊疗和经营</w:t>
      </w: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第五章  收容和留检</w:t>
      </w: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第六章  监督和管理</w:t>
      </w:r>
    </w:p>
    <w:p w:rsidR="00355FA2" w:rsidRPr="00355FA2"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第七章  法律责任</w:t>
      </w:r>
    </w:p>
    <w:p w:rsidR="0003173A" w:rsidRPr="0003173A" w:rsidRDefault="00355FA2" w:rsidP="00355FA2">
      <w:pPr>
        <w:adjustRightInd w:val="0"/>
        <w:snapToGrid w:val="0"/>
        <w:spacing w:line="640" w:lineRule="exact"/>
        <w:ind w:firstLineChars="200" w:firstLine="640"/>
        <w:rPr>
          <w:rFonts w:ascii="楷体_GB2312" w:eastAsia="楷体_GB2312" w:hAnsi="仿宋" w:hint="eastAsia"/>
          <w:szCs w:val="32"/>
        </w:rPr>
      </w:pPr>
      <w:r w:rsidRPr="00355FA2">
        <w:rPr>
          <w:rFonts w:ascii="楷体_GB2312" w:eastAsia="楷体_GB2312" w:hAnsi="仿宋" w:hint="eastAsia"/>
          <w:szCs w:val="32"/>
        </w:rPr>
        <w:t>第八章  附则</w:t>
      </w:r>
    </w:p>
    <w:p w:rsidR="00542B8E" w:rsidRDefault="00542B8E" w:rsidP="00844991">
      <w:pPr>
        <w:widowControl/>
        <w:spacing w:line="560" w:lineRule="exact"/>
        <w:rPr>
          <w:rFonts w:ascii="宋体" w:hAnsi="宋体" w:cs="Arial" w:hint="eastAsia"/>
          <w:b/>
          <w:bCs/>
          <w:kern w:val="0"/>
          <w:szCs w:val="32"/>
        </w:rPr>
      </w:pPr>
    </w:p>
    <w:bookmarkEnd w:id="0"/>
    <w:p w:rsidR="00355FA2" w:rsidRDefault="00355FA2" w:rsidP="00F53B6A">
      <w:pPr>
        <w:spacing w:line="560" w:lineRule="exact"/>
        <w:jc w:val="center"/>
        <w:rPr>
          <w:rFonts w:ascii="黑体" w:eastAsia="黑体" w:hAnsi="黑体"/>
          <w:szCs w:val="32"/>
        </w:rPr>
      </w:pPr>
      <w:r w:rsidRPr="00DD71A2">
        <w:rPr>
          <w:rFonts w:ascii="黑体" w:eastAsia="黑体" w:hAnsi="黑体" w:hint="eastAsia"/>
          <w:szCs w:val="32"/>
        </w:rPr>
        <w:lastRenderedPageBreak/>
        <w:t>第一章</w:t>
      </w:r>
      <w:r>
        <w:rPr>
          <w:rFonts w:ascii="黑体" w:eastAsia="黑体" w:hAnsi="黑体" w:hint="eastAsia"/>
          <w:szCs w:val="32"/>
        </w:rPr>
        <w:t xml:space="preserve">  </w:t>
      </w:r>
      <w:r w:rsidRPr="00DD71A2">
        <w:rPr>
          <w:rFonts w:ascii="黑体" w:eastAsia="黑体" w:hAnsi="黑体" w:hint="eastAsia"/>
          <w:szCs w:val="32"/>
        </w:rPr>
        <w:t>总则</w:t>
      </w:r>
    </w:p>
    <w:p w:rsidR="00355FA2" w:rsidRPr="00DD71A2" w:rsidRDefault="00355FA2" w:rsidP="00F53B6A">
      <w:pPr>
        <w:spacing w:line="560" w:lineRule="exact"/>
        <w:jc w:val="center"/>
        <w:rPr>
          <w:rFonts w:ascii="黑体" w:eastAsia="黑体" w:hAnsi="黑体"/>
          <w:szCs w:val="32"/>
        </w:rPr>
      </w:pPr>
    </w:p>
    <w:p w:rsidR="00355FA2" w:rsidRPr="00DD71A2" w:rsidRDefault="00355FA2" w:rsidP="00F53B6A">
      <w:pPr>
        <w:spacing w:line="560" w:lineRule="exact"/>
        <w:jc w:val="left"/>
        <w:rPr>
          <w:szCs w:val="32"/>
        </w:rPr>
      </w:pPr>
      <w:r w:rsidRPr="00DD71A2">
        <w:rPr>
          <w:rFonts w:hint="eastAsia"/>
          <w:szCs w:val="32"/>
        </w:rPr>
        <w:t xml:space="preserve">　</w:t>
      </w:r>
      <w:r>
        <w:rPr>
          <w:rFonts w:hint="eastAsia"/>
          <w:szCs w:val="32"/>
        </w:rPr>
        <w:t xml:space="preserve">  </w:t>
      </w:r>
      <w:r w:rsidRPr="00DD71A2">
        <w:rPr>
          <w:rFonts w:ascii="黑体" w:eastAsia="黑体" w:hAnsi="黑体" w:hint="eastAsia"/>
          <w:szCs w:val="32"/>
        </w:rPr>
        <w:t>第一条</w:t>
      </w:r>
      <w:r>
        <w:rPr>
          <w:rFonts w:ascii="黑体" w:eastAsia="黑体" w:hAnsi="黑体" w:hint="eastAsia"/>
          <w:szCs w:val="32"/>
        </w:rPr>
        <w:t xml:space="preserve">  </w:t>
      </w:r>
      <w:r w:rsidRPr="00DD71A2">
        <w:rPr>
          <w:rFonts w:ascii="仿宋_GB2312" w:hint="eastAsia"/>
          <w:szCs w:val="32"/>
        </w:rPr>
        <w:t>为了加强养犬管理，规范养犬行为，保障公众健康和人身安全，维护社会公共秩序和市容环境卫生，根据有关法律、法规，结合本市实际，制定本条例。</w:t>
      </w:r>
    </w:p>
    <w:p w:rsidR="00355FA2" w:rsidRPr="00DD71A2" w:rsidRDefault="00355FA2" w:rsidP="00F53B6A">
      <w:pPr>
        <w:spacing w:line="560" w:lineRule="exact"/>
        <w:jc w:val="left"/>
        <w:rPr>
          <w:rFonts w:ascii="仿宋_GB2312"/>
          <w:szCs w:val="32"/>
        </w:rPr>
      </w:pPr>
      <w:r w:rsidRPr="00DD71A2">
        <w:rPr>
          <w:rFonts w:hint="eastAsia"/>
          <w:szCs w:val="32"/>
        </w:rPr>
        <w:t xml:space="preserve">　　</w:t>
      </w:r>
      <w:r w:rsidRPr="00DD71A2">
        <w:rPr>
          <w:rFonts w:ascii="黑体" w:eastAsia="黑体" w:hAnsi="黑体" w:hint="eastAsia"/>
          <w:szCs w:val="32"/>
        </w:rPr>
        <w:t>第二条</w:t>
      </w:r>
      <w:r>
        <w:rPr>
          <w:rFonts w:ascii="黑体" w:eastAsia="黑体" w:hAnsi="黑体" w:hint="eastAsia"/>
          <w:szCs w:val="32"/>
        </w:rPr>
        <w:t xml:space="preserve">  </w:t>
      </w:r>
      <w:r w:rsidRPr="00DD71A2">
        <w:rPr>
          <w:rFonts w:ascii="仿宋_GB2312" w:hint="eastAsia"/>
          <w:szCs w:val="32"/>
        </w:rPr>
        <w:t>本市行政区域内养犬行为及其管理活动，适用本条例。</w:t>
      </w:r>
    </w:p>
    <w:p w:rsidR="00355FA2" w:rsidRPr="00DD71A2" w:rsidRDefault="00355FA2" w:rsidP="00F53B6A">
      <w:pPr>
        <w:spacing w:line="560" w:lineRule="exact"/>
        <w:jc w:val="left"/>
        <w:rPr>
          <w:rFonts w:ascii="仿宋_GB2312"/>
          <w:szCs w:val="32"/>
        </w:rPr>
      </w:pPr>
      <w:r w:rsidRPr="00DD71A2">
        <w:rPr>
          <w:rFonts w:hint="eastAsia"/>
          <w:szCs w:val="32"/>
        </w:rPr>
        <w:t xml:space="preserve">　　</w:t>
      </w:r>
      <w:r w:rsidRPr="00DD71A2">
        <w:rPr>
          <w:rFonts w:ascii="仿宋_GB2312" w:hint="eastAsia"/>
          <w:szCs w:val="32"/>
        </w:rPr>
        <w:t>军用、警用犬只以及动物园、科研机构、演艺团体等单位因特定工作需要饲养的犬只管理，不适用本条例。</w:t>
      </w:r>
    </w:p>
    <w:p w:rsidR="00355FA2" w:rsidRPr="00DD71A2" w:rsidRDefault="00355FA2" w:rsidP="00F53B6A">
      <w:pPr>
        <w:spacing w:line="560" w:lineRule="exact"/>
        <w:ind w:firstLineChars="200" w:firstLine="640"/>
        <w:jc w:val="left"/>
        <w:rPr>
          <w:rFonts w:ascii="仿宋_GB2312"/>
          <w:szCs w:val="32"/>
        </w:rPr>
      </w:pPr>
      <w:r w:rsidRPr="00DD71A2">
        <w:rPr>
          <w:rFonts w:ascii="黑体" w:eastAsia="黑体" w:hAnsi="黑体" w:hint="eastAsia"/>
          <w:szCs w:val="32"/>
        </w:rPr>
        <w:t>第三条</w:t>
      </w:r>
      <w:r>
        <w:rPr>
          <w:rFonts w:ascii="黑体" w:eastAsia="黑体" w:hAnsi="黑体" w:hint="eastAsia"/>
          <w:szCs w:val="32"/>
        </w:rPr>
        <w:t xml:space="preserve">  </w:t>
      </w:r>
      <w:r w:rsidRPr="00DD71A2">
        <w:rPr>
          <w:rFonts w:ascii="仿宋_GB2312" w:hint="eastAsia"/>
          <w:szCs w:val="32"/>
        </w:rPr>
        <w:t>本市对养犬实行严格管理、禁限结合。养犬管理遵循养犬人自律、政府监管、基层组织参与、社会公众监督相结合的原则。</w:t>
      </w:r>
    </w:p>
    <w:p w:rsidR="00355FA2" w:rsidRPr="00DD71A2" w:rsidRDefault="00355FA2" w:rsidP="00F53B6A">
      <w:pPr>
        <w:spacing w:line="560" w:lineRule="exact"/>
        <w:ind w:firstLineChars="200" w:firstLine="640"/>
        <w:jc w:val="left"/>
        <w:rPr>
          <w:rFonts w:ascii="仿宋_GB2312"/>
          <w:szCs w:val="32"/>
        </w:rPr>
      </w:pPr>
      <w:r w:rsidRPr="00DD71A2">
        <w:rPr>
          <w:rFonts w:ascii="黑体" w:eastAsia="黑体" w:hAnsi="黑体" w:hint="eastAsia"/>
          <w:szCs w:val="32"/>
        </w:rPr>
        <w:t>第四条</w:t>
      </w:r>
      <w:r>
        <w:rPr>
          <w:rFonts w:ascii="黑体" w:eastAsia="黑体" w:hAnsi="黑体" w:hint="eastAsia"/>
          <w:szCs w:val="32"/>
        </w:rPr>
        <w:t xml:space="preserve">  </w:t>
      </w:r>
      <w:r w:rsidRPr="00DD71A2">
        <w:rPr>
          <w:rFonts w:ascii="仿宋_GB2312" w:hint="eastAsia"/>
          <w:szCs w:val="32"/>
        </w:rPr>
        <w:t>本市按照重点管理区和一般管理区实行分区域养犬管理。</w:t>
      </w:r>
    </w:p>
    <w:p w:rsidR="00355FA2" w:rsidRPr="00DD71A2" w:rsidRDefault="00355FA2" w:rsidP="00F53B6A">
      <w:pPr>
        <w:spacing w:line="560" w:lineRule="exact"/>
        <w:jc w:val="left"/>
        <w:rPr>
          <w:rFonts w:ascii="仿宋_GB2312"/>
          <w:szCs w:val="32"/>
        </w:rPr>
      </w:pPr>
      <w:r w:rsidRPr="00DD71A2">
        <w:rPr>
          <w:rFonts w:ascii="仿宋_GB2312" w:hint="eastAsia"/>
          <w:szCs w:val="32"/>
        </w:rPr>
        <w:t xml:space="preserve">　　重点管理区为城市、镇的建成区以及区县（市）人民政府确定实行城市化管理的其他区域。一般管理区为重点管理区以外的其他区域。</w:t>
      </w:r>
    </w:p>
    <w:p w:rsidR="00355FA2" w:rsidRPr="00DD71A2" w:rsidRDefault="00355FA2" w:rsidP="00F53B6A">
      <w:pPr>
        <w:spacing w:line="560" w:lineRule="exact"/>
        <w:jc w:val="left"/>
        <w:rPr>
          <w:rFonts w:ascii="仿宋_GB2312"/>
          <w:szCs w:val="32"/>
        </w:rPr>
      </w:pPr>
      <w:r w:rsidRPr="00DD71A2">
        <w:rPr>
          <w:rFonts w:ascii="仿宋_GB2312" w:hint="eastAsia"/>
          <w:szCs w:val="32"/>
        </w:rPr>
        <w:t xml:space="preserve">　　区县（市）人民政府应当将重点管理区的具体范围及时向社会公布。</w:t>
      </w:r>
    </w:p>
    <w:p w:rsidR="00355FA2" w:rsidRPr="00267F12" w:rsidRDefault="00355FA2" w:rsidP="00F53B6A">
      <w:pPr>
        <w:spacing w:line="560" w:lineRule="exact"/>
        <w:ind w:firstLineChars="200" w:firstLine="640"/>
        <w:jc w:val="left"/>
        <w:rPr>
          <w:rFonts w:ascii="仿宋_GB2312"/>
          <w:szCs w:val="32"/>
        </w:rPr>
      </w:pPr>
      <w:r w:rsidRPr="00267F12">
        <w:rPr>
          <w:rFonts w:ascii="黑体" w:eastAsia="黑体" w:hAnsi="黑体" w:hint="eastAsia"/>
          <w:szCs w:val="32"/>
        </w:rPr>
        <w:t>第五条</w:t>
      </w:r>
      <w:r>
        <w:rPr>
          <w:rFonts w:ascii="黑体" w:eastAsia="黑体" w:hAnsi="黑体" w:hint="eastAsia"/>
          <w:szCs w:val="32"/>
        </w:rPr>
        <w:t xml:space="preserve">  </w:t>
      </w:r>
      <w:r w:rsidRPr="00267F12">
        <w:rPr>
          <w:rFonts w:ascii="仿宋_GB2312" w:hint="eastAsia"/>
          <w:szCs w:val="32"/>
        </w:rPr>
        <w:t>市和区县（市）人民政府应当加强对养犬管理工作的组织领导，建立养犬管理责任制，并将养</w:t>
      </w:r>
      <w:proofErr w:type="gramStart"/>
      <w:r w:rsidRPr="00267F12">
        <w:rPr>
          <w:rFonts w:ascii="仿宋_GB2312" w:hint="eastAsia"/>
          <w:szCs w:val="32"/>
        </w:rPr>
        <w:t>犬管理</w:t>
      </w:r>
      <w:proofErr w:type="gramEnd"/>
      <w:r w:rsidRPr="00267F12">
        <w:rPr>
          <w:rFonts w:ascii="仿宋_GB2312" w:hint="eastAsia"/>
          <w:szCs w:val="32"/>
        </w:rPr>
        <w:t>工作经费纳入本级财政预算。</w:t>
      </w:r>
    </w:p>
    <w:p w:rsidR="00355FA2" w:rsidRPr="00267F12" w:rsidRDefault="00355FA2" w:rsidP="00F53B6A">
      <w:pPr>
        <w:spacing w:line="560" w:lineRule="exact"/>
        <w:jc w:val="left"/>
        <w:rPr>
          <w:rFonts w:ascii="仿宋_GB2312"/>
          <w:szCs w:val="32"/>
        </w:rPr>
      </w:pPr>
      <w:r w:rsidRPr="00267F12">
        <w:rPr>
          <w:rFonts w:ascii="仿宋_GB2312" w:hint="eastAsia"/>
          <w:szCs w:val="32"/>
        </w:rPr>
        <w:lastRenderedPageBreak/>
        <w:t xml:space="preserve">　　市和区县（市）人民政府应当建立由公安、综合行政执法（城市管理）、农业农村、市场监督管理、卫生健康、住建、财政、发展和改革、教育、自然资源规划等部门共同参与的养犬管理工作联席会议制度，协商解决养犬管理中有关重大问题。联席会议的日常工作由公安机关承担。</w:t>
      </w:r>
    </w:p>
    <w:p w:rsidR="00355FA2" w:rsidRPr="00267F12" w:rsidRDefault="00355FA2" w:rsidP="00F53B6A">
      <w:pPr>
        <w:spacing w:line="560" w:lineRule="exact"/>
        <w:ind w:firstLineChars="200" w:firstLine="640"/>
        <w:jc w:val="left"/>
        <w:rPr>
          <w:rFonts w:ascii="仿宋_GB2312"/>
          <w:szCs w:val="32"/>
        </w:rPr>
      </w:pPr>
      <w:r w:rsidRPr="00267F12">
        <w:rPr>
          <w:rFonts w:ascii="黑体" w:eastAsia="黑体" w:hAnsi="黑体" w:hint="eastAsia"/>
          <w:szCs w:val="32"/>
        </w:rPr>
        <w:t>第六条</w:t>
      </w:r>
      <w:r>
        <w:rPr>
          <w:rFonts w:ascii="黑体" w:eastAsia="黑体" w:hAnsi="黑体" w:hint="eastAsia"/>
          <w:szCs w:val="32"/>
        </w:rPr>
        <w:t xml:space="preserve">  </w:t>
      </w:r>
      <w:r w:rsidRPr="00267F12">
        <w:rPr>
          <w:rFonts w:ascii="仿宋_GB2312" w:hint="eastAsia"/>
          <w:szCs w:val="32"/>
        </w:rPr>
        <w:t>公安机关是养犬管理工作的主管部门，负责犬只扰民伤人事件处置、重点管理区内犬只准</w:t>
      </w:r>
      <w:proofErr w:type="gramStart"/>
      <w:r w:rsidRPr="00267F12">
        <w:rPr>
          <w:rFonts w:ascii="仿宋_GB2312" w:hint="eastAsia"/>
          <w:szCs w:val="32"/>
        </w:rPr>
        <w:t>养登记</w:t>
      </w:r>
      <w:proofErr w:type="gramEnd"/>
      <w:r w:rsidRPr="00267F12">
        <w:rPr>
          <w:rFonts w:ascii="仿宋_GB2312" w:hint="eastAsia"/>
          <w:szCs w:val="32"/>
        </w:rPr>
        <w:t>等工作，查处本条例规定的相关违法行为。</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综合行政执法（城市管理）部门（以下</w:t>
      </w:r>
      <w:proofErr w:type="gramStart"/>
      <w:r w:rsidRPr="00267F12">
        <w:rPr>
          <w:rFonts w:ascii="仿宋_GB2312" w:hint="eastAsia"/>
          <w:szCs w:val="32"/>
        </w:rPr>
        <w:t>称综合</w:t>
      </w:r>
      <w:proofErr w:type="gramEnd"/>
      <w:r w:rsidRPr="00267F12">
        <w:rPr>
          <w:rFonts w:ascii="仿宋_GB2312" w:hint="eastAsia"/>
          <w:szCs w:val="32"/>
        </w:rPr>
        <w:t>行政执法部门）负责犬只收容留检、重点管理区内流浪犬只捕捉和</w:t>
      </w:r>
      <w:proofErr w:type="gramStart"/>
      <w:r w:rsidRPr="00267F12">
        <w:rPr>
          <w:rFonts w:ascii="仿宋_GB2312" w:hint="eastAsia"/>
          <w:szCs w:val="32"/>
        </w:rPr>
        <w:t>犬只</w:t>
      </w:r>
      <w:proofErr w:type="gramEnd"/>
      <w:r w:rsidRPr="00267F12">
        <w:rPr>
          <w:rFonts w:ascii="仿宋_GB2312" w:hint="eastAsia"/>
          <w:szCs w:val="32"/>
        </w:rPr>
        <w:t>破坏公共场所市容环境卫生行为管理等工作，查处本条例规定的相关违法行为。</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农业农村部门负责犬只狂犬病认定、防疫、疫情监测和死亡犬只无害化处理指导等工作。</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市场监督管理部门负责对相关犬只经营活动进行监督管理。</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卫生健康部门负责人狂犬病防治、健康教育、疫情监测等工作。</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住</w:t>
      </w:r>
      <w:proofErr w:type="gramStart"/>
      <w:r w:rsidRPr="00267F12">
        <w:rPr>
          <w:rFonts w:ascii="仿宋_GB2312" w:hint="eastAsia"/>
          <w:szCs w:val="32"/>
        </w:rPr>
        <w:t>建部门</w:t>
      </w:r>
      <w:proofErr w:type="gramEnd"/>
      <w:r w:rsidRPr="00267F12">
        <w:rPr>
          <w:rFonts w:ascii="仿宋_GB2312" w:hint="eastAsia"/>
          <w:szCs w:val="32"/>
        </w:rPr>
        <w:t>负责督促物业服务企业做好管理区域内违法养犬行为的劝阻、报告等工作。</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财政、发展和改革、教育、自然资源规划等部门应当在职责范围内协助做好养犬管理工作。</w:t>
      </w:r>
    </w:p>
    <w:p w:rsidR="00355FA2" w:rsidRPr="00DD71A2" w:rsidRDefault="00355FA2" w:rsidP="00F53B6A">
      <w:pPr>
        <w:spacing w:line="560" w:lineRule="exact"/>
        <w:ind w:firstLineChars="200" w:firstLine="640"/>
        <w:jc w:val="left"/>
        <w:rPr>
          <w:szCs w:val="32"/>
        </w:rPr>
      </w:pPr>
      <w:r w:rsidRPr="00267F12">
        <w:rPr>
          <w:rFonts w:ascii="黑体" w:eastAsia="黑体" w:hAnsi="黑体" w:hint="eastAsia"/>
          <w:szCs w:val="32"/>
        </w:rPr>
        <w:t>第七条</w:t>
      </w:r>
      <w:r>
        <w:rPr>
          <w:rFonts w:ascii="黑体" w:eastAsia="黑体" w:hAnsi="黑体" w:hint="eastAsia"/>
          <w:szCs w:val="32"/>
        </w:rPr>
        <w:t xml:space="preserve">  </w:t>
      </w:r>
      <w:r w:rsidRPr="00267F12">
        <w:rPr>
          <w:rFonts w:ascii="仿宋_GB2312" w:hint="eastAsia"/>
          <w:szCs w:val="32"/>
        </w:rPr>
        <w:t>乡镇人民政府、街道办事处应当做好养犬管理的相</w:t>
      </w:r>
      <w:r w:rsidRPr="00267F12">
        <w:rPr>
          <w:rFonts w:ascii="仿宋_GB2312" w:hint="eastAsia"/>
          <w:szCs w:val="32"/>
        </w:rPr>
        <w:lastRenderedPageBreak/>
        <w:t>关工作，负责一般管理区内流浪犬只捕捉和移送，协助做好犬只狂犬病疫苗接种、烈性犬出户管理等工作。</w:t>
      </w:r>
    </w:p>
    <w:p w:rsidR="00355FA2" w:rsidRPr="00267F12" w:rsidRDefault="00355FA2" w:rsidP="00F53B6A">
      <w:pPr>
        <w:spacing w:line="560" w:lineRule="exact"/>
        <w:ind w:firstLineChars="200" w:firstLine="640"/>
        <w:jc w:val="left"/>
        <w:rPr>
          <w:rFonts w:ascii="仿宋_GB2312"/>
          <w:szCs w:val="32"/>
        </w:rPr>
      </w:pPr>
      <w:r w:rsidRPr="00267F12">
        <w:rPr>
          <w:rFonts w:ascii="黑体" w:eastAsia="黑体" w:hAnsi="黑体" w:hint="eastAsia"/>
          <w:szCs w:val="32"/>
        </w:rPr>
        <w:t>第八条</w:t>
      </w:r>
      <w:r>
        <w:rPr>
          <w:rFonts w:ascii="黑体" w:eastAsia="黑体" w:hAnsi="黑体" w:hint="eastAsia"/>
          <w:szCs w:val="32"/>
        </w:rPr>
        <w:t xml:space="preserve">  </w:t>
      </w:r>
      <w:r w:rsidRPr="00267F12">
        <w:rPr>
          <w:rFonts w:ascii="仿宋_GB2312" w:hint="eastAsia"/>
          <w:szCs w:val="32"/>
        </w:rPr>
        <w:t>村（居）民委员会、业主委员会、物业服务企业和其他物业管理单位应当协助相关部门做好养犬管理工作，开展依法养犬、文明养犬宣传活动，引导、督促养犬人遵守养犬行为规范。</w:t>
      </w:r>
    </w:p>
    <w:p w:rsidR="00355FA2" w:rsidRPr="00267F12" w:rsidRDefault="00355FA2" w:rsidP="00F53B6A">
      <w:pPr>
        <w:spacing w:line="560" w:lineRule="exact"/>
        <w:ind w:firstLineChars="200" w:firstLine="640"/>
        <w:jc w:val="left"/>
        <w:rPr>
          <w:rFonts w:ascii="仿宋_GB2312"/>
          <w:szCs w:val="32"/>
        </w:rPr>
      </w:pPr>
      <w:r w:rsidRPr="00267F12">
        <w:rPr>
          <w:rFonts w:ascii="黑体" w:eastAsia="黑体" w:hAnsi="黑体" w:hint="eastAsia"/>
          <w:szCs w:val="32"/>
        </w:rPr>
        <w:t>第九条</w:t>
      </w:r>
      <w:r>
        <w:rPr>
          <w:rFonts w:ascii="黑体" w:eastAsia="黑体" w:hAnsi="黑体" w:hint="eastAsia"/>
          <w:szCs w:val="32"/>
        </w:rPr>
        <w:t xml:space="preserve">  </w:t>
      </w:r>
      <w:r w:rsidRPr="00267F12">
        <w:rPr>
          <w:rFonts w:ascii="仿宋_GB2312" w:hint="eastAsia"/>
          <w:szCs w:val="32"/>
        </w:rPr>
        <w:t>市和区县（市）人民政府及其相关部门、乡镇人民政府、街道办事处应当开展依法养犬、文明养犬、狂犬病防治等宣传教育。</w:t>
      </w:r>
    </w:p>
    <w:p w:rsidR="00355FA2" w:rsidRPr="00267F12" w:rsidRDefault="00355FA2" w:rsidP="00F53B6A">
      <w:pPr>
        <w:spacing w:line="560" w:lineRule="exact"/>
        <w:jc w:val="left"/>
        <w:rPr>
          <w:rFonts w:ascii="仿宋_GB2312"/>
          <w:szCs w:val="32"/>
        </w:rPr>
      </w:pPr>
      <w:r w:rsidRPr="00267F12">
        <w:rPr>
          <w:rFonts w:ascii="仿宋_GB2312" w:hint="eastAsia"/>
          <w:szCs w:val="32"/>
        </w:rPr>
        <w:t xml:space="preserve">　　报刊、广播电视、网络等公共信息载体应当加强养犬管理法律法规、行为规范以及狂犬病防治的宣传，引导文明养犬。</w:t>
      </w:r>
    </w:p>
    <w:p w:rsidR="00355FA2" w:rsidRPr="00267F12" w:rsidRDefault="00355FA2" w:rsidP="00F53B6A">
      <w:pPr>
        <w:spacing w:line="560" w:lineRule="exact"/>
        <w:ind w:firstLineChars="200" w:firstLine="640"/>
        <w:jc w:val="left"/>
        <w:rPr>
          <w:rFonts w:ascii="仿宋_GB2312"/>
          <w:szCs w:val="32"/>
        </w:rPr>
      </w:pPr>
      <w:r w:rsidRPr="00267F12">
        <w:rPr>
          <w:rFonts w:ascii="黑体" w:eastAsia="黑体" w:hAnsi="黑体" w:hint="eastAsia"/>
          <w:szCs w:val="32"/>
        </w:rPr>
        <w:t>第十条</w:t>
      </w:r>
      <w:r>
        <w:rPr>
          <w:rFonts w:ascii="黑体" w:eastAsia="黑体" w:hAnsi="黑体" w:hint="eastAsia"/>
          <w:szCs w:val="32"/>
        </w:rPr>
        <w:t xml:space="preserve">  </w:t>
      </w:r>
      <w:r w:rsidRPr="00267F12">
        <w:rPr>
          <w:rFonts w:ascii="仿宋_GB2312" w:hint="eastAsia"/>
          <w:szCs w:val="32"/>
        </w:rPr>
        <w:t>鼓励公民、法人和合法登记的养犬协会、动物保护组织等社会团体参与文明养犬宣传、监督管理等活动，劝阻、制止不文明养犬行为。</w:t>
      </w:r>
    </w:p>
    <w:p w:rsidR="00355FA2" w:rsidRPr="00267F12" w:rsidRDefault="00355FA2" w:rsidP="00F53B6A">
      <w:pPr>
        <w:spacing w:line="560" w:lineRule="exact"/>
        <w:ind w:firstLineChars="200" w:firstLine="640"/>
        <w:jc w:val="left"/>
        <w:rPr>
          <w:rFonts w:ascii="仿宋_GB2312"/>
          <w:szCs w:val="32"/>
        </w:rPr>
      </w:pPr>
      <w:r w:rsidRPr="00267F12">
        <w:rPr>
          <w:rFonts w:ascii="黑体" w:eastAsia="黑体" w:hAnsi="黑体" w:hint="eastAsia"/>
          <w:szCs w:val="32"/>
        </w:rPr>
        <w:t>第十一条</w:t>
      </w:r>
      <w:r>
        <w:rPr>
          <w:rFonts w:ascii="黑体" w:eastAsia="黑体" w:hAnsi="黑体" w:hint="eastAsia"/>
          <w:szCs w:val="32"/>
        </w:rPr>
        <w:t xml:space="preserve">  </w:t>
      </w:r>
      <w:r w:rsidRPr="00267F12">
        <w:rPr>
          <w:rFonts w:ascii="仿宋_GB2312" w:hint="eastAsia"/>
          <w:szCs w:val="32"/>
        </w:rPr>
        <w:t>养犬人应当依法养犬、文明养犬，训练犬只养成良好的行为习惯，不得损害社会公共利益和他人合法权益。</w:t>
      </w:r>
    </w:p>
    <w:p w:rsidR="00355FA2" w:rsidRDefault="00355FA2" w:rsidP="00F53B6A">
      <w:pPr>
        <w:spacing w:line="560" w:lineRule="exact"/>
        <w:jc w:val="left"/>
        <w:rPr>
          <w:szCs w:val="32"/>
        </w:rPr>
      </w:pPr>
    </w:p>
    <w:p w:rsidR="00355FA2" w:rsidRPr="006C3476" w:rsidRDefault="00355FA2" w:rsidP="00F53B6A">
      <w:pPr>
        <w:spacing w:line="560" w:lineRule="exact"/>
        <w:jc w:val="center"/>
        <w:rPr>
          <w:rFonts w:ascii="黑体" w:eastAsia="黑体" w:hAnsi="黑体"/>
          <w:szCs w:val="32"/>
        </w:rPr>
      </w:pPr>
      <w:r w:rsidRPr="006C3476">
        <w:rPr>
          <w:rFonts w:ascii="黑体" w:eastAsia="黑体" w:hAnsi="黑体" w:hint="eastAsia"/>
          <w:szCs w:val="32"/>
        </w:rPr>
        <w:t>第二章  免疫和登记</w:t>
      </w:r>
    </w:p>
    <w:p w:rsidR="00355FA2" w:rsidRPr="00DD71A2" w:rsidRDefault="00355FA2" w:rsidP="00F53B6A">
      <w:pPr>
        <w:spacing w:line="560" w:lineRule="exact"/>
        <w:jc w:val="left"/>
        <w:rPr>
          <w:szCs w:val="32"/>
        </w:rPr>
      </w:pP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第十二条</w:t>
      </w:r>
      <w:r>
        <w:rPr>
          <w:rFonts w:ascii="黑体" w:eastAsia="黑体" w:hAnsi="黑体" w:hint="eastAsia"/>
          <w:szCs w:val="32"/>
        </w:rPr>
        <w:t xml:space="preserve">  </w:t>
      </w:r>
      <w:r w:rsidRPr="006C3476">
        <w:rPr>
          <w:rFonts w:ascii="仿宋_GB2312" w:hint="eastAsia"/>
          <w:szCs w:val="32"/>
        </w:rPr>
        <w:t>本市实行犬只狂犬病免疫制度。犬只出生满三个月或者免疫有效期届满前三十日内，养犬人应当为犬只接种狂犬病疫苗并办理犬只狂犬病免疫证明。</w:t>
      </w:r>
    </w:p>
    <w:p w:rsidR="00355FA2" w:rsidRPr="006C3476" w:rsidRDefault="00355FA2" w:rsidP="00F53B6A">
      <w:pPr>
        <w:spacing w:line="560" w:lineRule="exact"/>
        <w:jc w:val="left"/>
        <w:rPr>
          <w:rFonts w:ascii="仿宋_GB2312"/>
          <w:szCs w:val="32"/>
        </w:rPr>
      </w:pPr>
      <w:r w:rsidRPr="006C3476">
        <w:rPr>
          <w:rFonts w:ascii="仿宋_GB2312" w:hint="eastAsia"/>
          <w:szCs w:val="32"/>
        </w:rPr>
        <w:lastRenderedPageBreak/>
        <w:t xml:space="preserve">　　犬</w:t>
      </w:r>
      <w:proofErr w:type="gramStart"/>
      <w:r w:rsidRPr="006C3476">
        <w:rPr>
          <w:rFonts w:ascii="仿宋_GB2312" w:hint="eastAsia"/>
          <w:szCs w:val="32"/>
        </w:rPr>
        <w:t>只首次</w:t>
      </w:r>
      <w:proofErr w:type="gramEnd"/>
      <w:r w:rsidRPr="006C3476">
        <w:rPr>
          <w:rFonts w:ascii="仿宋_GB2312" w:hint="eastAsia"/>
          <w:szCs w:val="32"/>
        </w:rPr>
        <w:t>接种狂犬病疫苗时，农业农村部门应当向养犬人发放犬只</w:t>
      </w:r>
      <w:proofErr w:type="gramStart"/>
      <w:r w:rsidRPr="006C3476">
        <w:rPr>
          <w:rFonts w:ascii="仿宋_GB2312" w:hint="eastAsia"/>
          <w:szCs w:val="32"/>
        </w:rPr>
        <w:t>免疫牌</w:t>
      </w:r>
      <w:proofErr w:type="gramEnd"/>
      <w:r w:rsidRPr="006C3476">
        <w:rPr>
          <w:rFonts w:ascii="仿宋_GB2312" w:hint="eastAsia"/>
          <w:szCs w:val="32"/>
        </w:rPr>
        <w:t>并为犬只植入电子标识，在电子标识中记录养犬人身份信息、犬只身份信息以及免疫情况等内容。后续免疫时，应当更新相关信息。</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第十三条</w:t>
      </w:r>
      <w:r>
        <w:rPr>
          <w:rFonts w:ascii="黑体" w:eastAsia="黑体" w:hAnsi="黑体" w:hint="eastAsia"/>
          <w:szCs w:val="32"/>
        </w:rPr>
        <w:t xml:space="preserve">  </w:t>
      </w:r>
      <w:r w:rsidRPr="006C3476">
        <w:rPr>
          <w:rFonts w:ascii="仿宋_GB2312" w:hint="eastAsia"/>
          <w:szCs w:val="32"/>
        </w:rPr>
        <w:t>重点管理区实行犬只准</w:t>
      </w:r>
      <w:proofErr w:type="gramStart"/>
      <w:r w:rsidRPr="006C3476">
        <w:rPr>
          <w:rFonts w:ascii="仿宋_GB2312" w:hint="eastAsia"/>
          <w:szCs w:val="32"/>
        </w:rPr>
        <w:t>养登记</w:t>
      </w:r>
      <w:proofErr w:type="gramEnd"/>
      <w:r w:rsidRPr="006C3476">
        <w:rPr>
          <w:rFonts w:ascii="仿宋_GB2312" w:hint="eastAsia"/>
          <w:szCs w:val="32"/>
        </w:rPr>
        <w:t>制度。</w:t>
      </w:r>
      <w:proofErr w:type="gramStart"/>
      <w:r w:rsidRPr="006C3476">
        <w:rPr>
          <w:rFonts w:ascii="仿宋_GB2312" w:hint="eastAsia"/>
          <w:szCs w:val="32"/>
        </w:rPr>
        <w:t>犬龄满</w:t>
      </w:r>
      <w:proofErr w:type="gramEnd"/>
      <w:r w:rsidRPr="006C3476">
        <w:rPr>
          <w:rFonts w:ascii="仿宋_GB2312" w:hint="eastAsia"/>
          <w:szCs w:val="32"/>
        </w:rPr>
        <w:t>三个月的</w:t>
      </w:r>
      <w:proofErr w:type="gramStart"/>
      <w:r w:rsidRPr="006C3476">
        <w:rPr>
          <w:rFonts w:ascii="仿宋_GB2312" w:hint="eastAsia"/>
          <w:szCs w:val="32"/>
        </w:rPr>
        <w:t>犬只未取得</w:t>
      </w:r>
      <w:proofErr w:type="gramEnd"/>
      <w:r w:rsidRPr="006C3476">
        <w:rPr>
          <w:rFonts w:ascii="仿宋_GB2312" w:hint="eastAsia"/>
          <w:szCs w:val="32"/>
        </w:rPr>
        <w:t>养犬登记证的，不得在重点管理区内饲养。</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重点管理区内，除必要护卫需要外，禁止单位饲养犬只。</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禁止在重点管理区内饲养、繁殖、经营烈性犬和列入禁养名录的大型犬。烈性犬和大型犬的禁养犬只名录以及大型</w:t>
      </w:r>
      <w:proofErr w:type="gramStart"/>
      <w:r w:rsidRPr="006C3476">
        <w:rPr>
          <w:rFonts w:ascii="仿宋_GB2312" w:hint="eastAsia"/>
          <w:szCs w:val="32"/>
        </w:rPr>
        <w:t>犬标准</w:t>
      </w:r>
      <w:proofErr w:type="gramEnd"/>
      <w:r w:rsidRPr="006C3476">
        <w:rPr>
          <w:rFonts w:ascii="仿宋_GB2312" w:hint="eastAsia"/>
          <w:szCs w:val="32"/>
        </w:rPr>
        <w:t>由市公安机关会同市农业农村部门确定并向社会公布。</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第十四条</w:t>
      </w:r>
      <w:r>
        <w:rPr>
          <w:rFonts w:ascii="黑体" w:eastAsia="黑体" w:hAnsi="黑体" w:hint="eastAsia"/>
          <w:szCs w:val="32"/>
        </w:rPr>
        <w:t xml:space="preserve">  </w:t>
      </w:r>
      <w:r w:rsidRPr="006C3476">
        <w:rPr>
          <w:rFonts w:ascii="仿宋_GB2312" w:hint="eastAsia"/>
          <w:szCs w:val="32"/>
        </w:rPr>
        <w:t>个人在重点管理区内饲养犬只，每一户籍且每一固定居住场所限养一只，并符合下列条件：</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（一）具有完全民事行为能力；</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（二）独户居住；</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（三）具有本市户籍或者居住证；</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（四）犬只已接种狂犬病疫苗；</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（五）无遗弃、虐待犬只的处罚记录；</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（六）</w:t>
      </w:r>
      <w:proofErr w:type="gramStart"/>
      <w:r w:rsidRPr="006C3476">
        <w:rPr>
          <w:rFonts w:ascii="仿宋_GB2312" w:hint="eastAsia"/>
          <w:szCs w:val="32"/>
        </w:rPr>
        <w:t>三年内无犬只</w:t>
      </w:r>
      <w:proofErr w:type="gramEnd"/>
      <w:r w:rsidRPr="006C3476">
        <w:rPr>
          <w:rFonts w:ascii="仿宋_GB2312" w:hint="eastAsia"/>
          <w:szCs w:val="32"/>
        </w:rPr>
        <w:t>被没收或者养犬登记证被吊销的记录。</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第十五条</w:t>
      </w:r>
      <w:r>
        <w:rPr>
          <w:rFonts w:ascii="黑体" w:eastAsia="黑体" w:hAnsi="黑体" w:hint="eastAsia"/>
          <w:szCs w:val="32"/>
        </w:rPr>
        <w:t xml:space="preserve">  </w:t>
      </w:r>
      <w:r w:rsidRPr="006C3476">
        <w:rPr>
          <w:rFonts w:ascii="仿宋_GB2312" w:hint="eastAsia"/>
          <w:szCs w:val="32"/>
        </w:rPr>
        <w:t>重点管理区内，个人接收临时寄养犬只，应当具有完全民事行为能力并在固定居住场所独户居住，且寄养犬只已办理准养登记。犬只寄养数量不得超过一只，寄养时间不得超过三十日。</w:t>
      </w:r>
    </w:p>
    <w:p w:rsidR="00355FA2" w:rsidRPr="006C3476" w:rsidRDefault="00355FA2" w:rsidP="00F53B6A">
      <w:pPr>
        <w:spacing w:line="560" w:lineRule="exact"/>
        <w:jc w:val="left"/>
        <w:rPr>
          <w:rFonts w:ascii="仿宋_GB2312"/>
          <w:szCs w:val="32"/>
        </w:rPr>
      </w:pPr>
      <w:r w:rsidRPr="006C3476">
        <w:rPr>
          <w:rFonts w:ascii="仿宋_GB2312" w:hint="eastAsia"/>
          <w:szCs w:val="32"/>
        </w:rPr>
        <w:lastRenderedPageBreak/>
        <w:t xml:space="preserve">　　重点管理区内准养犬只繁殖幼犬的，养犬人应当自幼犬出生之日起三个月内将超过限养数量的犬只自行处理或者送至犬只收容留检场所。</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鼓励养犬人对饲养的犬只实施绝育。</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第十六条</w:t>
      </w:r>
      <w:r>
        <w:rPr>
          <w:rFonts w:ascii="黑体" w:eastAsia="黑体" w:hAnsi="黑体" w:hint="eastAsia"/>
          <w:szCs w:val="32"/>
        </w:rPr>
        <w:t xml:space="preserve">  </w:t>
      </w:r>
      <w:r w:rsidRPr="006C3476">
        <w:rPr>
          <w:rFonts w:ascii="仿宋_GB2312" w:hint="eastAsia"/>
          <w:szCs w:val="32"/>
        </w:rPr>
        <w:t>饲养犬只的单位应当配备犬笼、犬舍、围墙等封闭安全防护设施，安排专人饲养和管理犬只，并符合本条例第十四条第四项至第六项规定。</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第十七条</w:t>
      </w:r>
      <w:r>
        <w:rPr>
          <w:rFonts w:ascii="黑体" w:eastAsia="黑体" w:hAnsi="黑体" w:hint="eastAsia"/>
          <w:szCs w:val="32"/>
        </w:rPr>
        <w:t xml:space="preserve">  </w:t>
      </w:r>
      <w:r w:rsidRPr="006C3476">
        <w:rPr>
          <w:rFonts w:ascii="仿宋_GB2312" w:hint="eastAsia"/>
          <w:szCs w:val="32"/>
        </w:rPr>
        <w:t>重点管理区实行犬只狂犬病免疫接种和准</w:t>
      </w:r>
      <w:proofErr w:type="gramStart"/>
      <w:r w:rsidRPr="006C3476">
        <w:rPr>
          <w:rFonts w:ascii="仿宋_GB2312" w:hint="eastAsia"/>
          <w:szCs w:val="32"/>
        </w:rPr>
        <w:t>养登记</w:t>
      </w:r>
      <w:proofErr w:type="gramEnd"/>
      <w:r w:rsidRPr="006C3476">
        <w:rPr>
          <w:rFonts w:ascii="仿宋_GB2312" w:hint="eastAsia"/>
          <w:szCs w:val="32"/>
        </w:rPr>
        <w:t>集中办理制度。各区县（市）公安机关应当会同农业农村部门建立统一的养犬管理服务场所，并可以在动物诊疗机构设立集中办理便民服务点，方便养犬人申请办理。</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第十八条</w:t>
      </w:r>
      <w:r>
        <w:rPr>
          <w:rFonts w:ascii="黑体" w:eastAsia="黑体" w:hAnsi="黑体" w:hint="eastAsia"/>
          <w:szCs w:val="32"/>
        </w:rPr>
        <w:t xml:space="preserve">  </w:t>
      </w:r>
      <w:r w:rsidRPr="006C3476">
        <w:rPr>
          <w:rFonts w:ascii="仿宋_GB2312" w:hint="eastAsia"/>
          <w:szCs w:val="32"/>
        </w:rPr>
        <w:t>公安机关对养犬人的申请依法进行审核，对符合准</w:t>
      </w:r>
      <w:proofErr w:type="gramStart"/>
      <w:r w:rsidRPr="006C3476">
        <w:rPr>
          <w:rFonts w:ascii="仿宋_GB2312" w:hint="eastAsia"/>
          <w:szCs w:val="32"/>
        </w:rPr>
        <w:t>养登记</w:t>
      </w:r>
      <w:proofErr w:type="gramEnd"/>
      <w:r w:rsidRPr="006C3476">
        <w:rPr>
          <w:rFonts w:ascii="仿宋_GB2312" w:hint="eastAsia"/>
          <w:szCs w:val="32"/>
        </w:rPr>
        <w:t>条件的，当场发放养犬登记证和犬牌；对不符合条件的，不予准养登记，告知申请人于十五日内将犬只自行处理或者送至犬只收容留检场所。</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公安机关在发放养犬登记证的同时，应当开展依法养犬、文明养犬教育，书面告知申请人相关规定。</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第十九条</w:t>
      </w:r>
      <w:r>
        <w:rPr>
          <w:rFonts w:ascii="黑体" w:eastAsia="黑体" w:hAnsi="黑体" w:hint="eastAsia"/>
          <w:szCs w:val="32"/>
        </w:rPr>
        <w:t xml:space="preserve">  </w:t>
      </w:r>
      <w:r w:rsidRPr="006C3476">
        <w:rPr>
          <w:rFonts w:ascii="仿宋_GB2312" w:hint="eastAsia"/>
          <w:szCs w:val="32"/>
        </w:rPr>
        <w:t>重点管理区内，有下列情形之一的，养犬人应当自相关事项发生之日起三十日内，申请办理变更登记或者注销登记：</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（一）养犬地、养犬人变更；</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（二）犬只死亡、失踪；</w:t>
      </w:r>
    </w:p>
    <w:p w:rsidR="00355FA2" w:rsidRPr="006C3476" w:rsidRDefault="00355FA2" w:rsidP="00F53B6A">
      <w:pPr>
        <w:spacing w:line="560" w:lineRule="exact"/>
        <w:jc w:val="left"/>
        <w:rPr>
          <w:rFonts w:ascii="仿宋_GB2312"/>
          <w:szCs w:val="32"/>
        </w:rPr>
      </w:pPr>
      <w:r w:rsidRPr="006C3476">
        <w:rPr>
          <w:rFonts w:ascii="仿宋_GB2312" w:hint="eastAsia"/>
          <w:szCs w:val="32"/>
        </w:rPr>
        <w:lastRenderedPageBreak/>
        <w:t xml:space="preserve">　　（三）放弃饲养并将犬只送至犬只收容留检场所。</w:t>
      </w:r>
    </w:p>
    <w:p w:rsidR="00355FA2"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第二十条</w:t>
      </w:r>
      <w:r>
        <w:rPr>
          <w:rFonts w:ascii="黑体" w:eastAsia="黑体" w:hAnsi="黑体" w:hint="eastAsia"/>
          <w:szCs w:val="32"/>
        </w:rPr>
        <w:t xml:space="preserve">  </w:t>
      </w:r>
      <w:r w:rsidRPr="006C3476">
        <w:rPr>
          <w:rFonts w:ascii="仿宋_GB2312" w:hint="eastAsia"/>
          <w:szCs w:val="32"/>
        </w:rPr>
        <w:t>养犬登记证</w:t>
      </w:r>
      <w:proofErr w:type="gramStart"/>
      <w:r w:rsidRPr="006C3476">
        <w:rPr>
          <w:rFonts w:ascii="仿宋_GB2312" w:hint="eastAsia"/>
          <w:szCs w:val="32"/>
        </w:rPr>
        <w:t>有效期至犬只</w:t>
      </w:r>
      <w:proofErr w:type="gramEnd"/>
      <w:r w:rsidRPr="006C3476">
        <w:rPr>
          <w:rFonts w:ascii="仿宋_GB2312" w:hint="eastAsia"/>
          <w:szCs w:val="32"/>
        </w:rPr>
        <w:t>狂犬病免疫有效期届满之日。养犬人按期办理犬只狂犬病免疫接种并符合本条例第十四条、第十六条规定的其他条件的，公安机关应当将养犬登记证予以续期。未按期办理的，犬只狂犬病免疫有效期届满后，公安机关应当注销其养犬登记证。</w:t>
      </w:r>
    </w:p>
    <w:p w:rsidR="00355FA2" w:rsidRPr="006C3476" w:rsidRDefault="00355FA2" w:rsidP="00F53B6A">
      <w:pPr>
        <w:spacing w:line="560" w:lineRule="exact"/>
        <w:ind w:firstLineChars="200" w:firstLine="640"/>
        <w:jc w:val="left"/>
        <w:rPr>
          <w:rFonts w:ascii="仿宋_GB2312"/>
          <w:szCs w:val="32"/>
        </w:rPr>
      </w:pPr>
    </w:p>
    <w:p w:rsidR="00355FA2" w:rsidRDefault="00355FA2" w:rsidP="00F53B6A">
      <w:pPr>
        <w:tabs>
          <w:tab w:val="center" w:pos="4153"/>
        </w:tabs>
        <w:spacing w:line="560" w:lineRule="exact"/>
        <w:jc w:val="center"/>
        <w:rPr>
          <w:rFonts w:ascii="黑体" w:eastAsia="黑体" w:hAnsi="黑体"/>
          <w:szCs w:val="32"/>
        </w:rPr>
      </w:pPr>
      <w:r w:rsidRPr="006C3476">
        <w:rPr>
          <w:rFonts w:ascii="黑体" w:eastAsia="黑体" w:hAnsi="黑体" w:hint="eastAsia"/>
          <w:szCs w:val="32"/>
        </w:rPr>
        <w:t>第三章</w:t>
      </w:r>
      <w:r>
        <w:rPr>
          <w:rFonts w:ascii="黑体" w:eastAsia="黑体" w:hAnsi="黑体" w:hint="eastAsia"/>
          <w:szCs w:val="32"/>
        </w:rPr>
        <w:t xml:space="preserve">  </w:t>
      </w:r>
      <w:r w:rsidRPr="006C3476">
        <w:rPr>
          <w:rFonts w:ascii="黑体" w:eastAsia="黑体" w:hAnsi="黑体" w:hint="eastAsia"/>
          <w:szCs w:val="32"/>
        </w:rPr>
        <w:t>养犬行为规范</w:t>
      </w:r>
    </w:p>
    <w:p w:rsidR="00355FA2" w:rsidRPr="006C3476" w:rsidRDefault="00355FA2" w:rsidP="00F53B6A">
      <w:pPr>
        <w:tabs>
          <w:tab w:val="center" w:pos="4153"/>
        </w:tabs>
        <w:spacing w:line="560" w:lineRule="exact"/>
        <w:jc w:val="center"/>
        <w:rPr>
          <w:rFonts w:ascii="黑体" w:eastAsia="黑体" w:hAnsi="黑体"/>
          <w:szCs w:val="32"/>
        </w:rPr>
      </w:pP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第二十一条</w:t>
      </w:r>
      <w:r>
        <w:rPr>
          <w:rFonts w:ascii="黑体" w:eastAsia="黑体" w:hAnsi="黑体" w:hint="eastAsia"/>
          <w:szCs w:val="32"/>
        </w:rPr>
        <w:t xml:space="preserve">  </w:t>
      </w:r>
      <w:r w:rsidRPr="006C3476">
        <w:rPr>
          <w:rFonts w:ascii="仿宋_GB2312" w:hint="eastAsia"/>
          <w:szCs w:val="32"/>
        </w:rPr>
        <w:t>养犬人应当遵守下列行为规范：</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（一）重点管理区内犬只佩戴有</w:t>
      </w:r>
      <w:proofErr w:type="gramStart"/>
      <w:r w:rsidRPr="006C3476">
        <w:rPr>
          <w:rFonts w:ascii="仿宋_GB2312" w:hint="eastAsia"/>
          <w:szCs w:val="32"/>
        </w:rPr>
        <w:t>效犬</w:t>
      </w:r>
      <w:proofErr w:type="gramEnd"/>
      <w:r w:rsidRPr="006C3476">
        <w:rPr>
          <w:rFonts w:ascii="仿宋_GB2312" w:hint="eastAsia"/>
          <w:szCs w:val="32"/>
        </w:rPr>
        <w:t>牌，一般管理区内犬只佩戴有效免疫牌。</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（二）个人养犬的，重点管理区内，犬只在居住场所内饲养；一般管理区内，烈性犬圈养或者拴养，其他犬只提倡拴养。单位养犬的，在单位内圈养或者拴养，非因免疫、诊疗需要，禁止外出。</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（三）犬只死亡后，</w:t>
      </w:r>
      <w:proofErr w:type="gramStart"/>
      <w:r w:rsidRPr="006C3476">
        <w:rPr>
          <w:rFonts w:ascii="仿宋_GB2312" w:hint="eastAsia"/>
          <w:szCs w:val="32"/>
        </w:rPr>
        <w:t>将犬尸送至</w:t>
      </w:r>
      <w:proofErr w:type="gramEnd"/>
      <w:r w:rsidRPr="006C3476">
        <w:rPr>
          <w:rFonts w:ascii="仿宋_GB2312" w:hint="eastAsia"/>
          <w:szCs w:val="32"/>
        </w:rPr>
        <w:t>农业农村部门公布的无害化处理场所，不得随意掩埋或者丢弃。</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（四）犬只吠叫干扰他人正常生活时，采取使用</w:t>
      </w:r>
      <w:proofErr w:type="gramStart"/>
      <w:r w:rsidRPr="006C3476">
        <w:rPr>
          <w:rFonts w:ascii="仿宋_GB2312" w:hint="eastAsia"/>
          <w:szCs w:val="32"/>
        </w:rPr>
        <w:t>止吠器等</w:t>
      </w:r>
      <w:proofErr w:type="gramEnd"/>
      <w:r w:rsidRPr="006C3476">
        <w:rPr>
          <w:rFonts w:ascii="仿宋_GB2312" w:hint="eastAsia"/>
          <w:szCs w:val="32"/>
        </w:rPr>
        <w:t>有效措施即时制止。</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（五）不得遗弃、虐待犬只。</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（六）不得放任或者驱使犬只恐吓、伤害他人。</w:t>
      </w:r>
    </w:p>
    <w:p w:rsidR="00355FA2" w:rsidRPr="006C3476" w:rsidRDefault="00355FA2" w:rsidP="00F53B6A">
      <w:pPr>
        <w:spacing w:line="560" w:lineRule="exact"/>
        <w:jc w:val="left"/>
        <w:rPr>
          <w:rFonts w:ascii="仿宋_GB2312"/>
          <w:szCs w:val="32"/>
        </w:rPr>
      </w:pPr>
      <w:r w:rsidRPr="006C3476">
        <w:rPr>
          <w:rFonts w:ascii="仿宋_GB2312" w:hint="eastAsia"/>
          <w:szCs w:val="32"/>
        </w:rPr>
        <w:lastRenderedPageBreak/>
        <w:t xml:space="preserve">　　（七）不得实施其他违反法律、法规规定的养犬行为。</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第二十二条</w:t>
      </w:r>
      <w:r>
        <w:rPr>
          <w:rFonts w:ascii="黑体" w:eastAsia="黑体" w:hAnsi="黑体" w:hint="eastAsia"/>
          <w:szCs w:val="32"/>
        </w:rPr>
        <w:t xml:space="preserve">  </w:t>
      </w:r>
      <w:r w:rsidRPr="006C3476">
        <w:rPr>
          <w:rFonts w:ascii="仿宋_GB2312" w:hint="eastAsia"/>
          <w:szCs w:val="32"/>
        </w:rPr>
        <w:t>重点管理区内携犬出户，应当遵守下列规范：</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（一）由完全民事行为能力人以犬</w:t>
      </w:r>
      <w:proofErr w:type="gramStart"/>
      <w:r w:rsidRPr="006C3476">
        <w:rPr>
          <w:rFonts w:ascii="仿宋_GB2312" w:hint="eastAsia"/>
          <w:szCs w:val="32"/>
        </w:rPr>
        <w:t>链有效管控犬</w:t>
      </w:r>
      <w:proofErr w:type="gramEnd"/>
      <w:r w:rsidRPr="006C3476">
        <w:rPr>
          <w:rFonts w:ascii="仿宋_GB2312" w:hint="eastAsia"/>
          <w:szCs w:val="32"/>
        </w:rPr>
        <w:t>只，大型犬的犬链长度不得超过一点五米，其他犬只的犬链长度不得超过两米；</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（二）为大型犬佩戴嘴套；</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（三）在电梯或者楼梯等狭小空间，采取收紧犬</w:t>
      </w:r>
      <w:proofErr w:type="gramStart"/>
      <w:r w:rsidRPr="006C3476">
        <w:rPr>
          <w:rFonts w:ascii="仿宋_GB2312" w:hint="eastAsia"/>
          <w:szCs w:val="32"/>
        </w:rPr>
        <w:t>链或者</w:t>
      </w:r>
      <w:proofErr w:type="gramEnd"/>
      <w:r w:rsidRPr="006C3476">
        <w:rPr>
          <w:rFonts w:ascii="仿宋_GB2312" w:hint="eastAsia"/>
          <w:szCs w:val="32"/>
        </w:rPr>
        <w:t>怀抱犬只等方式主动避让他人；</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（四）即时清理犬只排泄物。</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除盲人携带导盲</w:t>
      </w:r>
      <w:proofErr w:type="gramStart"/>
      <w:r w:rsidRPr="006C3476">
        <w:rPr>
          <w:rFonts w:ascii="仿宋_GB2312" w:hint="eastAsia"/>
          <w:szCs w:val="32"/>
        </w:rPr>
        <w:t>犬或者</w:t>
      </w:r>
      <w:proofErr w:type="gramEnd"/>
      <w:r w:rsidRPr="006C3476">
        <w:rPr>
          <w:rFonts w:ascii="仿宋_GB2312" w:hint="eastAsia"/>
          <w:szCs w:val="32"/>
        </w:rPr>
        <w:t>重度肢体残疾人携带扶助犬外，一般管理区内的犬</w:t>
      </w:r>
      <w:proofErr w:type="gramStart"/>
      <w:r w:rsidRPr="006C3476">
        <w:rPr>
          <w:rFonts w:ascii="仿宋_GB2312" w:hint="eastAsia"/>
          <w:szCs w:val="32"/>
        </w:rPr>
        <w:t>只不得</w:t>
      </w:r>
      <w:proofErr w:type="gramEnd"/>
      <w:r w:rsidRPr="006C3476">
        <w:rPr>
          <w:rFonts w:ascii="仿宋_GB2312" w:hint="eastAsia"/>
          <w:szCs w:val="32"/>
        </w:rPr>
        <w:t>进入重点管理区。一般管理区内，携烈性犬出户应当遵守前款第一项规定，为犬只佩戴嘴套，并主动避让他人。</w:t>
      </w:r>
    </w:p>
    <w:p w:rsidR="00355FA2" w:rsidRPr="006C3476"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第二十三条</w:t>
      </w:r>
      <w:r>
        <w:rPr>
          <w:rFonts w:ascii="黑体" w:eastAsia="黑体" w:hAnsi="黑体" w:hint="eastAsia"/>
          <w:szCs w:val="32"/>
        </w:rPr>
        <w:t xml:space="preserve">  </w:t>
      </w:r>
      <w:r w:rsidRPr="006C3476">
        <w:rPr>
          <w:rFonts w:ascii="仿宋_GB2312" w:hint="eastAsia"/>
          <w:szCs w:val="32"/>
        </w:rPr>
        <w:t>下列场所，除专门为犬只提供服务的区域外，禁止携犬进入，并应当设置明显标识：</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（一）机关、医疗机构、教育机构、公共服务办事大厅等；</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（二）影剧院、博物馆、图书馆、美术馆、文化馆、科技馆、体育场馆、档案馆、城市展览馆等；</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（三）除出租汽车外的公共交通工具；</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（四）法律、法规规定的其他公共场所。</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前款规定以外的场所，可以设置明显标识，禁止携犬进入。</w:t>
      </w:r>
    </w:p>
    <w:p w:rsidR="00355FA2" w:rsidRPr="006C3476" w:rsidRDefault="00355FA2" w:rsidP="00F53B6A">
      <w:pPr>
        <w:spacing w:line="560" w:lineRule="exact"/>
        <w:jc w:val="left"/>
        <w:rPr>
          <w:rFonts w:ascii="仿宋_GB2312"/>
          <w:szCs w:val="32"/>
        </w:rPr>
      </w:pPr>
      <w:r w:rsidRPr="006C3476">
        <w:rPr>
          <w:rFonts w:ascii="仿宋_GB2312" w:hint="eastAsia"/>
          <w:szCs w:val="32"/>
        </w:rPr>
        <w:t xml:space="preserve">　　携犬乘坐出租汽车的，应当征得驾驶人的同意。</w:t>
      </w:r>
    </w:p>
    <w:p w:rsidR="00355FA2" w:rsidRPr="006C3476" w:rsidRDefault="00355FA2" w:rsidP="00F53B6A">
      <w:pPr>
        <w:spacing w:line="560" w:lineRule="exact"/>
        <w:jc w:val="left"/>
        <w:rPr>
          <w:rFonts w:ascii="仿宋_GB2312"/>
          <w:szCs w:val="32"/>
        </w:rPr>
      </w:pPr>
      <w:r w:rsidRPr="006C3476">
        <w:rPr>
          <w:rFonts w:ascii="仿宋_GB2312" w:hint="eastAsia"/>
          <w:szCs w:val="32"/>
        </w:rPr>
        <w:lastRenderedPageBreak/>
        <w:t xml:space="preserve">　　盲人携带导盲</w:t>
      </w:r>
      <w:proofErr w:type="gramStart"/>
      <w:r w:rsidRPr="006C3476">
        <w:rPr>
          <w:rFonts w:ascii="仿宋_GB2312" w:hint="eastAsia"/>
          <w:szCs w:val="32"/>
        </w:rPr>
        <w:t>犬或者</w:t>
      </w:r>
      <w:proofErr w:type="gramEnd"/>
      <w:r w:rsidRPr="006C3476">
        <w:rPr>
          <w:rFonts w:ascii="仿宋_GB2312" w:hint="eastAsia"/>
          <w:szCs w:val="32"/>
        </w:rPr>
        <w:t>重度肢体残疾人携带扶助犬的，不受本条规定限制。</w:t>
      </w:r>
    </w:p>
    <w:p w:rsidR="00355FA2" w:rsidRPr="00EF45F3" w:rsidRDefault="00355FA2" w:rsidP="00F53B6A">
      <w:pPr>
        <w:spacing w:line="560" w:lineRule="exact"/>
        <w:ind w:firstLineChars="200" w:firstLine="640"/>
        <w:jc w:val="left"/>
        <w:rPr>
          <w:rFonts w:ascii="仿宋_GB2312"/>
          <w:szCs w:val="32"/>
        </w:rPr>
      </w:pPr>
      <w:r w:rsidRPr="006C3476">
        <w:rPr>
          <w:rFonts w:ascii="黑体" w:eastAsia="黑体" w:hAnsi="黑体" w:hint="eastAsia"/>
          <w:szCs w:val="32"/>
        </w:rPr>
        <w:t>第二十四条</w:t>
      </w:r>
      <w:r>
        <w:rPr>
          <w:rFonts w:ascii="黑体" w:eastAsia="黑体" w:hAnsi="黑体" w:hint="eastAsia"/>
          <w:szCs w:val="32"/>
        </w:rPr>
        <w:t xml:space="preserve">  </w:t>
      </w:r>
      <w:r w:rsidRPr="00EF45F3">
        <w:rPr>
          <w:rFonts w:ascii="仿宋_GB2312" w:hint="eastAsia"/>
          <w:szCs w:val="32"/>
        </w:rPr>
        <w:t>公园、风景名胜区的管理者可以禁止或者划定区域禁止犬只进入，并设置明显标识。在允许犬</w:t>
      </w:r>
      <w:proofErr w:type="gramStart"/>
      <w:r w:rsidRPr="00EF45F3">
        <w:rPr>
          <w:rFonts w:ascii="仿宋_GB2312" w:hint="eastAsia"/>
          <w:szCs w:val="32"/>
        </w:rPr>
        <w:t>只活动</w:t>
      </w:r>
      <w:proofErr w:type="gramEnd"/>
      <w:r w:rsidRPr="00EF45F3">
        <w:rPr>
          <w:rFonts w:ascii="仿宋_GB2312" w:hint="eastAsia"/>
          <w:szCs w:val="32"/>
        </w:rPr>
        <w:t>的公共区域，可以设置注明区域范围、开放时间、警示事项等内容的标识牌，并配备相应的环卫设施。</w:t>
      </w:r>
    </w:p>
    <w:p w:rsidR="00355FA2" w:rsidRPr="00001BE7"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第二十五条</w:t>
      </w:r>
      <w:r w:rsidRPr="00001BE7">
        <w:rPr>
          <w:rFonts w:ascii="仿宋_GB2312" w:hint="eastAsia"/>
          <w:szCs w:val="32"/>
        </w:rPr>
        <w:t xml:space="preserve">  在重大节日或者举办大型活动期间，市和区县（市）人民政府或者经其授权的部门可以划定临时禁止携犬进入的区域和时间，并设置明显标识。</w:t>
      </w:r>
    </w:p>
    <w:p w:rsidR="00355FA2" w:rsidRPr="00001BE7"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第二十六</w:t>
      </w:r>
      <w:r w:rsidRPr="00A74751">
        <w:rPr>
          <w:rFonts w:ascii="黑体" w:eastAsia="黑体" w:hAnsi="黑体" w:hint="eastAsia"/>
          <w:szCs w:val="32"/>
        </w:rPr>
        <w:t>条</w:t>
      </w:r>
      <w:r>
        <w:rPr>
          <w:rFonts w:hint="eastAsia"/>
          <w:szCs w:val="32"/>
        </w:rPr>
        <w:t xml:space="preserve">  </w:t>
      </w:r>
      <w:r w:rsidRPr="00001BE7">
        <w:rPr>
          <w:rFonts w:ascii="仿宋_GB2312" w:hint="eastAsia"/>
          <w:szCs w:val="32"/>
        </w:rPr>
        <w:t>犬只伤害他人的，养犬人应当立即将受害人送至医疗机构诊治，先行支付相关费用。</w:t>
      </w:r>
    </w:p>
    <w:p w:rsidR="00355FA2" w:rsidRPr="00001BE7" w:rsidRDefault="00355FA2" w:rsidP="00F53B6A">
      <w:pPr>
        <w:spacing w:line="560" w:lineRule="exact"/>
        <w:jc w:val="left"/>
        <w:rPr>
          <w:rFonts w:ascii="仿宋_GB2312"/>
          <w:szCs w:val="32"/>
        </w:rPr>
      </w:pPr>
      <w:r w:rsidRPr="00001BE7">
        <w:rPr>
          <w:rFonts w:ascii="仿宋_GB2312" w:hint="eastAsia"/>
          <w:szCs w:val="32"/>
        </w:rPr>
        <w:t xml:space="preserve">　　鼓励养犬人投保犬</w:t>
      </w:r>
      <w:proofErr w:type="gramStart"/>
      <w:r w:rsidRPr="00001BE7">
        <w:rPr>
          <w:rFonts w:ascii="仿宋_GB2312" w:hint="eastAsia"/>
          <w:szCs w:val="32"/>
        </w:rPr>
        <w:t>只责任</w:t>
      </w:r>
      <w:proofErr w:type="gramEnd"/>
      <w:r w:rsidRPr="00001BE7">
        <w:rPr>
          <w:rFonts w:ascii="仿宋_GB2312" w:hint="eastAsia"/>
          <w:szCs w:val="32"/>
        </w:rPr>
        <w:t>保险。</w:t>
      </w:r>
    </w:p>
    <w:p w:rsidR="00355FA2" w:rsidRPr="00001BE7"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第二十七条</w:t>
      </w:r>
      <w:r>
        <w:rPr>
          <w:rFonts w:ascii="黑体" w:eastAsia="黑体" w:hAnsi="黑体" w:hint="eastAsia"/>
          <w:szCs w:val="32"/>
        </w:rPr>
        <w:t xml:space="preserve">  </w:t>
      </w:r>
      <w:r w:rsidRPr="00001BE7">
        <w:rPr>
          <w:rFonts w:ascii="仿宋_GB2312" w:hint="eastAsia"/>
          <w:szCs w:val="32"/>
        </w:rPr>
        <w:t>物业服务企业、其他物业管理单位或者村（居）民委员会可以向属地公安机关查询本区域犬</w:t>
      </w:r>
      <w:proofErr w:type="gramStart"/>
      <w:r w:rsidRPr="00001BE7">
        <w:rPr>
          <w:rFonts w:ascii="仿宋_GB2312" w:hint="eastAsia"/>
          <w:szCs w:val="32"/>
        </w:rPr>
        <w:t>只相关</w:t>
      </w:r>
      <w:proofErr w:type="gramEnd"/>
      <w:r w:rsidRPr="00001BE7">
        <w:rPr>
          <w:rFonts w:ascii="仿宋_GB2312" w:hint="eastAsia"/>
          <w:szCs w:val="32"/>
        </w:rPr>
        <w:t>信息，公安机关应当提供相应信息。</w:t>
      </w:r>
    </w:p>
    <w:p w:rsidR="00355FA2" w:rsidRPr="00001BE7" w:rsidRDefault="00355FA2" w:rsidP="00F53B6A">
      <w:pPr>
        <w:spacing w:line="560" w:lineRule="exact"/>
        <w:jc w:val="left"/>
        <w:rPr>
          <w:rFonts w:ascii="仿宋_GB2312"/>
          <w:szCs w:val="32"/>
        </w:rPr>
      </w:pPr>
      <w:r w:rsidRPr="00001BE7">
        <w:rPr>
          <w:rFonts w:ascii="仿宋_GB2312" w:hint="eastAsia"/>
          <w:szCs w:val="32"/>
        </w:rPr>
        <w:t xml:space="preserve">　　物业服务企业、其他物业管理单位或者村（居）民委员会获知本区域内</w:t>
      </w:r>
      <w:proofErr w:type="gramStart"/>
      <w:r w:rsidRPr="00001BE7">
        <w:rPr>
          <w:rFonts w:ascii="仿宋_GB2312" w:hint="eastAsia"/>
          <w:szCs w:val="32"/>
        </w:rPr>
        <w:t>有犬只未依法</w:t>
      </w:r>
      <w:proofErr w:type="gramEnd"/>
      <w:r w:rsidRPr="00001BE7">
        <w:rPr>
          <w:rFonts w:ascii="仿宋_GB2312" w:hint="eastAsia"/>
          <w:szCs w:val="32"/>
        </w:rPr>
        <w:t>办理准</w:t>
      </w:r>
      <w:proofErr w:type="gramStart"/>
      <w:r w:rsidRPr="00001BE7">
        <w:rPr>
          <w:rFonts w:ascii="仿宋_GB2312" w:hint="eastAsia"/>
          <w:szCs w:val="32"/>
        </w:rPr>
        <w:t>养登记</w:t>
      </w:r>
      <w:proofErr w:type="gramEnd"/>
      <w:r w:rsidRPr="00001BE7">
        <w:rPr>
          <w:rFonts w:ascii="仿宋_GB2312" w:hint="eastAsia"/>
          <w:szCs w:val="32"/>
        </w:rPr>
        <w:t>的，应当告知属地公安机关。</w:t>
      </w:r>
    </w:p>
    <w:p w:rsidR="00355FA2"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第二十八条</w:t>
      </w:r>
      <w:r>
        <w:rPr>
          <w:rFonts w:ascii="黑体" w:eastAsia="黑体" w:hAnsi="黑体" w:hint="eastAsia"/>
          <w:szCs w:val="32"/>
        </w:rPr>
        <w:t xml:space="preserve">  </w:t>
      </w:r>
      <w:r w:rsidRPr="00001BE7">
        <w:rPr>
          <w:rFonts w:ascii="仿宋_GB2312" w:hint="eastAsia"/>
          <w:szCs w:val="32"/>
        </w:rPr>
        <w:t>村（居）民委员会、业主委员会可以召集村（居）民会议、业主大会就养犬有关事项依法制定养犬公约，规范本区域的养犬行为并监督实施。</w:t>
      </w:r>
    </w:p>
    <w:p w:rsidR="00355FA2" w:rsidRPr="00001BE7" w:rsidRDefault="00355FA2" w:rsidP="00F53B6A">
      <w:pPr>
        <w:spacing w:line="560" w:lineRule="exact"/>
        <w:ind w:firstLineChars="200" w:firstLine="640"/>
        <w:jc w:val="left"/>
        <w:rPr>
          <w:rFonts w:ascii="仿宋_GB2312"/>
          <w:szCs w:val="32"/>
        </w:rPr>
      </w:pPr>
    </w:p>
    <w:p w:rsidR="00355FA2" w:rsidRDefault="00355FA2" w:rsidP="00F53B6A">
      <w:pPr>
        <w:spacing w:line="560" w:lineRule="exact"/>
        <w:jc w:val="center"/>
        <w:rPr>
          <w:rFonts w:ascii="黑体" w:eastAsia="黑体" w:hAnsi="黑体"/>
          <w:szCs w:val="32"/>
        </w:rPr>
      </w:pPr>
      <w:r w:rsidRPr="00001BE7">
        <w:rPr>
          <w:rFonts w:ascii="黑体" w:eastAsia="黑体" w:hAnsi="黑体" w:hint="eastAsia"/>
          <w:szCs w:val="32"/>
        </w:rPr>
        <w:lastRenderedPageBreak/>
        <w:t>第四章</w:t>
      </w:r>
      <w:r>
        <w:rPr>
          <w:rFonts w:ascii="黑体" w:eastAsia="黑体" w:hAnsi="黑体" w:hint="eastAsia"/>
          <w:szCs w:val="32"/>
        </w:rPr>
        <w:t xml:space="preserve"> </w:t>
      </w:r>
      <w:r w:rsidRPr="00001BE7">
        <w:rPr>
          <w:rFonts w:ascii="黑体" w:eastAsia="黑体" w:hAnsi="黑体" w:hint="eastAsia"/>
          <w:szCs w:val="32"/>
        </w:rPr>
        <w:t>诊疗和经营</w:t>
      </w:r>
    </w:p>
    <w:p w:rsidR="00355FA2" w:rsidRPr="00001BE7" w:rsidRDefault="00355FA2" w:rsidP="00F53B6A">
      <w:pPr>
        <w:spacing w:line="560" w:lineRule="exact"/>
        <w:jc w:val="center"/>
        <w:rPr>
          <w:rFonts w:ascii="黑体" w:eastAsia="黑体" w:hAnsi="黑体"/>
          <w:szCs w:val="32"/>
        </w:rPr>
      </w:pPr>
    </w:p>
    <w:p w:rsidR="00355FA2" w:rsidRPr="00AE6708"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第二十九条</w:t>
      </w:r>
      <w:r>
        <w:rPr>
          <w:rFonts w:ascii="黑体" w:eastAsia="黑体" w:hAnsi="黑体" w:hint="eastAsia"/>
          <w:szCs w:val="32"/>
        </w:rPr>
        <w:t xml:space="preserve">  </w:t>
      </w:r>
      <w:r w:rsidRPr="00AE6708">
        <w:rPr>
          <w:rFonts w:ascii="仿宋_GB2312" w:hint="eastAsia"/>
          <w:szCs w:val="32"/>
        </w:rPr>
        <w:t>开办犬只诊疗机构应当</w:t>
      </w:r>
      <w:r w:rsidRPr="00001BE7">
        <w:rPr>
          <w:rFonts w:ascii="仿宋_GB2312" w:hint="eastAsia"/>
          <w:szCs w:val="32"/>
        </w:rPr>
        <w:t>依法</w:t>
      </w:r>
      <w:r w:rsidRPr="00AE6708">
        <w:rPr>
          <w:rFonts w:ascii="仿宋_GB2312" w:hint="eastAsia"/>
          <w:szCs w:val="32"/>
        </w:rPr>
        <w:t>办理注册登记，并取得农业农村部门颁发的动物诊疗许可证。</w:t>
      </w:r>
    </w:p>
    <w:p w:rsidR="00355FA2" w:rsidRPr="00AE6708" w:rsidRDefault="00355FA2" w:rsidP="00F53B6A">
      <w:pPr>
        <w:spacing w:line="560" w:lineRule="exact"/>
        <w:ind w:firstLineChars="200" w:firstLine="640"/>
        <w:jc w:val="left"/>
        <w:rPr>
          <w:rFonts w:ascii="仿宋_GB2312"/>
          <w:szCs w:val="32"/>
        </w:rPr>
      </w:pPr>
      <w:r w:rsidRPr="00D11813">
        <w:rPr>
          <w:rFonts w:ascii="黑体" w:eastAsia="黑体" w:hAnsi="黑体" w:hint="eastAsia"/>
          <w:szCs w:val="32"/>
        </w:rPr>
        <w:t>第三十条</w:t>
      </w:r>
      <w:r>
        <w:rPr>
          <w:rFonts w:ascii="黑体" w:eastAsia="黑体" w:hAnsi="黑体" w:hint="eastAsia"/>
          <w:szCs w:val="32"/>
        </w:rPr>
        <w:t xml:space="preserve">  </w:t>
      </w:r>
      <w:r w:rsidRPr="00AE6708">
        <w:rPr>
          <w:rFonts w:ascii="仿宋_GB2312" w:hint="eastAsia"/>
          <w:szCs w:val="32"/>
        </w:rPr>
        <w:t>从事犬只养殖、交易经营活动的单位和个人，应当遵守下列规定：</w:t>
      </w:r>
    </w:p>
    <w:p w:rsidR="00355FA2" w:rsidRPr="00AE6708" w:rsidRDefault="00355FA2" w:rsidP="00F53B6A">
      <w:pPr>
        <w:spacing w:line="560" w:lineRule="exact"/>
        <w:jc w:val="left"/>
        <w:rPr>
          <w:rFonts w:ascii="仿宋_GB2312"/>
          <w:szCs w:val="32"/>
        </w:rPr>
      </w:pPr>
      <w:r w:rsidRPr="00AE6708">
        <w:rPr>
          <w:rFonts w:ascii="仿宋_GB2312" w:hint="eastAsia"/>
          <w:szCs w:val="32"/>
        </w:rPr>
        <w:t xml:space="preserve">　　（一）做好犬只经营场所消毒工作；</w:t>
      </w:r>
    </w:p>
    <w:p w:rsidR="00355FA2" w:rsidRPr="00AE6708" w:rsidRDefault="00355FA2" w:rsidP="00F53B6A">
      <w:pPr>
        <w:spacing w:line="560" w:lineRule="exact"/>
        <w:jc w:val="left"/>
        <w:rPr>
          <w:rFonts w:ascii="仿宋_GB2312"/>
          <w:szCs w:val="32"/>
        </w:rPr>
      </w:pPr>
      <w:r w:rsidRPr="00AE6708">
        <w:rPr>
          <w:rFonts w:ascii="仿宋_GB2312" w:hint="eastAsia"/>
          <w:szCs w:val="32"/>
        </w:rPr>
        <w:t xml:space="preserve">　　（二）按照规定建立和保存犬只经营台账，</w:t>
      </w:r>
      <w:proofErr w:type="gramStart"/>
      <w:r w:rsidRPr="00AE6708">
        <w:rPr>
          <w:rFonts w:ascii="仿宋_GB2312" w:hint="eastAsia"/>
          <w:szCs w:val="32"/>
        </w:rPr>
        <w:t>确保证票</w:t>
      </w:r>
      <w:proofErr w:type="gramEnd"/>
      <w:r w:rsidRPr="00AE6708">
        <w:rPr>
          <w:rFonts w:ascii="仿宋_GB2312" w:hint="eastAsia"/>
          <w:szCs w:val="32"/>
        </w:rPr>
        <w:t>齐全；</w:t>
      </w:r>
    </w:p>
    <w:p w:rsidR="00355FA2" w:rsidRPr="00AE6708" w:rsidRDefault="00355FA2" w:rsidP="00F53B6A">
      <w:pPr>
        <w:spacing w:line="560" w:lineRule="exact"/>
        <w:jc w:val="left"/>
        <w:rPr>
          <w:rFonts w:ascii="仿宋_GB2312"/>
          <w:szCs w:val="32"/>
        </w:rPr>
      </w:pPr>
      <w:r w:rsidRPr="00AE6708">
        <w:rPr>
          <w:rFonts w:ascii="仿宋_GB2312" w:hint="eastAsia"/>
          <w:szCs w:val="32"/>
        </w:rPr>
        <w:t xml:space="preserve">　　（三）销售的犬只应当具有动物检疫合格证明，并按照规定接种犬只狂犬病疫苗。</w:t>
      </w:r>
    </w:p>
    <w:p w:rsidR="00355FA2" w:rsidRPr="00AE6708"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第三十一条</w:t>
      </w:r>
      <w:r>
        <w:rPr>
          <w:rFonts w:ascii="黑体" w:eastAsia="黑体" w:hAnsi="黑体" w:hint="eastAsia"/>
          <w:szCs w:val="32"/>
        </w:rPr>
        <w:t xml:space="preserve">  </w:t>
      </w:r>
      <w:r w:rsidRPr="00AE6708">
        <w:rPr>
          <w:rFonts w:ascii="仿宋_GB2312" w:hint="eastAsia"/>
          <w:szCs w:val="32"/>
        </w:rPr>
        <w:t>重点管理区内的经营者在经营场所内以犬只招揽顾客的，应当遵守下列规定：</w:t>
      </w:r>
    </w:p>
    <w:p w:rsidR="00355FA2" w:rsidRPr="00AE6708" w:rsidRDefault="00355FA2" w:rsidP="00F53B6A">
      <w:pPr>
        <w:spacing w:line="560" w:lineRule="exact"/>
        <w:ind w:firstLineChars="200" w:firstLine="640"/>
        <w:jc w:val="left"/>
        <w:rPr>
          <w:rFonts w:ascii="仿宋_GB2312"/>
          <w:szCs w:val="32"/>
        </w:rPr>
      </w:pPr>
      <w:r w:rsidRPr="00AE6708">
        <w:rPr>
          <w:rFonts w:ascii="仿宋_GB2312" w:hint="eastAsia"/>
          <w:szCs w:val="32"/>
        </w:rPr>
        <w:t>（一）犬只取得养犬登记证；</w:t>
      </w:r>
    </w:p>
    <w:p w:rsidR="00355FA2" w:rsidRPr="00AE6708" w:rsidRDefault="00355FA2" w:rsidP="00F53B6A">
      <w:pPr>
        <w:spacing w:line="560" w:lineRule="exact"/>
        <w:ind w:firstLineChars="200" w:firstLine="640"/>
        <w:jc w:val="left"/>
        <w:rPr>
          <w:rFonts w:ascii="仿宋_GB2312"/>
          <w:szCs w:val="32"/>
        </w:rPr>
      </w:pPr>
      <w:r w:rsidRPr="00AE6708">
        <w:rPr>
          <w:rFonts w:ascii="仿宋_GB2312" w:hint="eastAsia"/>
          <w:szCs w:val="32"/>
        </w:rPr>
        <w:t>（二）安排专人看管；</w:t>
      </w:r>
    </w:p>
    <w:p w:rsidR="00355FA2" w:rsidRPr="00AE6708" w:rsidRDefault="00355FA2" w:rsidP="00F53B6A">
      <w:pPr>
        <w:spacing w:line="560" w:lineRule="exact"/>
        <w:ind w:firstLineChars="200" w:firstLine="640"/>
        <w:jc w:val="left"/>
        <w:rPr>
          <w:rFonts w:ascii="仿宋_GB2312"/>
          <w:szCs w:val="32"/>
        </w:rPr>
      </w:pPr>
      <w:r w:rsidRPr="00AE6708">
        <w:rPr>
          <w:rFonts w:ascii="仿宋_GB2312" w:hint="eastAsia"/>
          <w:szCs w:val="32"/>
        </w:rPr>
        <w:t>（三）在经营场所</w:t>
      </w:r>
      <w:proofErr w:type="gramStart"/>
      <w:r w:rsidRPr="00AE6708">
        <w:rPr>
          <w:rFonts w:ascii="仿宋_GB2312" w:hint="eastAsia"/>
          <w:szCs w:val="32"/>
        </w:rPr>
        <w:t>外显著</w:t>
      </w:r>
      <w:proofErr w:type="gramEnd"/>
      <w:r w:rsidRPr="00AE6708">
        <w:rPr>
          <w:rFonts w:ascii="仿宋_GB2312" w:hint="eastAsia"/>
          <w:szCs w:val="32"/>
        </w:rPr>
        <w:t>位置对犬</w:t>
      </w:r>
      <w:proofErr w:type="gramStart"/>
      <w:r w:rsidRPr="00AE6708">
        <w:rPr>
          <w:rFonts w:ascii="仿宋_GB2312" w:hint="eastAsia"/>
          <w:szCs w:val="32"/>
        </w:rPr>
        <w:t>只情况</w:t>
      </w:r>
      <w:proofErr w:type="gramEnd"/>
      <w:r w:rsidRPr="00AE6708">
        <w:rPr>
          <w:rFonts w:ascii="仿宋_GB2312" w:hint="eastAsia"/>
          <w:szCs w:val="32"/>
        </w:rPr>
        <w:t>予以明示说明。</w:t>
      </w:r>
    </w:p>
    <w:p w:rsidR="00355FA2" w:rsidRPr="00AE6708"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第三十二条</w:t>
      </w:r>
      <w:r>
        <w:rPr>
          <w:rFonts w:ascii="黑体" w:eastAsia="黑体" w:hAnsi="黑体" w:hint="eastAsia"/>
          <w:szCs w:val="32"/>
        </w:rPr>
        <w:t xml:space="preserve">  </w:t>
      </w:r>
      <w:r w:rsidRPr="00AE6708">
        <w:rPr>
          <w:rFonts w:ascii="仿宋_GB2312" w:hint="eastAsia"/>
          <w:szCs w:val="32"/>
        </w:rPr>
        <w:t>商住综合楼和居民住宅楼的商铺内禁止设立犬只养殖、寄养、交易经营场所。区县（市）人民政府应当组织市场监督管理、自然资源规划、住建等部门划定禁止设立相关经营场所的区域，并向社会公布。</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第三十三条</w:t>
      </w:r>
      <w:r>
        <w:rPr>
          <w:rFonts w:ascii="黑体" w:eastAsia="黑体" w:hAnsi="黑体" w:hint="eastAsia"/>
          <w:szCs w:val="32"/>
        </w:rPr>
        <w:t xml:space="preserve">  </w:t>
      </w:r>
      <w:r w:rsidRPr="00EC7F7B">
        <w:rPr>
          <w:rFonts w:ascii="仿宋_GB2312" w:hint="eastAsia"/>
          <w:szCs w:val="32"/>
        </w:rPr>
        <w:t>犬只诊疗、经营机构应当采取措施，保护环境卫生，即时有效制止犬只吠叫，避免影响他人正常生活。</w:t>
      </w:r>
    </w:p>
    <w:p w:rsidR="00355FA2" w:rsidRPr="00EC7F7B" w:rsidRDefault="00355FA2" w:rsidP="00F53B6A">
      <w:pPr>
        <w:spacing w:line="560" w:lineRule="exact"/>
        <w:ind w:firstLine="630"/>
        <w:jc w:val="left"/>
        <w:rPr>
          <w:rFonts w:ascii="仿宋_GB2312"/>
          <w:szCs w:val="32"/>
        </w:rPr>
      </w:pPr>
      <w:r w:rsidRPr="00EC7F7B">
        <w:rPr>
          <w:rFonts w:ascii="仿宋_GB2312" w:hint="eastAsia"/>
          <w:szCs w:val="32"/>
        </w:rPr>
        <w:t>犬只诊疗、经营机构应当依法对死亡犬只和诊疗、整容废弃</w:t>
      </w:r>
      <w:r w:rsidRPr="00EC7F7B">
        <w:rPr>
          <w:rFonts w:ascii="仿宋_GB2312" w:hint="eastAsia"/>
          <w:szCs w:val="32"/>
        </w:rPr>
        <w:lastRenderedPageBreak/>
        <w:t>物进行无害化处理或者送至无害化处理场所，不得随意丢弃。</w:t>
      </w:r>
    </w:p>
    <w:p w:rsidR="00355FA2" w:rsidRPr="00D11813" w:rsidRDefault="00355FA2" w:rsidP="00F53B6A">
      <w:pPr>
        <w:spacing w:line="560" w:lineRule="exact"/>
        <w:ind w:firstLine="630"/>
        <w:jc w:val="left"/>
        <w:rPr>
          <w:szCs w:val="32"/>
        </w:rPr>
      </w:pPr>
    </w:p>
    <w:p w:rsidR="00355FA2" w:rsidRDefault="00355FA2" w:rsidP="00F53B6A">
      <w:pPr>
        <w:spacing w:line="560" w:lineRule="exact"/>
        <w:jc w:val="center"/>
        <w:rPr>
          <w:rFonts w:ascii="黑体" w:eastAsia="黑体" w:hAnsi="黑体"/>
          <w:szCs w:val="32"/>
        </w:rPr>
      </w:pPr>
      <w:r w:rsidRPr="00001BE7">
        <w:rPr>
          <w:rFonts w:ascii="黑体" w:eastAsia="黑体" w:hAnsi="黑体" w:hint="eastAsia"/>
          <w:szCs w:val="32"/>
        </w:rPr>
        <w:t>第五章</w:t>
      </w:r>
      <w:r>
        <w:rPr>
          <w:rFonts w:ascii="黑体" w:eastAsia="黑体" w:hAnsi="黑体" w:hint="eastAsia"/>
          <w:szCs w:val="32"/>
        </w:rPr>
        <w:t xml:space="preserve">  </w:t>
      </w:r>
      <w:r w:rsidRPr="00001BE7">
        <w:rPr>
          <w:rFonts w:ascii="黑体" w:eastAsia="黑体" w:hAnsi="黑体" w:hint="eastAsia"/>
          <w:szCs w:val="32"/>
        </w:rPr>
        <w:t>收容和留检</w:t>
      </w:r>
    </w:p>
    <w:p w:rsidR="00355FA2" w:rsidRPr="00001BE7" w:rsidRDefault="00355FA2" w:rsidP="00F53B6A">
      <w:pPr>
        <w:spacing w:line="560" w:lineRule="exact"/>
        <w:jc w:val="center"/>
        <w:rPr>
          <w:rFonts w:ascii="黑体" w:eastAsia="黑体" w:hAnsi="黑体"/>
          <w:szCs w:val="32"/>
        </w:rPr>
      </w:pP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第三十四条</w:t>
      </w:r>
      <w:r>
        <w:rPr>
          <w:rFonts w:ascii="黑体" w:eastAsia="黑体" w:hAnsi="黑体" w:hint="eastAsia"/>
          <w:szCs w:val="32"/>
        </w:rPr>
        <w:t xml:space="preserve">  </w:t>
      </w:r>
      <w:r w:rsidRPr="00EC7F7B">
        <w:rPr>
          <w:rFonts w:ascii="仿宋_GB2312" w:hint="eastAsia"/>
          <w:szCs w:val="32"/>
        </w:rPr>
        <w:t>区县（市）人民政府应当设立适当规模的犬只收容留检场所，接收、检验和处理流浪、没收和养犬人自愿送交的犬只。区县（市）综合行政执法部门可以委托符合有关规定条件的组织和单位承担犬只收容留</w:t>
      </w:r>
      <w:proofErr w:type="gramStart"/>
      <w:r w:rsidRPr="00EC7F7B">
        <w:rPr>
          <w:rFonts w:ascii="仿宋_GB2312" w:hint="eastAsia"/>
          <w:szCs w:val="32"/>
        </w:rPr>
        <w:t>检具体</w:t>
      </w:r>
      <w:proofErr w:type="gramEnd"/>
      <w:r w:rsidRPr="00EC7F7B">
        <w:rPr>
          <w:rFonts w:ascii="仿宋_GB2312" w:hint="eastAsia"/>
          <w:szCs w:val="32"/>
        </w:rPr>
        <w:t>事务，并可以向社会购买犬只收容留检服务。</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公民、法人和其他组织设立的犬只收容留检场所应当符合法律、法规的规定。</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犬只收容留检场所应当符合动物防疫条件，制定专门工作规范，采取措施防止犬只繁殖，设置无害化处理流程。</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第三十五条</w:t>
      </w:r>
      <w:r>
        <w:rPr>
          <w:rFonts w:ascii="黑体" w:eastAsia="黑体" w:hAnsi="黑体" w:hint="eastAsia"/>
          <w:szCs w:val="32"/>
        </w:rPr>
        <w:t xml:space="preserve">  </w:t>
      </w:r>
      <w:r w:rsidRPr="00EC7F7B">
        <w:rPr>
          <w:rFonts w:ascii="仿宋_GB2312" w:hint="eastAsia"/>
          <w:szCs w:val="32"/>
        </w:rPr>
        <w:t>犬只收容留检场所接收流浪犬只，应当查验流浪犬只的电子标识、</w:t>
      </w:r>
      <w:proofErr w:type="gramStart"/>
      <w:r w:rsidRPr="00EC7F7B">
        <w:rPr>
          <w:rFonts w:ascii="仿宋_GB2312" w:hint="eastAsia"/>
          <w:szCs w:val="32"/>
        </w:rPr>
        <w:t>免疫牌</w:t>
      </w:r>
      <w:proofErr w:type="gramEnd"/>
      <w:r w:rsidRPr="00EC7F7B">
        <w:rPr>
          <w:rFonts w:ascii="仿宋_GB2312" w:hint="eastAsia"/>
          <w:szCs w:val="32"/>
        </w:rPr>
        <w:t>和犬牌等，核查养犬人的身份信息。</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能够查明养犬人身份信息的，应当通知养犬人在三日内领回。养犬人领回犬只的，应当承担犬只在收容留检期间产生的相应费用；养犬人逾期不领回的，视作遗弃。不能查明养犬人身份信息的，按照无主犬只处理。</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第三十六条</w:t>
      </w:r>
      <w:r>
        <w:rPr>
          <w:rFonts w:ascii="黑体" w:eastAsia="黑体" w:hAnsi="黑体" w:hint="eastAsia"/>
          <w:szCs w:val="32"/>
        </w:rPr>
        <w:t xml:space="preserve">  </w:t>
      </w:r>
      <w:r w:rsidRPr="00EC7F7B">
        <w:rPr>
          <w:rFonts w:ascii="仿宋_GB2312" w:hint="eastAsia"/>
          <w:szCs w:val="32"/>
        </w:rPr>
        <w:t>犬只收容留检场所应当建立犬只领养制度。符合养犬准</w:t>
      </w:r>
      <w:proofErr w:type="gramStart"/>
      <w:r w:rsidRPr="00EC7F7B">
        <w:rPr>
          <w:rFonts w:ascii="仿宋_GB2312" w:hint="eastAsia"/>
          <w:szCs w:val="32"/>
        </w:rPr>
        <w:t>养登记</w:t>
      </w:r>
      <w:proofErr w:type="gramEnd"/>
      <w:r w:rsidRPr="00EC7F7B">
        <w:rPr>
          <w:rFonts w:ascii="仿宋_GB2312" w:hint="eastAsia"/>
          <w:szCs w:val="32"/>
        </w:rPr>
        <w:t>条件的个人，可以领养经检疫合格的遗弃、无主、没收、养犬人自愿送交的犬只。</w:t>
      </w:r>
    </w:p>
    <w:p w:rsidR="00355FA2" w:rsidRPr="00EC7F7B" w:rsidRDefault="00355FA2" w:rsidP="00F53B6A">
      <w:pPr>
        <w:spacing w:line="560" w:lineRule="exact"/>
        <w:jc w:val="left"/>
        <w:rPr>
          <w:rFonts w:ascii="仿宋_GB2312"/>
          <w:szCs w:val="32"/>
        </w:rPr>
      </w:pPr>
      <w:r w:rsidRPr="00EC7F7B">
        <w:rPr>
          <w:rFonts w:ascii="仿宋_GB2312" w:hint="eastAsia"/>
          <w:szCs w:val="32"/>
        </w:rPr>
        <w:lastRenderedPageBreak/>
        <w:t xml:space="preserve">　　无人领养的犬只，犬只收容留检场所按照有关规定限期处理。</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第三十七条</w:t>
      </w:r>
      <w:r>
        <w:rPr>
          <w:rFonts w:ascii="黑体" w:eastAsia="黑体" w:hAnsi="黑体" w:hint="eastAsia"/>
          <w:szCs w:val="32"/>
        </w:rPr>
        <w:t xml:space="preserve">  </w:t>
      </w:r>
      <w:r w:rsidRPr="00EC7F7B">
        <w:rPr>
          <w:rFonts w:ascii="仿宋_GB2312" w:hint="eastAsia"/>
          <w:szCs w:val="32"/>
        </w:rPr>
        <w:t>支持和鼓励合法登记的养犬协会、动物保护组织等社会团体和动物诊疗机构依法参与犬只收容、领养等救助活动，但不得利用被救助的犬只从事经营活动。</w:t>
      </w:r>
    </w:p>
    <w:p w:rsidR="00355FA2" w:rsidRPr="00EC7F7B" w:rsidRDefault="00355FA2" w:rsidP="00F53B6A">
      <w:pPr>
        <w:spacing w:line="560" w:lineRule="exact"/>
        <w:ind w:firstLine="630"/>
        <w:jc w:val="left"/>
        <w:rPr>
          <w:rFonts w:ascii="仿宋_GB2312"/>
          <w:szCs w:val="32"/>
        </w:rPr>
      </w:pPr>
      <w:r w:rsidRPr="00EC7F7B">
        <w:rPr>
          <w:rFonts w:ascii="仿宋_GB2312" w:hint="eastAsia"/>
          <w:szCs w:val="32"/>
        </w:rPr>
        <w:t>单位和个人发现流浪犬只的，重点管理区内可以报告综合行政执法部门进行处理，一般管理区内可以报告乡镇人民政府、街道办事处进行处理，也可以将其送至犬只收容留检场所。</w:t>
      </w:r>
    </w:p>
    <w:p w:rsidR="00355FA2" w:rsidRPr="00D11813" w:rsidRDefault="00355FA2" w:rsidP="00F53B6A">
      <w:pPr>
        <w:spacing w:line="560" w:lineRule="exact"/>
        <w:ind w:firstLine="630"/>
        <w:jc w:val="left"/>
        <w:rPr>
          <w:szCs w:val="32"/>
        </w:rPr>
      </w:pPr>
    </w:p>
    <w:p w:rsidR="00355FA2" w:rsidRDefault="00355FA2" w:rsidP="00F53B6A">
      <w:pPr>
        <w:spacing w:line="560" w:lineRule="exact"/>
        <w:ind w:firstLineChars="100" w:firstLine="320"/>
        <w:jc w:val="center"/>
        <w:rPr>
          <w:rFonts w:ascii="黑体" w:eastAsia="黑体" w:hAnsi="黑体"/>
          <w:szCs w:val="32"/>
        </w:rPr>
      </w:pPr>
      <w:r w:rsidRPr="00001BE7">
        <w:rPr>
          <w:rFonts w:ascii="黑体" w:eastAsia="黑体" w:hAnsi="黑体" w:hint="eastAsia"/>
          <w:szCs w:val="32"/>
        </w:rPr>
        <w:t>第六章</w:t>
      </w:r>
      <w:r>
        <w:rPr>
          <w:rFonts w:ascii="黑体" w:eastAsia="黑体" w:hAnsi="黑体" w:hint="eastAsia"/>
          <w:szCs w:val="32"/>
        </w:rPr>
        <w:t xml:space="preserve">  </w:t>
      </w:r>
      <w:r w:rsidRPr="00001BE7">
        <w:rPr>
          <w:rFonts w:ascii="黑体" w:eastAsia="黑体" w:hAnsi="黑体" w:hint="eastAsia"/>
          <w:szCs w:val="32"/>
        </w:rPr>
        <w:t>监督和管理</w:t>
      </w:r>
    </w:p>
    <w:p w:rsidR="00355FA2" w:rsidRPr="00001BE7" w:rsidRDefault="00355FA2" w:rsidP="00F53B6A">
      <w:pPr>
        <w:spacing w:line="560" w:lineRule="exact"/>
        <w:ind w:firstLineChars="100" w:firstLine="320"/>
        <w:jc w:val="center"/>
        <w:rPr>
          <w:rFonts w:ascii="黑体" w:eastAsia="黑体" w:hAnsi="黑体"/>
          <w:szCs w:val="32"/>
        </w:rPr>
      </w:pP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第三十八条</w:t>
      </w:r>
      <w:r>
        <w:rPr>
          <w:rFonts w:ascii="黑体" w:eastAsia="黑体" w:hAnsi="黑体" w:hint="eastAsia"/>
          <w:szCs w:val="32"/>
        </w:rPr>
        <w:t xml:space="preserve">  </w:t>
      </w:r>
      <w:r w:rsidRPr="00EC7F7B">
        <w:rPr>
          <w:rFonts w:ascii="仿宋_GB2312" w:hint="eastAsia"/>
          <w:szCs w:val="32"/>
        </w:rPr>
        <w:t>公安机关应当建立健全养犬管理电子档案和相关信息管理系统，并与综合行政执法、农业农村、卫生健康等部门实现犬只登记、免疫和监管等信息共享，为公众提供相关管理和服务信息。</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养犬管理电子档案应当记载下列信息：</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（一）养犬人姓名（名称）、居住地（住所地）和联系方式；</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（二）犬只品种、主要体貌特征和相片；</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（三）犬只免疫、准</w:t>
      </w:r>
      <w:proofErr w:type="gramStart"/>
      <w:r w:rsidRPr="00EC7F7B">
        <w:rPr>
          <w:rFonts w:ascii="仿宋_GB2312" w:hint="eastAsia"/>
          <w:szCs w:val="32"/>
        </w:rPr>
        <w:t>养登记</w:t>
      </w:r>
      <w:proofErr w:type="gramEnd"/>
      <w:r w:rsidRPr="00EC7F7B">
        <w:rPr>
          <w:rFonts w:ascii="仿宋_GB2312" w:hint="eastAsia"/>
          <w:szCs w:val="32"/>
        </w:rPr>
        <w:t>情况；</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（四）犬只扰民、伤人情况；</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（五）养犬人因违法养犬行为受到处罚情况；</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（六）其他需要记载的信息。</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lastRenderedPageBreak/>
        <w:t>第三十九条</w:t>
      </w:r>
      <w:r>
        <w:rPr>
          <w:rFonts w:ascii="黑体" w:eastAsia="黑体" w:hAnsi="黑体" w:hint="eastAsia"/>
          <w:szCs w:val="32"/>
        </w:rPr>
        <w:t xml:space="preserve">  </w:t>
      </w:r>
      <w:r w:rsidRPr="00EC7F7B">
        <w:rPr>
          <w:rFonts w:ascii="仿宋_GB2312" w:hint="eastAsia"/>
          <w:szCs w:val="32"/>
        </w:rPr>
        <w:t>单位和个人有权对违反养犬管理规定的行为进行投诉、举报。投诉、举报由相关主管部门受理、处理。通过市和区县（市）政务咨询平台投诉、举报的，由平台移交相关主管部门处理。相关主管部门应当及时查证处理，并将处理结果向投诉人、举报人反馈。</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第四十条</w:t>
      </w:r>
      <w:r>
        <w:rPr>
          <w:rFonts w:ascii="黑体" w:eastAsia="黑体" w:hAnsi="黑体" w:hint="eastAsia"/>
          <w:szCs w:val="32"/>
        </w:rPr>
        <w:t xml:space="preserve">  </w:t>
      </w:r>
      <w:r w:rsidRPr="00EC7F7B">
        <w:rPr>
          <w:rFonts w:ascii="仿宋_GB2312" w:hint="eastAsia"/>
          <w:szCs w:val="32"/>
        </w:rPr>
        <w:t>负有养犬管理职责的部门及其工作人员，应当依照法定程序履行管理职责，依法执法。</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公安、综合行政执法、农业农村、市场监督管理、卫生健康等部门和乡镇人民政府、街道办事处，应当建立执法协作机制。发现不属于本部门或者单位职责范围的事项，应当登记并及时移交。</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第四十一条</w:t>
      </w:r>
      <w:r>
        <w:rPr>
          <w:rFonts w:ascii="黑体" w:eastAsia="黑体" w:hAnsi="黑体" w:hint="eastAsia"/>
          <w:szCs w:val="32"/>
        </w:rPr>
        <w:t xml:space="preserve">  </w:t>
      </w:r>
      <w:r w:rsidRPr="00EC7F7B">
        <w:rPr>
          <w:rFonts w:ascii="仿宋_GB2312" w:hint="eastAsia"/>
          <w:szCs w:val="32"/>
        </w:rPr>
        <w:t>公安、综合行政执法等部门应当加强日常巡查，及时发现和查处违法养犬行为。</w:t>
      </w:r>
    </w:p>
    <w:p w:rsidR="00355FA2" w:rsidRDefault="00355FA2" w:rsidP="00F53B6A">
      <w:pPr>
        <w:spacing w:line="560" w:lineRule="exact"/>
        <w:ind w:firstLine="645"/>
        <w:jc w:val="left"/>
        <w:rPr>
          <w:rFonts w:ascii="仿宋_GB2312"/>
          <w:szCs w:val="32"/>
        </w:rPr>
      </w:pPr>
      <w:r w:rsidRPr="00EC7F7B">
        <w:rPr>
          <w:rFonts w:ascii="仿宋_GB2312" w:hint="eastAsia"/>
          <w:szCs w:val="32"/>
        </w:rPr>
        <w:t>区县（市）人民政府应当将养</w:t>
      </w:r>
      <w:proofErr w:type="gramStart"/>
      <w:r w:rsidRPr="00EC7F7B">
        <w:rPr>
          <w:rFonts w:ascii="仿宋_GB2312" w:hint="eastAsia"/>
          <w:szCs w:val="32"/>
        </w:rPr>
        <w:t>犬管理</w:t>
      </w:r>
      <w:proofErr w:type="gramEnd"/>
      <w:r w:rsidRPr="00EC7F7B">
        <w:rPr>
          <w:rFonts w:ascii="仿宋_GB2312" w:hint="eastAsia"/>
          <w:szCs w:val="32"/>
        </w:rPr>
        <w:t>工作纳入基层治理管理体系，并建立相应制度。</w:t>
      </w:r>
    </w:p>
    <w:p w:rsidR="00355FA2" w:rsidRPr="00615BF6" w:rsidRDefault="00355FA2" w:rsidP="00F53B6A">
      <w:pPr>
        <w:spacing w:line="560" w:lineRule="exact"/>
        <w:ind w:firstLine="645"/>
        <w:jc w:val="left"/>
        <w:rPr>
          <w:rFonts w:ascii="仿宋_GB2312"/>
          <w:szCs w:val="32"/>
        </w:rPr>
      </w:pPr>
    </w:p>
    <w:p w:rsidR="00355FA2" w:rsidRPr="00615BF6" w:rsidRDefault="00355FA2" w:rsidP="00F53B6A">
      <w:pPr>
        <w:spacing w:line="560" w:lineRule="exact"/>
        <w:ind w:firstLineChars="900" w:firstLine="2880"/>
        <w:jc w:val="left"/>
        <w:rPr>
          <w:rFonts w:ascii="黑体" w:eastAsia="黑体" w:hAnsi="黑体"/>
          <w:szCs w:val="32"/>
        </w:rPr>
      </w:pPr>
      <w:r w:rsidRPr="00615BF6">
        <w:rPr>
          <w:rFonts w:ascii="黑体" w:eastAsia="黑体" w:hAnsi="黑体" w:hint="eastAsia"/>
          <w:szCs w:val="32"/>
        </w:rPr>
        <w:t>第七章</w:t>
      </w:r>
      <w:r>
        <w:rPr>
          <w:rFonts w:ascii="黑体" w:eastAsia="黑体" w:hAnsi="黑体" w:hint="eastAsia"/>
          <w:szCs w:val="32"/>
        </w:rPr>
        <w:t xml:space="preserve">  </w:t>
      </w:r>
      <w:r w:rsidRPr="00615BF6">
        <w:rPr>
          <w:rFonts w:ascii="黑体" w:eastAsia="黑体" w:hAnsi="黑体" w:hint="eastAsia"/>
          <w:szCs w:val="32"/>
        </w:rPr>
        <w:t>法律责任</w:t>
      </w:r>
    </w:p>
    <w:p w:rsidR="00355FA2" w:rsidRPr="00EC7F7B" w:rsidRDefault="00355FA2" w:rsidP="00F53B6A">
      <w:pPr>
        <w:spacing w:line="560" w:lineRule="exact"/>
        <w:ind w:firstLineChars="900" w:firstLine="2880"/>
        <w:jc w:val="left"/>
        <w:rPr>
          <w:rFonts w:ascii="仿宋_GB2312"/>
          <w:szCs w:val="32"/>
        </w:rPr>
      </w:pP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第四十二条</w:t>
      </w:r>
      <w:r>
        <w:rPr>
          <w:rFonts w:ascii="黑体" w:eastAsia="黑体" w:hAnsi="黑体" w:hint="eastAsia"/>
          <w:szCs w:val="32"/>
        </w:rPr>
        <w:t xml:space="preserve">  </w:t>
      </w:r>
      <w:r w:rsidRPr="00EC7F7B">
        <w:rPr>
          <w:rFonts w:ascii="仿宋_GB2312" w:hint="eastAsia"/>
          <w:szCs w:val="32"/>
        </w:rPr>
        <w:t>违反本条例规定的行为，国家和省有关法律、法规已有法律责任规定的，依照其规定处理。</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第四十三条</w:t>
      </w:r>
      <w:r>
        <w:rPr>
          <w:rFonts w:ascii="黑体" w:eastAsia="黑体" w:hAnsi="黑体" w:hint="eastAsia"/>
          <w:szCs w:val="32"/>
        </w:rPr>
        <w:t xml:space="preserve"> </w:t>
      </w:r>
      <w:r w:rsidRPr="00EC7F7B">
        <w:rPr>
          <w:rFonts w:ascii="仿宋_GB2312" w:hint="eastAsia"/>
          <w:szCs w:val="32"/>
        </w:rPr>
        <w:t xml:space="preserve"> 违反本条例第十三条第一款规定，未按照规定办理犬只准</w:t>
      </w:r>
      <w:proofErr w:type="gramStart"/>
      <w:r w:rsidRPr="00EC7F7B">
        <w:rPr>
          <w:rFonts w:ascii="仿宋_GB2312" w:hint="eastAsia"/>
          <w:szCs w:val="32"/>
        </w:rPr>
        <w:t>养登记</w:t>
      </w:r>
      <w:proofErr w:type="gramEnd"/>
      <w:r w:rsidRPr="00EC7F7B">
        <w:rPr>
          <w:rFonts w:ascii="仿宋_GB2312" w:hint="eastAsia"/>
          <w:szCs w:val="32"/>
        </w:rPr>
        <w:t>的，由公安机关责令限期改正，对个人养犬的，</w:t>
      </w:r>
      <w:r w:rsidRPr="00EC7F7B">
        <w:rPr>
          <w:rFonts w:ascii="仿宋_GB2312" w:hint="eastAsia"/>
          <w:szCs w:val="32"/>
        </w:rPr>
        <w:lastRenderedPageBreak/>
        <w:t>可以处三百元以上一千元以下罚款；对单位养犬的，可以处一千元以上三千元以下罚款。逾期不改正的，没收犬只。</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违反本条例第十三条第三款规定，在重点管理区内饲养禁养犬只的，由公安机关责令改正，处二千元以上五千元以下罚款；拒不改正的，没收犬只。</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第四十四条</w:t>
      </w:r>
      <w:r>
        <w:rPr>
          <w:rFonts w:ascii="黑体" w:eastAsia="黑体" w:hAnsi="黑体" w:hint="eastAsia"/>
          <w:szCs w:val="32"/>
        </w:rPr>
        <w:t xml:space="preserve">  </w:t>
      </w:r>
      <w:r w:rsidRPr="00EC7F7B">
        <w:rPr>
          <w:rFonts w:ascii="仿宋_GB2312" w:hint="eastAsia"/>
          <w:szCs w:val="32"/>
        </w:rPr>
        <w:t>违反本条例第十四条规定，养犬超过限养数量的，由公安机关责令改正，每超养一只处五百元以上一千元以下罚款；拒不改正的，没收其超过限养数量的犬只。</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第四十五条</w:t>
      </w:r>
      <w:r>
        <w:rPr>
          <w:rFonts w:ascii="黑体" w:eastAsia="黑体" w:hAnsi="黑体" w:hint="eastAsia"/>
          <w:szCs w:val="32"/>
        </w:rPr>
        <w:t xml:space="preserve">  </w:t>
      </w:r>
      <w:r w:rsidRPr="00EC7F7B">
        <w:rPr>
          <w:rFonts w:ascii="仿宋_GB2312" w:hint="eastAsia"/>
          <w:szCs w:val="32"/>
        </w:rPr>
        <w:t>违反本条例第十五条第一款规定，个人接收寄养犬只超过规定数量或者期限的，由公安机关责令送养人和接收人限期改正，分别处二百元以上五百元以下罚款;逾期不改正的，没收犬只，并吊销养犬登记证。</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第四十六条</w:t>
      </w:r>
      <w:r>
        <w:rPr>
          <w:rFonts w:ascii="黑体" w:eastAsia="黑体" w:hAnsi="黑体" w:hint="eastAsia"/>
          <w:szCs w:val="32"/>
        </w:rPr>
        <w:t xml:space="preserve">  </w:t>
      </w:r>
      <w:r w:rsidRPr="00EC7F7B">
        <w:rPr>
          <w:rFonts w:ascii="仿宋_GB2312" w:hint="eastAsia"/>
          <w:szCs w:val="32"/>
        </w:rPr>
        <w:t>违反本条例第十九条规定，逾期不办理养犬变更登记或者注销登记的，由公安机关责令改正，处五十元以上二百元以下罚款。</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第四十七条</w:t>
      </w:r>
      <w:r>
        <w:rPr>
          <w:rFonts w:ascii="黑体" w:eastAsia="黑体" w:hAnsi="黑体" w:hint="eastAsia"/>
          <w:szCs w:val="32"/>
        </w:rPr>
        <w:t xml:space="preserve">  </w:t>
      </w:r>
      <w:r w:rsidRPr="00EC7F7B">
        <w:rPr>
          <w:rFonts w:ascii="仿宋_GB2312" w:hint="eastAsia"/>
          <w:szCs w:val="32"/>
        </w:rPr>
        <w:t>违反本条例第二十一条第一项规定，未为犬只佩戴有</w:t>
      </w:r>
      <w:proofErr w:type="gramStart"/>
      <w:r w:rsidRPr="00EC7F7B">
        <w:rPr>
          <w:rFonts w:ascii="仿宋_GB2312" w:hint="eastAsia"/>
          <w:szCs w:val="32"/>
        </w:rPr>
        <w:t>效犬</w:t>
      </w:r>
      <w:proofErr w:type="gramEnd"/>
      <w:r w:rsidRPr="00EC7F7B">
        <w:rPr>
          <w:rFonts w:ascii="仿宋_GB2312" w:hint="eastAsia"/>
          <w:szCs w:val="32"/>
        </w:rPr>
        <w:t>牌的，由综合行政执法部门责令改正，处二十元以上二百元以下罚款；未为犬只佩戴有效</w:t>
      </w:r>
      <w:proofErr w:type="gramStart"/>
      <w:r w:rsidRPr="00EC7F7B">
        <w:rPr>
          <w:rFonts w:ascii="仿宋_GB2312" w:hint="eastAsia"/>
          <w:szCs w:val="32"/>
        </w:rPr>
        <w:t>免疫牌</w:t>
      </w:r>
      <w:proofErr w:type="gramEnd"/>
      <w:r w:rsidRPr="00EC7F7B">
        <w:rPr>
          <w:rFonts w:ascii="仿宋_GB2312" w:hint="eastAsia"/>
          <w:szCs w:val="32"/>
        </w:rPr>
        <w:t>的，由农业农村部门责令改正，处二十元以上二百元以下罚款。</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违反本条例第二十一条第二项规定的，由公安机关责令改正，处二百元以上五百元以下罚款；情节严重的，没收犬只，并处五百元以上二千元以下罚款。</w:t>
      </w:r>
    </w:p>
    <w:p w:rsidR="00355FA2" w:rsidRPr="00EC7F7B" w:rsidRDefault="00355FA2" w:rsidP="00F53B6A">
      <w:pPr>
        <w:spacing w:line="560" w:lineRule="exact"/>
        <w:jc w:val="left"/>
        <w:rPr>
          <w:rFonts w:ascii="仿宋_GB2312"/>
          <w:szCs w:val="32"/>
        </w:rPr>
      </w:pPr>
      <w:r w:rsidRPr="00EC7F7B">
        <w:rPr>
          <w:rFonts w:ascii="仿宋_GB2312" w:hint="eastAsia"/>
          <w:szCs w:val="32"/>
        </w:rPr>
        <w:lastRenderedPageBreak/>
        <w:t xml:space="preserve">　　违反本条例第二十一条第四项、第三十三条第一款规定，犬吠扰民的，由公安机关处警告；警告后不改正的，处二百元以上五百元以下罚款。</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养犬人违反本条例第二十一条第五项规定，遗弃、虐待犬只的，由公安机关没收犬只，处五百元以上二千元以下罚款。</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违反本条例第二十一条第六项规定，放任犬只伤害他人的，由公安机关处二千元以上五千元以下罚款;情节严重的，没收犬只，并处五千元以上一万元以下罚款。造成他人损害的，依法承担赔偿责任。</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公安机关依照本条规定没收准养犬只的，并处吊销养犬登记证。</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第四十八条</w:t>
      </w:r>
      <w:r>
        <w:rPr>
          <w:rFonts w:ascii="黑体" w:eastAsia="黑体" w:hAnsi="黑体" w:hint="eastAsia"/>
          <w:szCs w:val="32"/>
        </w:rPr>
        <w:t xml:space="preserve">  </w:t>
      </w:r>
      <w:r w:rsidRPr="00EC7F7B">
        <w:rPr>
          <w:rFonts w:ascii="仿宋_GB2312" w:hint="eastAsia"/>
          <w:szCs w:val="32"/>
        </w:rPr>
        <w:t>违反本条例第二十二条第一款第一项至第三项规定，未以犬</w:t>
      </w:r>
      <w:proofErr w:type="gramStart"/>
      <w:r w:rsidRPr="00EC7F7B">
        <w:rPr>
          <w:rFonts w:ascii="仿宋_GB2312" w:hint="eastAsia"/>
          <w:szCs w:val="32"/>
        </w:rPr>
        <w:t>链有效管控犬</w:t>
      </w:r>
      <w:proofErr w:type="gramEnd"/>
      <w:r w:rsidRPr="00EC7F7B">
        <w:rPr>
          <w:rFonts w:ascii="仿宋_GB2312" w:hint="eastAsia"/>
          <w:szCs w:val="32"/>
        </w:rPr>
        <w:t>只、犬</w:t>
      </w:r>
      <w:proofErr w:type="gramStart"/>
      <w:r w:rsidRPr="00EC7F7B">
        <w:rPr>
          <w:rFonts w:ascii="仿宋_GB2312" w:hint="eastAsia"/>
          <w:szCs w:val="32"/>
        </w:rPr>
        <w:t>链超过</w:t>
      </w:r>
      <w:proofErr w:type="gramEnd"/>
      <w:r w:rsidRPr="00EC7F7B">
        <w:rPr>
          <w:rFonts w:ascii="仿宋_GB2312" w:hint="eastAsia"/>
          <w:szCs w:val="32"/>
        </w:rPr>
        <w:t>规定长度、未为大型犬佩戴嘴套、未主动避让他人，或者养犬人将犬只交由非完全民事行为能力人出户的，由综合行政执法部门责令改正，处二十元以上二百元以下罚款；情节严重的，处二百元以上二千元以下罚款，并可以没收犬只，由公安机关注销养犬登记证。</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违反本条例第二十二条第二款规定的，由公安机关责令改正，处五十元以上五百元以下罚款；情节严重的，没收犬只，并处五百元以上五千元以下罚款。</w:t>
      </w: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第四十九条</w:t>
      </w:r>
      <w:r>
        <w:rPr>
          <w:rFonts w:ascii="黑体" w:eastAsia="黑体" w:hAnsi="黑体" w:hint="eastAsia"/>
          <w:szCs w:val="32"/>
        </w:rPr>
        <w:t xml:space="preserve">  </w:t>
      </w:r>
      <w:r w:rsidRPr="00EC7F7B">
        <w:rPr>
          <w:rFonts w:ascii="仿宋_GB2312" w:hint="eastAsia"/>
          <w:szCs w:val="32"/>
        </w:rPr>
        <w:t>违反本条例第二十三条第一款和第二款、第二十四条、第二十五条规定，携犬进入犬只禁入场所、区域，或者</w:t>
      </w:r>
      <w:r w:rsidRPr="00EC7F7B">
        <w:rPr>
          <w:rFonts w:ascii="仿宋_GB2312" w:hint="eastAsia"/>
          <w:szCs w:val="32"/>
        </w:rPr>
        <w:lastRenderedPageBreak/>
        <w:t>在临时禁止携犬进入的区域和时间内遛犬的，由有关管理经营者劝阻他人携犬进入。不听劝阻的，重点管理区内，由综合行政执法部门责令改正，处二十元以上二百元以下罚款；一般管理区内，由公安机关责令改正，处二十元以上二百元以下罚款。本市其他法规已有规定的，依照其规定处理。构成扰乱公共秩序行为的，由公安机关依照《中华人民共和国治安管理处罚法》的规定予以处罚。</w:t>
      </w:r>
    </w:p>
    <w:p w:rsidR="00355FA2" w:rsidRPr="00EC7F7B" w:rsidRDefault="00355FA2" w:rsidP="00F53B6A">
      <w:pPr>
        <w:spacing w:line="560" w:lineRule="exact"/>
        <w:ind w:firstLineChars="200" w:firstLine="640"/>
        <w:jc w:val="left"/>
        <w:rPr>
          <w:rFonts w:ascii="仿宋_GB2312"/>
          <w:szCs w:val="32"/>
        </w:rPr>
      </w:pPr>
      <w:r w:rsidRPr="00D11813">
        <w:rPr>
          <w:rFonts w:ascii="黑体" w:eastAsia="黑体" w:hAnsi="黑体" w:hint="eastAsia"/>
          <w:szCs w:val="32"/>
        </w:rPr>
        <w:t>第五十条</w:t>
      </w:r>
      <w:r>
        <w:rPr>
          <w:rFonts w:ascii="黑体" w:eastAsia="黑体" w:hAnsi="黑体" w:hint="eastAsia"/>
          <w:szCs w:val="32"/>
        </w:rPr>
        <w:t xml:space="preserve">  </w:t>
      </w:r>
      <w:r w:rsidRPr="00EC7F7B">
        <w:rPr>
          <w:rFonts w:ascii="仿宋_GB2312" w:hint="eastAsia"/>
          <w:szCs w:val="32"/>
        </w:rPr>
        <w:t>违反本条例第二十六条第一款规定，拒绝将受害人送诊的，由公安机关处二千元罚款。</w:t>
      </w:r>
    </w:p>
    <w:p w:rsidR="00355FA2" w:rsidRPr="00EC7F7B" w:rsidRDefault="00355FA2" w:rsidP="00F53B6A">
      <w:pPr>
        <w:spacing w:line="560" w:lineRule="exact"/>
        <w:ind w:firstLineChars="200" w:firstLine="640"/>
        <w:jc w:val="left"/>
        <w:rPr>
          <w:rFonts w:ascii="仿宋_GB2312"/>
          <w:szCs w:val="32"/>
        </w:rPr>
      </w:pPr>
      <w:r w:rsidRPr="00D11813">
        <w:rPr>
          <w:rFonts w:ascii="黑体" w:eastAsia="黑体" w:hAnsi="黑体" w:hint="eastAsia"/>
          <w:szCs w:val="32"/>
        </w:rPr>
        <w:t>第五十一条</w:t>
      </w:r>
      <w:r>
        <w:rPr>
          <w:rFonts w:ascii="黑体" w:eastAsia="黑体" w:hAnsi="黑体" w:hint="eastAsia"/>
          <w:szCs w:val="32"/>
        </w:rPr>
        <w:t xml:space="preserve">  </w:t>
      </w:r>
      <w:r w:rsidRPr="00EC7F7B">
        <w:rPr>
          <w:rFonts w:ascii="仿宋_GB2312" w:hint="eastAsia"/>
          <w:szCs w:val="32"/>
        </w:rPr>
        <w:t>负有养犬管理职责的部门及其工作人员有下列行为之一的，由有权机关责令改正，对直接负责的主管人员和其他直接责任人员依法给予处分；构成犯罪的，依法追究刑事责任：</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（一）未依照本条例规定为申请人办理养犬登记的；</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（二）未及时对犬只扰民伤人事件进行处置的；</w:t>
      </w:r>
    </w:p>
    <w:p w:rsidR="00355FA2" w:rsidRPr="00EC7F7B" w:rsidRDefault="00355FA2" w:rsidP="00F53B6A">
      <w:pPr>
        <w:spacing w:line="560" w:lineRule="exact"/>
        <w:jc w:val="left"/>
        <w:rPr>
          <w:rFonts w:ascii="仿宋_GB2312"/>
          <w:szCs w:val="32"/>
        </w:rPr>
      </w:pPr>
      <w:r w:rsidRPr="00EC7F7B">
        <w:rPr>
          <w:rFonts w:ascii="仿宋_GB2312" w:hint="eastAsia"/>
          <w:szCs w:val="32"/>
        </w:rPr>
        <w:t xml:space="preserve">　　（三）未按照规定开展流浪犬只捕捉和移送的；</w:t>
      </w:r>
    </w:p>
    <w:p w:rsidR="00355FA2" w:rsidRPr="00EC7F7B" w:rsidRDefault="00355FA2" w:rsidP="00F53B6A">
      <w:pPr>
        <w:spacing w:line="560" w:lineRule="exact"/>
        <w:ind w:firstLine="630"/>
        <w:jc w:val="left"/>
        <w:rPr>
          <w:rFonts w:ascii="仿宋_GB2312"/>
          <w:szCs w:val="32"/>
        </w:rPr>
      </w:pPr>
      <w:r w:rsidRPr="00EC7F7B">
        <w:rPr>
          <w:rFonts w:ascii="仿宋_GB2312" w:hint="eastAsia"/>
          <w:szCs w:val="32"/>
        </w:rPr>
        <w:t>（四）未按照规定开展犬只收容留检和处理的；</w:t>
      </w:r>
    </w:p>
    <w:p w:rsidR="00355FA2" w:rsidRPr="00EC7F7B" w:rsidRDefault="00355FA2" w:rsidP="00F53B6A">
      <w:pPr>
        <w:spacing w:line="560" w:lineRule="exact"/>
        <w:ind w:firstLine="630"/>
        <w:jc w:val="left"/>
        <w:rPr>
          <w:rFonts w:ascii="仿宋_GB2312"/>
          <w:szCs w:val="32"/>
        </w:rPr>
      </w:pPr>
      <w:r w:rsidRPr="00EC7F7B">
        <w:rPr>
          <w:rFonts w:ascii="仿宋_GB2312" w:hint="eastAsia"/>
          <w:szCs w:val="32"/>
        </w:rPr>
        <w:t>（五）对执行职务中发现的问题或者接到的举报、投诉，不依法处理或者相互推诿的；</w:t>
      </w:r>
    </w:p>
    <w:p w:rsidR="00355FA2" w:rsidRPr="00EC7F7B" w:rsidRDefault="00355FA2" w:rsidP="00F53B6A">
      <w:pPr>
        <w:spacing w:line="560" w:lineRule="exact"/>
        <w:ind w:firstLine="630"/>
        <w:jc w:val="left"/>
        <w:rPr>
          <w:rFonts w:ascii="仿宋_GB2312"/>
          <w:szCs w:val="32"/>
        </w:rPr>
      </w:pPr>
      <w:r w:rsidRPr="00EC7F7B">
        <w:rPr>
          <w:rFonts w:ascii="仿宋_GB2312" w:hint="eastAsia"/>
          <w:szCs w:val="32"/>
        </w:rPr>
        <w:t>（六）其他玩忽职守、滥用职权、徇私舞弊的行为。</w:t>
      </w:r>
    </w:p>
    <w:p w:rsidR="00355FA2" w:rsidRDefault="00355FA2" w:rsidP="00F53B6A">
      <w:pPr>
        <w:spacing w:line="560" w:lineRule="exact"/>
        <w:ind w:firstLine="630"/>
        <w:jc w:val="left"/>
        <w:rPr>
          <w:rFonts w:hint="eastAsia"/>
          <w:szCs w:val="32"/>
        </w:rPr>
      </w:pPr>
    </w:p>
    <w:p w:rsidR="007670F4" w:rsidRPr="00AE6708" w:rsidRDefault="007670F4" w:rsidP="00F53B6A">
      <w:pPr>
        <w:spacing w:line="560" w:lineRule="exact"/>
        <w:ind w:firstLine="630"/>
        <w:jc w:val="left"/>
        <w:rPr>
          <w:szCs w:val="32"/>
        </w:rPr>
      </w:pPr>
    </w:p>
    <w:p w:rsidR="00355FA2" w:rsidRPr="00001BE7" w:rsidRDefault="00355FA2" w:rsidP="00F53B6A">
      <w:pPr>
        <w:spacing w:line="560" w:lineRule="exact"/>
        <w:jc w:val="center"/>
        <w:rPr>
          <w:rFonts w:ascii="黑体" w:eastAsia="黑体" w:hAnsi="黑体"/>
          <w:szCs w:val="32"/>
        </w:rPr>
      </w:pPr>
      <w:r w:rsidRPr="00001BE7">
        <w:rPr>
          <w:rFonts w:ascii="黑体" w:eastAsia="黑体" w:hAnsi="黑体" w:hint="eastAsia"/>
          <w:szCs w:val="32"/>
        </w:rPr>
        <w:lastRenderedPageBreak/>
        <w:t>第八章</w:t>
      </w:r>
      <w:r>
        <w:rPr>
          <w:rFonts w:ascii="黑体" w:eastAsia="黑体" w:hAnsi="黑体" w:hint="eastAsia"/>
          <w:szCs w:val="32"/>
        </w:rPr>
        <w:t xml:space="preserve">  </w:t>
      </w:r>
      <w:r w:rsidRPr="00001BE7">
        <w:rPr>
          <w:rFonts w:ascii="黑体" w:eastAsia="黑体" w:hAnsi="黑体" w:hint="eastAsia"/>
          <w:szCs w:val="32"/>
        </w:rPr>
        <w:t>附则</w:t>
      </w:r>
    </w:p>
    <w:p w:rsidR="003B30E6" w:rsidRDefault="003B30E6" w:rsidP="00F53B6A">
      <w:pPr>
        <w:spacing w:line="560" w:lineRule="exact"/>
        <w:ind w:firstLineChars="200" w:firstLine="640"/>
        <w:jc w:val="left"/>
        <w:rPr>
          <w:rFonts w:ascii="黑体" w:eastAsia="黑体" w:hAnsi="黑体" w:hint="eastAsia"/>
          <w:szCs w:val="32"/>
        </w:rPr>
      </w:pPr>
    </w:p>
    <w:p w:rsidR="00355FA2" w:rsidRPr="00EC7F7B" w:rsidRDefault="00355FA2" w:rsidP="00F53B6A">
      <w:pPr>
        <w:spacing w:line="560" w:lineRule="exact"/>
        <w:ind w:firstLineChars="200" w:firstLine="640"/>
        <w:jc w:val="left"/>
        <w:rPr>
          <w:rFonts w:ascii="仿宋_GB2312"/>
          <w:szCs w:val="32"/>
        </w:rPr>
      </w:pPr>
      <w:r w:rsidRPr="00001BE7">
        <w:rPr>
          <w:rFonts w:ascii="黑体" w:eastAsia="黑体" w:hAnsi="黑体" w:hint="eastAsia"/>
          <w:szCs w:val="32"/>
        </w:rPr>
        <w:t>第五十二条</w:t>
      </w:r>
      <w:r>
        <w:rPr>
          <w:rFonts w:ascii="黑体" w:eastAsia="黑体" w:hAnsi="黑体" w:hint="eastAsia"/>
          <w:szCs w:val="32"/>
        </w:rPr>
        <w:t xml:space="preserve">  </w:t>
      </w:r>
      <w:r w:rsidRPr="00EC7F7B">
        <w:rPr>
          <w:rFonts w:ascii="仿宋_GB2312" w:hint="eastAsia"/>
          <w:szCs w:val="32"/>
        </w:rPr>
        <w:t>本条例所称流浪犬只，是指未被有效管控、无法现场查明养犬人身份信息的犬只，包括无主、遗弃、走失犬只等。</w:t>
      </w:r>
    </w:p>
    <w:p w:rsidR="00D03F17" w:rsidRPr="0067439F" w:rsidRDefault="00355FA2" w:rsidP="0067439F">
      <w:pPr>
        <w:spacing w:line="560" w:lineRule="exact"/>
        <w:ind w:firstLineChars="200" w:firstLine="640"/>
        <w:jc w:val="left"/>
        <w:rPr>
          <w:rFonts w:ascii="仿宋_GB2312" w:hint="eastAsia"/>
          <w:szCs w:val="32"/>
        </w:rPr>
      </w:pPr>
      <w:r w:rsidRPr="00001BE7">
        <w:rPr>
          <w:rFonts w:ascii="黑体" w:eastAsia="黑体" w:hAnsi="黑体" w:hint="eastAsia"/>
          <w:szCs w:val="32"/>
        </w:rPr>
        <w:t>第五十三条</w:t>
      </w:r>
      <w:r>
        <w:rPr>
          <w:rFonts w:ascii="黑体" w:eastAsia="黑体" w:hAnsi="黑体" w:hint="eastAsia"/>
          <w:szCs w:val="32"/>
        </w:rPr>
        <w:t xml:space="preserve">  </w:t>
      </w:r>
      <w:r w:rsidRPr="00EC7F7B">
        <w:rPr>
          <w:rFonts w:ascii="仿宋_GB2312" w:hint="eastAsia"/>
          <w:szCs w:val="32"/>
        </w:rPr>
        <w:t>本条例自2020年6月1日起施行。《宁波市限制养犬规定》同时废止。</w:t>
      </w:r>
    </w:p>
    <w:sectPr w:rsidR="00D03F17" w:rsidRPr="0067439F" w:rsidSect="00361106">
      <w:footerReference w:type="even" r:id="rId7"/>
      <w:footerReference w:type="default" r:id="rId8"/>
      <w:pgSz w:w="11906" w:h="16838"/>
      <w:pgMar w:top="2098" w:right="1474" w:bottom="198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CE3" w:rsidRDefault="00C60CE3">
      <w:r>
        <w:separator/>
      </w:r>
    </w:p>
  </w:endnote>
  <w:endnote w:type="continuationSeparator" w:id="0">
    <w:p w:rsidR="00C60CE3" w:rsidRDefault="00C60C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B6A" w:rsidRDefault="00F53B6A"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F53B6A" w:rsidRDefault="00F53B6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B6A" w:rsidRDefault="00F53B6A"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7439F">
      <w:rPr>
        <w:rStyle w:val="a6"/>
        <w:noProof/>
      </w:rPr>
      <w:t>17</w:t>
    </w:r>
    <w:r>
      <w:rPr>
        <w:rStyle w:val="a6"/>
      </w:rPr>
      <w:fldChar w:fldCharType="end"/>
    </w:r>
  </w:p>
  <w:p w:rsidR="00F53B6A" w:rsidRDefault="00F53B6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CE3" w:rsidRDefault="00C60CE3">
      <w:r>
        <w:separator/>
      </w:r>
    </w:p>
  </w:footnote>
  <w:footnote w:type="continuationSeparator" w:id="0">
    <w:p w:rsidR="00C60CE3" w:rsidRDefault="00C60C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88A173B"/>
    <w:multiLevelType w:val="multilevel"/>
    <w:tmpl w:val="488A173B"/>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EFE1818"/>
    <w:multiLevelType w:val="singleLevel"/>
    <w:tmpl w:val="4EFE1818"/>
    <w:lvl w:ilvl="0">
      <w:start w:val="1"/>
      <w:numFmt w:val="chineseCounting"/>
      <w:suff w:val="space"/>
      <w:lvlText w:val="第%1章"/>
      <w:lvlJc w:val="left"/>
      <w:pPr>
        <w:ind w:left="740" w:firstLine="0"/>
      </w:pPr>
      <w:rPr>
        <w:rFonts w:hint="eastAsia"/>
      </w:rPr>
    </w:lvl>
  </w:abstractNum>
  <w:abstractNum w:abstractNumId="3">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2FF2"/>
    <w:rsid w:val="0003173A"/>
    <w:rsid w:val="00031887"/>
    <w:rsid w:val="00130DFD"/>
    <w:rsid w:val="00136BCA"/>
    <w:rsid w:val="001428D9"/>
    <w:rsid w:val="00152F70"/>
    <w:rsid w:val="0017628A"/>
    <w:rsid w:val="001C1F3E"/>
    <w:rsid w:val="001C2332"/>
    <w:rsid w:val="001D6F2E"/>
    <w:rsid w:val="002070BD"/>
    <w:rsid w:val="0021593C"/>
    <w:rsid w:val="00246AF1"/>
    <w:rsid w:val="00250A13"/>
    <w:rsid w:val="00277DE5"/>
    <w:rsid w:val="002909BC"/>
    <w:rsid w:val="00304A84"/>
    <w:rsid w:val="00327B8E"/>
    <w:rsid w:val="00355FA2"/>
    <w:rsid w:val="00361106"/>
    <w:rsid w:val="003B30E6"/>
    <w:rsid w:val="003C0FC0"/>
    <w:rsid w:val="003C50F3"/>
    <w:rsid w:val="003D72E6"/>
    <w:rsid w:val="003E5347"/>
    <w:rsid w:val="004067BD"/>
    <w:rsid w:val="0047775A"/>
    <w:rsid w:val="004C1AB3"/>
    <w:rsid w:val="0052511D"/>
    <w:rsid w:val="005377B0"/>
    <w:rsid w:val="00542B8E"/>
    <w:rsid w:val="00582374"/>
    <w:rsid w:val="00597FF0"/>
    <w:rsid w:val="005E1512"/>
    <w:rsid w:val="00655B86"/>
    <w:rsid w:val="0067439F"/>
    <w:rsid w:val="00676085"/>
    <w:rsid w:val="006901D0"/>
    <w:rsid w:val="006B016C"/>
    <w:rsid w:val="006B3BF1"/>
    <w:rsid w:val="006B487D"/>
    <w:rsid w:val="006B7840"/>
    <w:rsid w:val="006B7880"/>
    <w:rsid w:val="006C532B"/>
    <w:rsid w:val="00700E0A"/>
    <w:rsid w:val="00733FA1"/>
    <w:rsid w:val="0074140D"/>
    <w:rsid w:val="0076226B"/>
    <w:rsid w:val="007670F4"/>
    <w:rsid w:val="00837D06"/>
    <w:rsid w:val="00844991"/>
    <w:rsid w:val="00852FC3"/>
    <w:rsid w:val="00876C10"/>
    <w:rsid w:val="0087729B"/>
    <w:rsid w:val="00887218"/>
    <w:rsid w:val="008D3557"/>
    <w:rsid w:val="008F447D"/>
    <w:rsid w:val="00902FF2"/>
    <w:rsid w:val="009124AB"/>
    <w:rsid w:val="00944450"/>
    <w:rsid w:val="00996955"/>
    <w:rsid w:val="00A157D9"/>
    <w:rsid w:val="00A30B7E"/>
    <w:rsid w:val="00A34228"/>
    <w:rsid w:val="00A361FE"/>
    <w:rsid w:val="00A54E5C"/>
    <w:rsid w:val="00A74751"/>
    <w:rsid w:val="00AA4900"/>
    <w:rsid w:val="00AE6D1E"/>
    <w:rsid w:val="00B146D8"/>
    <w:rsid w:val="00B30D5E"/>
    <w:rsid w:val="00B9697E"/>
    <w:rsid w:val="00BF6A3A"/>
    <w:rsid w:val="00C065E2"/>
    <w:rsid w:val="00C60CE3"/>
    <w:rsid w:val="00C920CD"/>
    <w:rsid w:val="00D03F17"/>
    <w:rsid w:val="00D069AD"/>
    <w:rsid w:val="00D44624"/>
    <w:rsid w:val="00D76CB4"/>
    <w:rsid w:val="00D83308"/>
    <w:rsid w:val="00DE5ED2"/>
    <w:rsid w:val="00E16BF9"/>
    <w:rsid w:val="00E22185"/>
    <w:rsid w:val="00E50BCB"/>
    <w:rsid w:val="00ED7C78"/>
    <w:rsid w:val="00EF1E4D"/>
    <w:rsid w:val="00F53B6A"/>
    <w:rsid w:val="00FA3C68"/>
    <w:rsid w:val="00FB3B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lang/>
    </w:rPr>
  </w:style>
  <w:style w:type="character" w:customStyle="1" w:styleId="Char1">
    <w:name w:val="纯文本 Char1"/>
    <w:basedOn w:val="a0"/>
    <w:link w:val="a8"/>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 w:type="paragraph" w:styleId="aa">
    <w:name w:val="List Paragraph"/>
    <w:basedOn w:val="a"/>
    <w:qFormat/>
    <w:rsid w:val="00844991"/>
    <w:pPr>
      <w:ind w:firstLineChars="200" w:firstLine="420"/>
    </w:pPr>
    <w:rPr>
      <w:rFonts w:ascii="Calibri" w:eastAsia="宋体" w:hAnsi="Calibri"/>
      <w:sz w:val="21"/>
      <w:szCs w:val="20"/>
    </w:rPr>
  </w:style>
  <w:style w:type="paragraph" w:customStyle="1" w:styleId="cjk">
    <w:name w:val="cjk"/>
    <w:basedOn w:val="a"/>
    <w:rsid w:val="0003173A"/>
    <w:pPr>
      <w:widowControl/>
      <w:spacing w:before="100" w:beforeAutospacing="1" w:after="142" w:line="276" w:lineRule="auto"/>
    </w:pPr>
    <w:rPr>
      <w:rFonts w:ascii="宋体" w:eastAsia="宋体" w:hAnsi="宋体" w:cs="宋体"/>
      <w:kern w:val="0"/>
      <w:sz w:val="20"/>
      <w:szCs w:val="20"/>
    </w:rPr>
  </w:style>
  <w:style w:type="paragraph" w:styleId="ab">
    <w:name w:val="Date"/>
    <w:basedOn w:val="a"/>
    <w:next w:val="a"/>
    <w:link w:val="Char2"/>
    <w:rsid w:val="003E5347"/>
    <w:pPr>
      <w:ind w:leftChars="2500" w:left="100"/>
    </w:pPr>
  </w:style>
  <w:style w:type="character" w:customStyle="1" w:styleId="Char2">
    <w:name w:val="日期 Char"/>
    <w:basedOn w:val="a0"/>
    <w:link w:val="ab"/>
    <w:rsid w:val="003E5347"/>
    <w:rPr>
      <w:rFonts w:eastAsia="仿宋_GB2312"/>
      <w:kern w:val="2"/>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1097</Words>
  <Characters>6257</Characters>
  <Application>Microsoft Office Word</Application>
  <DocSecurity>0</DocSecurity>
  <Lines>52</Lines>
  <Paragraphs>14</Paragraphs>
  <ScaleCrop>false</ScaleCrop>
  <Company>Lenovo</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微软用户</cp:lastModifiedBy>
  <cp:revision>2</cp:revision>
  <cp:lastPrinted>2020-04-09T07:15:00Z</cp:lastPrinted>
  <dcterms:created xsi:type="dcterms:W3CDTF">2020-07-03T01:14:00Z</dcterms:created>
  <dcterms:modified xsi:type="dcterms:W3CDTF">2020-07-03T01:14:00Z</dcterms:modified>
</cp:coreProperties>
</file>