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45EFF" w:rsidRPr="00C45EFF" w:rsidRDefault="00C45EFF" w:rsidP="00C45EFF">
      <w:pPr>
        <w:spacing w:line="600" w:lineRule="exact"/>
        <w:jc w:val="center"/>
        <w:rPr>
          <w:rFonts w:ascii="宋体" w:eastAsia="宋体" w:hAnsi="宋体"/>
          <w:snapToGrid w:val="0"/>
          <w:szCs w:val="32"/>
        </w:rPr>
      </w:pPr>
    </w:p>
    <w:p w:rsidR="00C45EFF" w:rsidRPr="00C45EFF" w:rsidRDefault="00C45EFF" w:rsidP="00C45EFF">
      <w:pPr>
        <w:spacing w:line="600" w:lineRule="exact"/>
        <w:jc w:val="center"/>
        <w:rPr>
          <w:rFonts w:ascii="宋体" w:eastAsia="宋体" w:hAnsi="宋体"/>
          <w:snapToGrid w:val="0"/>
          <w:szCs w:val="32"/>
        </w:rPr>
      </w:pPr>
    </w:p>
    <w:p w:rsidR="00C45EFF" w:rsidRPr="00C45EFF" w:rsidRDefault="00C45EFF" w:rsidP="00C45EFF">
      <w:pPr>
        <w:spacing w:line="600" w:lineRule="exact"/>
        <w:jc w:val="center"/>
        <w:rPr>
          <w:rFonts w:ascii="宋体" w:eastAsia="宋体" w:hAnsi="宋体"/>
          <w:snapToGrid w:val="0"/>
          <w:sz w:val="44"/>
          <w:szCs w:val="44"/>
        </w:rPr>
      </w:pPr>
      <w:r w:rsidRPr="00C45EFF">
        <w:rPr>
          <w:rFonts w:ascii="宋体" w:eastAsia="宋体" w:hAnsi="宋体" w:hint="eastAsia"/>
          <w:snapToGrid w:val="0"/>
          <w:sz w:val="44"/>
          <w:szCs w:val="44"/>
        </w:rPr>
        <w:t>宁波市慈城古县城保护条例</w:t>
      </w:r>
    </w:p>
    <w:p w:rsidR="00C45EFF" w:rsidRPr="00B060F0" w:rsidRDefault="00C45EFF" w:rsidP="00C45EFF">
      <w:pPr>
        <w:spacing w:line="600" w:lineRule="exact"/>
        <w:ind w:firstLineChars="200" w:firstLine="628"/>
        <w:rPr>
          <w:rFonts w:ascii="宋体" w:eastAsia="宋体" w:hAnsi="宋体"/>
          <w:snapToGrid w:val="0"/>
          <w:kern w:val="0"/>
        </w:rPr>
      </w:pPr>
    </w:p>
    <w:p w:rsidR="00C45EFF" w:rsidRPr="00C45EFF" w:rsidRDefault="00C45EFF" w:rsidP="00C45EFF">
      <w:pPr>
        <w:ind w:leftChars="200" w:left="785" w:rightChars="168" w:right="528" w:hangingChars="50" w:hanging="157"/>
        <w:rPr>
          <w:rFonts w:ascii="楷体_GB2312" w:eastAsia="楷体_GB2312" w:hAnsi="Arial" w:cs="Arial"/>
          <w:szCs w:val="32"/>
        </w:rPr>
      </w:pPr>
      <w:r w:rsidRPr="00C45EFF">
        <w:rPr>
          <w:rFonts w:ascii="楷体_GB2312" w:eastAsia="楷体_GB2312" w:hAnsi="Arial" w:cs="Arial" w:hint="eastAsia"/>
          <w:szCs w:val="32"/>
        </w:rPr>
        <w:t>（2010年4月28日宁波市第十三届人民代表大会常务委员会第二十三次会议通过  2010年7月30日浙江省第十一届人民代表大会常务委员会第十九次会议批准）</w:t>
      </w:r>
    </w:p>
    <w:p w:rsidR="00C45EFF" w:rsidRPr="00B060F0" w:rsidRDefault="00C45EFF" w:rsidP="00C45EFF">
      <w:pPr>
        <w:autoSpaceDE w:val="0"/>
        <w:autoSpaceDN w:val="0"/>
        <w:adjustRightInd w:val="0"/>
        <w:snapToGrid w:val="0"/>
        <w:spacing w:line="600" w:lineRule="exact"/>
        <w:rPr>
          <w:rFonts w:ascii="宋体" w:eastAsia="宋体" w:hAnsi="宋体" w:cs="宋体"/>
          <w:bCs/>
          <w:kern w:val="0"/>
          <w:sz w:val="44"/>
          <w:szCs w:val="44"/>
        </w:rPr>
      </w:pPr>
    </w:p>
    <w:p w:rsidR="00C45EFF" w:rsidRDefault="00C45EFF" w:rsidP="00C45EFF">
      <w:pPr>
        <w:autoSpaceDE w:val="0"/>
        <w:autoSpaceDN w:val="0"/>
        <w:adjustRightInd w:val="0"/>
        <w:snapToGrid w:val="0"/>
        <w:spacing w:line="600" w:lineRule="exact"/>
        <w:jc w:val="center"/>
        <w:rPr>
          <w:rFonts w:ascii="黑体" w:eastAsia="黑体" w:cs="黑体"/>
          <w:snapToGrid w:val="0"/>
          <w:szCs w:val="32"/>
          <w:lang w:val="zh-CN"/>
        </w:rPr>
      </w:pPr>
      <w:r>
        <w:rPr>
          <w:rFonts w:ascii="黑体" w:eastAsia="黑体" w:cs="黑体" w:hint="eastAsia"/>
          <w:snapToGrid w:val="0"/>
          <w:szCs w:val="32"/>
          <w:lang w:val="zh-CN"/>
        </w:rPr>
        <w:t>第一章  总则</w:t>
      </w:r>
    </w:p>
    <w:p w:rsidR="00C45EFF" w:rsidRDefault="00C45EFF" w:rsidP="00C45EFF">
      <w:pPr>
        <w:autoSpaceDE w:val="0"/>
        <w:autoSpaceDN w:val="0"/>
        <w:adjustRightInd w:val="0"/>
        <w:snapToGrid w:val="0"/>
        <w:spacing w:line="600" w:lineRule="exact"/>
        <w:jc w:val="center"/>
        <w:rPr>
          <w:rFonts w:ascii="黑体" w:eastAsia="黑体"/>
          <w:snapToGrid w:val="0"/>
          <w:szCs w:val="32"/>
          <w:lang w:val="zh-CN"/>
        </w:rPr>
      </w:pPr>
    </w:p>
    <w:p w:rsidR="00C45EFF" w:rsidRDefault="00C45EFF" w:rsidP="00C45EFF">
      <w:pPr>
        <w:autoSpaceDE w:val="0"/>
        <w:autoSpaceDN w:val="0"/>
        <w:adjustRightInd w:val="0"/>
        <w:snapToGrid w:val="0"/>
        <w:spacing w:line="600" w:lineRule="exact"/>
        <w:ind w:firstLineChars="200" w:firstLine="628"/>
        <w:rPr>
          <w:rFonts w:ascii="仿宋_GB2312" w:cs="仿宋_GB2312"/>
          <w:snapToGrid w:val="0"/>
          <w:szCs w:val="32"/>
          <w:lang w:val="zh-CN"/>
        </w:rPr>
      </w:pPr>
      <w:r>
        <w:rPr>
          <w:rFonts w:ascii="黑体" w:eastAsia="黑体" w:cs="黑体" w:hint="eastAsia"/>
          <w:snapToGrid w:val="0"/>
          <w:szCs w:val="32"/>
          <w:lang w:val="zh-CN"/>
        </w:rPr>
        <w:t xml:space="preserve">第一条  </w:t>
      </w:r>
      <w:r>
        <w:rPr>
          <w:rFonts w:ascii="仿宋_GB2312" w:cs="仿宋_GB2312" w:hint="eastAsia"/>
          <w:snapToGrid w:val="0"/>
          <w:szCs w:val="32"/>
          <w:lang w:val="zh-CN"/>
        </w:rPr>
        <w:t>为了有效保护和合理利用慈城古县城，根据《中华人民共和国文物保护法》、《历史文化名城名镇名村保护条例》等法律、法规的规定，结合本市实际，制定本条例。</w:t>
      </w:r>
    </w:p>
    <w:p w:rsidR="00C45EFF" w:rsidRDefault="00C45EFF" w:rsidP="00C45EFF">
      <w:pPr>
        <w:autoSpaceDE w:val="0"/>
        <w:autoSpaceDN w:val="0"/>
        <w:adjustRightInd w:val="0"/>
        <w:snapToGrid w:val="0"/>
        <w:spacing w:line="600" w:lineRule="exact"/>
        <w:ind w:firstLineChars="200" w:firstLine="628"/>
        <w:rPr>
          <w:rFonts w:ascii="仿宋_GB2312" w:cs="仿宋_GB2312"/>
          <w:snapToGrid w:val="0"/>
          <w:szCs w:val="32"/>
          <w:lang w:val="zh-CN"/>
        </w:rPr>
      </w:pPr>
      <w:r>
        <w:rPr>
          <w:rFonts w:ascii="黑体" w:eastAsia="黑体" w:cs="仿宋_GB2312" w:hint="eastAsia"/>
          <w:snapToGrid w:val="0"/>
          <w:szCs w:val="32"/>
          <w:lang w:val="zh-CN"/>
        </w:rPr>
        <w:t xml:space="preserve">第二条 </w:t>
      </w:r>
      <w:r>
        <w:rPr>
          <w:rFonts w:ascii="仿宋_GB2312" w:cs="仿宋_GB2312" w:hint="eastAsia"/>
          <w:snapToGrid w:val="0"/>
          <w:szCs w:val="32"/>
          <w:lang w:val="zh-CN"/>
        </w:rPr>
        <w:t xml:space="preserve"> 本条例适用于慈城古县城的规划、保护、管理和利用。</w:t>
      </w:r>
    </w:p>
    <w:p w:rsidR="00C45EFF" w:rsidRDefault="00C45EFF" w:rsidP="00C45EFF">
      <w:pPr>
        <w:autoSpaceDE w:val="0"/>
        <w:autoSpaceDN w:val="0"/>
        <w:adjustRightInd w:val="0"/>
        <w:snapToGrid w:val="0"/>
        <w:spacing w:line="600" w:lineRule="exact"/>
        <w:ind w:firstLineChars="200" w:firstLine="628"/>
        <w:rPr>
          <w:rFonts w:ascii="仿宋_GB2312"/>
          <w:snapToGrid w:val="0"/>
          <w:szCs w:val="32"/>
          <w:lang w:val="zh-CN"/>
        </w:rPr>
      </w:pPr>
      <w:r>
        <w:rPr>
          <w:rFonts w:ascii="仿宋_GB2312" w:cs="仿宋_GB2312" w:hint="eastAsia"/>
          <w:snapToGrid w:val="0"/>
          <w:szCs w:val="32"/>
          <w:lang w:val="zh-CN"/>
        </w:rPr>
        <w:t>慈城古县城内文物保护单位、文物保护点和历史建筑的保护，适用相关法律、法规的规定。</w:t>
      </w:r>
    </w:p>
    <w:p w:rsidR="00C45EFF" w:rsidRDefault="00C45EFF" w:rsidP="00C45EFF">
      <w:pPr>
        <w:autoSpaceDE w:val="0"/>
        <w:autoSpaceDN w:val="0"/>
        <w:adjustRightInd w:val="0"/>
        <w:snapToGrid w:val="0"/>
        <w:spacing w:line="600" w:lineRule="exact"/>
        <w:rPr>
          <w:rFonts w:ascii="仿宋_GB2312"/>
          <w:snapToGrid w:val="0"/>
          <w:szCs w:val="32"/>
          <w:lang w:val="zh-CN"/>
        </w:rPr>
      </w:pPr>
      <w:r>
        <w:rPr>
          <w:rFonts w:ascii="仿宋_GB2312" w:cs="仿宋_GB2312" w:hint="eastAsia"/>
          <w:snapToGrid w:val="0"/>
          <w:szCs w:val="32"/>
          <w:lang w:val="zh-CN"/>
        </w:rPr>
        <w:t xml:space="preserve">　　</w:t>
      </w:r>
      <w:r>
        <w:rPr>
          <w:rFonts w:ascii="黑体" w:eastAsia="黑体" w:cs="黑体" w:hint="eastAsia"/>
          <w:snapToGrid w:val="0"/>
          <w:szCs w:val="32"/>
          <w:lang w:val="zh-CN"/>
        </w:rPr>
        <w:t>第三条</w:t>
      </w:r>
      <w:r>
        <w:rPr>
          <w:rFonts w:ascii="仿宋_GB2312" w:cs="黑体" w:hint="eastAsia"/>
          <w:snapToGrid w:val="0"/>
          <w:szCs w:val="32"/>
          <w:lang w:val="zh-CN"/>
        </w:rPr>
        <w:t xml:space="preserve">  </w:t>
      </w:r>
      <w:r>
        <w:rPr>
          <w:rFonts w:ascii="仿宋_GB2312" w:cs="仿宋_GB2312" w:hint="eastAsia"/>
          <w:snapToGrid w:val="0"/>
          <w:szCs w:val="32"/>
          <w:lang w:val="zh-CN"/>
        </w:rPr>
        <w:t>本条例所称慈城古县城的保护范围，是指位于江北区慈城镇的原古城区（护城河以内）和慈湖及其周边地区。</w:t>
      </w:r>
    </w:p>
    <w:p w:rsidR="00C45EFF" w:rsidRDefault="00C45EFF" w:rsidP="00C45EFF">
      <w:pPr>
        <w:autoSpaceDE w:val="0"/>
        <w:autoSpaceDN w:val="0"/>
        <w:adjustRightInd w:val="0"/>
        <w:snapToGrid w:val="0"/>
        <w:spacing w:line="600" w:lineRule="exact"/>
        <w:rPr>
          <w:rFonts w:ascii="仿宋_GB2312"/>
          <w:snapToGrid w:val="0"/>
          <w:szCs w:val="32"/>
          <w:lang w:val="zh-CN"/>
        </w:rPr>
      </w:pPr>
      <w:r>
        <w:rPr>
          <w:rFonts w:ascii="仿宋_GB2312" w:cs="仿宋_GB2312" w:hint="eastAsia"/>
          <w:snapToGrid w:val="0"/>
          <w:szCs w:val="32"/>
          <w:lang w:val="zh-CN"/>
        </w:rPr>
        <w:t xml:space="preserve">　  </w:t>
      </w:r>
      <w:r>
        <w:rPr>
          <w:rFonts w:ascii="黑体" w:eastAsia="黑体" w:cs="黑体" w:hint="eastAsia"/>
          <w:snapToGrid w:val="0"/>
          <w:szCs w:val="32"/>
          <w:lang w:val="zh-CN"/>
        </w:rPr>
        <w:t xml:space="preserve">第四条  </w:t>
      </w:r>
      <w:r>
        <w:rPr>
          <w:rFonts w:ascii="仿宋_GB2312" w:cs="仿宋_GB2312" w:hint="eastAsia"/>
          <w:snapToGrid w:val="0"/>
          <w:szCs w:val="32"/>
          <w:lang w:val="zh-CN"/>
        </w:rPr>
        <w:t>慈城古县城的保护管理应当遵循科学规划、有效保护、依法管理、合理利用的原则。</w:t>
      </w:r>
    </w:p>
    <w:p w:rsidR="00C45EFF" w:rsidRDefault="00C45EFF" w:rsidP="00C45EFF">
      <w:pPr>
        <w:autoSpaceDE w:val="0"/>
        <w:autoSpaceDN w:val="0"/>
        <w:adjustRightInd w:val="0"/>
        <w:snapToGrid w:val="0"/>
        <w:spacing w:line="600" w:lineRule="exact"/>
        <w:ind w:firstLineChars="200" w:firstLine="628"/>
        <w:rPr>
          <w:rFonts w:ascii="仿宋_GB2312" w:cs="仿宋_GB2312"/>
          <w:snapToGrid w:val="0"/>
          <w:szCs w:val="32"/>
          <w:lang w:val="zh-CN"/>
        </w:rPr>
      </w:pPr>
      <w:r>
        <w:rPr>
          <w:rFonts w:ascii="黑体" w:eastAsia="黑体" w:cs="黑体" w:hint="eastAsia"/>
          <w:snapToGrid w:val="0"/>
          <w:szCs w:val="32"/>
          <w:lang w:val="zh-CN"/>
        </w:rPr>
        <w:t>第五条</w:t>
      </w:r>
      <w:r>
        <w:rPr>
          <w:rFonts w:ascii="仿宋_GB2312" w:cs="仿宋_GB2312" w:hint="eastAsia"/>
          <w:snapToGrid w:val="0"/>
          <w:szCs w:val="32"/>
          <w:lang w:val="zh-CN"/>
        </w:rPr>
        <w:t xml:space="preserve">  市和江北区人民政府应当将慈城古县城保护纳入本</w:t>
      </w:r>
      <w:r>
        <w:rPr>
          <w:rFonts w:ascii="仿宋_GB2312" w:cs="仿宋_GB2312" w:hint="eastAsia"/>
          <w:snapToGrid w:val="0"/>
          <w:szCs w:val="32"/>
          <w:lang w:val="zh-CN"/>
        </w:rPr>
        <w:lastRenderedPageBreak/>
        <w:t>地区国民经济和社会发展规划。</w:t>
      </w:r>
    </w:p>
    <w:p w:rsidR="00C45EFF" w:rsidRDefault="00C45EFF" w:rsidP="00C45EFF">
      <w:pPr>
        <w:pStyle w:val="aa"/>
        <w:spacing w:after="0" w:line="600" w:lineRule="exact"/>
        <w:ind w:leftChars="0" w:left="0" w:firstLine="659"/>
        <w:rPr>
          <w:rFonts w:ascii="仿宋_GB2312" w:eastAsia="仿宋_GB2312"/>
          <w:sz w:val="32"/>
          <w:szCs w:val="32"/>
        </w:rPr>
      </w:pPr>
      <w:r>
        <w:rPr>
          <w:rFonts w:ascii="仿宋_GB2312" w:eastAsia="仿宋_GB2312" w:hint="eastAsia"/>
          <w:sz w:val="32"/>
          <w:szCs w:val="32"/>
        </w:rPr>
        <w:t>江北区人民政府应当根据慈城古县城保护的需要，设立慈城古县城保护专项资金。</w:t>
      </w:r>
    </w:p>
    <w:p w:rsidR="00C45EFF" w:rsidRDefault="00C45EFF" w:rsidP="00C45EFF">
      <w:pPr>
        <w:autoSpaceDE w:val="0"/>
        <w:autoSpaceDN w:val="0"/>
        <w:adjustRightInd w:val="0"/>
        <w:snapToGrid w:val="0"/>
        <w:spacing w:line="600" w:lineRule="exact"/>
        <w:ind w:firstLineChars="200" w:firstLine="628"/>
        <w:rPr>
          <w:rFonts w:ascii="仿宋_GB2312" w:cs="仿宋_GB2312"/>
          <w:snapToGrid w:val="0"/>
          <w:szCs w:val="32"/>
          <w:lang w:val="zh-CN"/>
        </w:rPr>
      </w:pPr>
      <w:r>
        <w:rPr>
          <w:rFonts w:ascii="黑体" w:eastAsia="黑体" w:cs="仿宋_GB2312" w:hint="eastAsia"/>
          <w:bCs/>
          <w:snapToGrid w:val="0"/>
          <w:szCs w:val="32"/>
          <w:lang w:val="zh-CN"/>
        </w:rPr>
        <w:t>第六条</w:t>
      </w:r>
      <w:r>
        <w:rPr>
          <w:rFonts w:ascii="仿宋_GB2312" w:cs="仿宋_GB2312" w:hint="eastAsia"/>
          <w:snapToGrid w:val="0"/>
          <w:szCs w:val="32"/>
          <w:lang w:val="zh-CN"/>
        </w:rPr>
        <w:t xml:space="preserve">  慈城古县城保护管理机构行使市和江北区人民政府依法授予的职权，具体负责慈城古县城的保护和管理工作。</w:t>
      </w:r>
    </w:p>
    <w:p w:rsidR="00C45EFF" w:rsidRDefault="00C45EFF" w:rsidP="00C45EFF">
      <w:pPr>
        <w:pStyle w:val="2"/>
        <w:spacing w:after="0" w:line="600" w:lineRule="exact"/>
        <w:ind w:leftChars="0" w:left="0" w:firstLineChars="200" w:firstLine="652"/>
        <w:rPr>
          <w:rFonts w:ascii="仿宋_GB2312" w:eastAsia="仿宋_GB2312"/>
          <w:sz w:val="32"/>
          <w:szCs w:val="32"/>
        </w:rPr>
      </w:pPr>
      <w:r>
        <w:rPr>
          <w:rFonts w:ascii="仿宋_GB2312" w:eastAsia="仿宋_GB2312" w:hint="eastAsia"/>
          <w:sz w:val="32"/>
          <w:szCs w:val="32"/>
        </w:rPr>
        <w:t>市和江北区规划、建设、文物、城市管理、环境保护、国土资源等主管部门及慈城镇人民政府，应当按照各自职责做好慈城古县城的保护和监督管理工作。</w:t>
      </w:r>
    </w:p>
    <w:p w:rsidR="00C45EFF" w:rsidRDefault="00C45EFF" w:rsidP="00C45EFF">
      <w:pPr>
        <w:autoSpaceDE w:val="0"/>
        <w:autoSpaceDN w:val="0"/>
        <w:adjustRightInd w:val="0"/>
        <w:snapToGrid w:val="0"/>
        <w:spacing w:line="600" w:lineRule="exact"/>
        <w:ind w:firstLineChars="200" w:firstLine="628"/>
        <w:rPr>
          <w:rFonts w:ascii="仿宋_GB2312" w:cs="仿宋_GB2312"/>
          <w:snapToGrid w:val="0"/>
          <w:szCs w:val="32"/>
          <w:lang w:val="zh-CN"/>
        </w:rPr>
      </w:pPr>
      <w:r>
        <w:rPr>
          <w:rFonts w:ascii="黑体" w:eastAsia="黑体" w:cs="仿宋_GB2312" w:hint="eastAsia"/>
          <w:snapToGrid w:val="0"/>
          <w:szCs w:val="32"/>
        </w:rPr>
        <w:t>第七条</w:t>
      </w:r>
      <w:r>
        <w:rPr>
          <w:rFonts w:ascii="仿宋_GB2312" w:cs="仿宋_GB2312" w:hint="eastAsia"/>
          <w:snapToGrid w:val="0"/>
          <w:szCs w:val="32"/>
        </w:rPr>
        <w:t xml:space="preserve">  </w:t>
      </w:r>
      <w:r>
        <w:rPr>
          <w:rFonts w:ascii="仿宋_GB2312" w:cs="仿宋_GB2312" w:hint="eastAsia"/>
          <w:snapToGrid w:val="0"/>
          <w:szCs w:val="32"/>
          <w:lang w:val="zh-CN"/>
        </w:rPr>
        <w:t>鼓励企业、事业单位、社会团体和个人参与慈城古县城保护工作。对在保护工作中作出显著成绩的单位和个人，各级人民政府应当给予表彰、奖励。</w:t>
      </w:r>
    </w:p>
    <w:p w:rsidR="00C45EFF" w:rsidRDefault="00C45EFF" w:rsidP="00C45EFF">
      <w:pPr>
        <w:autoSpaceDE w:val="0"/>
        <w:autoSpaceDN w:val="0"/>
        <w:adjustRightInd w:val="0"/>
        <w:snapToGrid w:val="0"/>
        <w:spacing w:line="600" w:lineRule="exact"/>
        <w:ind w:firstLineChars="200" w:firstLine="628"/>
        <w:rPr>
          <w:rFonts w:ascii="仿宋_GB2312"/>
          <w:snapToGrid w:val="0"/>
          <w:szCs w:val="32"/>
          <w:lang w:val="zh-CN"/>
        </w:rPr>
      </w:pPr>
      <w:r>
        <w:rPr>
          <w:rFonts w:ascii="仿宋_GB2312" w:cs="仿宋_GB2312" w:hint="eastAsia"/>
          <w:snapToGrid w:val="0"/>
          <w:szCs w:val="32"/>
          <w:lang w:val="zh-CN"/>
        </w:rPr>
        <w:t>任何单位和个人有权对损害慈城古县城的行为进行劝阻、制止和举报。</w:t>
      </w:r>
    </w:p>
    <w:p w:rsidR="00C45EFF" w:rsidRDefault="00C45EFF" w:rsidP="00C45EFF">
      <w:pPr>
        <w:autoSpaceDE w:val="0"/>
        <w:autoSpaceDN w:val="0"/>
        <w:adjustRightInd w:val="0"/>
        <w:snapToGrid w:val="0"/>
        <w:spacing w:line="600" w:lineRule="exact"/>
        <w:ind w:firstLine="600"/>
        <w:rPr>
          <w:rFonts w:ascii="仿宋_GB2312" w:cs="黑体"/>
          <w:snapToGrid w:val="0"/>
          <w:szCs w:val="32"/>
          <w:lang w:val="zh-CN"/>
        </w:rPr>
      </w:pPr>
      <w:r>
        <w:rPr>
          <w:rFonts w:ascii="仿宋_GB2312" w:cs="黑体" w:hint="eastAsia"/>
          <w:snapToGrid w:val="0"/>
          <w:szCs w:val="32"/>
          <w:lang w:val="zh-CN"/>
        </w:rPr>
        <w:t xml:space="preserve"> </w:t>
      </w:r>
    </w:p>
    <w:p w:rsidR="00C45EFF" w:rsidRDefault="00C45EFF" w:rsidP="00C45EFF">
      <w:pPr>
        <w:tabs>
          <w:tab w:val="num" w:pos="2295"/>
        </w:tabs>
        <w:autoSpaceDE w:val="0"/>
        <w:autoSpaceDN w:val="0"/>
        <w:adjustRightInd w:val="0"/>
        <w:snapToGrid w:val="0"/>
        <w:spacing w:line="600" w:lineRule="exact"/>
        <w:jc w:val="center"/>
        <w:rPr>
          <w:rFonts w:ascii="黑体" w:eastAsia="黑体" w:cs="黑体"/>
          <w:snapToGrid w:val="0"/>
          <w:szCs w:val="32"/>
          <w:lang w:val="zh-CN"/>
        </w:rPr>
      </w:pPr>
      <w:r>
        <w:rPr>
          <w:rFonts w:ascii="黑体" w:eastAsia="黑体" w:cs="黑体" w:hint="eastAsia"/>
          <w:snapToGrid w:val="0"/>
          <w:szCs w:val="32"/>
          <w:lang w:val="zh-CN"/>
        </w:rPr>
        <w:t>第二章  保护</w:t>
      </w:r>
    </w:p>
    <w:p w:rsidR="00C45EFF" w:rsidRDefault="00C45EFF" w:rsidP="00C45EFF">
      <w:pPr>
        <w:autoSpaceDE w:val="0"/>
        <w:autoSpaceDN w:val="0"/>
        <w:adjustRightInd w:val="0"/>
        <w:snapToGrid w:val="0"/>
        <w:spacing w:line="600" w:lineRule="exact"/>
        <w:ind w:firstLineChars="200" w:firstLine="628"/>
        <w:rPr>
          <w:rFonts w:ascii="黑体" w:eastAsia="黑体" w:cs="黑体"/>
          <w:snapToGrid w:val="0"/>
          <w:szCs w:val="32"/>
          <w:lang w:val="zh-CN"/>
        </w:rPr>
      </w:pPr>
    </w:p>
    <w:p w:rsidR="00C45EFF" w:rsidRDefault="00C45EFF" w:rsidP="00C45EFF">
      <w:pPr>
        <w:autoSpaceDE w:val="0"/>
        <w:autoSpaceDN w:val="0"/>
        <w:adjustRightInd w:val="0"/>
        <w:snapToGrid w:val="0"/>
        <w:spacing w:line="600" w:lineRule="exact"/>
        <w:ind w:firstLineChars="200" w:firstLine="628"/>
        <w:rPr>
          <w:rFonts w:ascii="仿宋_GB2312"/>
          <w:snapToGrid w:val="0"/>
          <w:szCs w:val="32"/>
          <w:lang w:val="zh-CN"/>
        </w:rPr>
      </w:pPr>
      <w:r>
        <w:rPr>
          <w:rFonts w:ascii="黑体" w:eastAsia="黑体" w:cs="黑体" w:hint="eastAsia"/>
          <w:snapToGrid w:val="0"/>
          <w:szCs w:val="32"/>
          <w:lang w:val="zh-CN"/>
        </w:rPr>
        <w:t xml:space="preserve">第八条 </w:t>
      </w:r>
      <w:r>
        <w:rPr>
          <w:rFonts w:ascii="仿宋_GB2312" w:cs="黑体" w:hint="eastAsia"/>
          <w:snapToGrid w:val="0"/>
          <w:szCs w:val="32"/>
          <w:lang w:val="zh-CN"/>
        </w:rPr>
        <w:t xml:space="preserve"> </w:t>
      </w:r>
      <w:r>
        <w:rPr>
          <w:rFonts w:ascii="仿宋_GB2312" w:cs="仿宋_GB2312" w:hint="eastAsia"/>
          <w:snapToGrid w:val="0"/>
          <w:szCs w:val="32"/>
          <w:lang w:val="zh-CN"/>
        </w:rPr>
        <w:t>本条例所称慈城古县城保护主要是指：</w:t>
      </w:r>
    </w:p>
    <w:p w:rsidR="00C45EFF" w:rsidRDefault="00C45EFF" w:rsidP="00C45EFF">
      <w:pPr>
        <w:autoSpaceDE w:val="0"/>
        <w:autoSpaceDN w:val="0"/>
        <w:adjustRightInd w:val="0"/>
        <w:snapToGrid w:val="0"/>
        <w:spacing w:line="600" w:lineRule="exact"/>
        <w:rPr>
          <w:rFonts w:ascii="仿宋_GB2312"/>
          <w:snapToGrid w:val="0"/>
          <w:szCs w:val="32"/>
          <w:lang w:val="zh-CN"/>
        </w:rPr>
      </w:pPr>
      <w:r>
        <w:rPr>
          <w:rFonts w:ascii="仿宋_GB2312" w:cs="仿宋_GB2312" w:hint="eastAsia"/>
          <w:snapToGrid w:val="0"/>
          <w:szCs w:val="32"/>
          <w:lang w:val="zh-CN"/>
        </w:rPr>
        <w:t xml:space="preserve">　　（一）保护古县城的传统格局、历史风貌和空间尺度；</w:t>
      </w:r>
    </w:p>
    <w:p w:rsidR="00C45EFF" w:rsidRDefault="00C45EFF" w:rsidP="00C45EFF">
      <w:pPr>
        <w:autoSpaceDE w:val="0"/>
        <w:autoSpaceDN w:val="0"/>
        <w:adjustRightInd w:val="0"/>
        <w:snapToGrid w:val="0"/>
        <w:spacing w:line="600" w:lineRule="exact"/>
        <w:rPr>
          <w:rFonts w:ascii="仿宋_GB2312" w:cs="仿宋_GB2312"/>
          <w:snapToGrid w:val="0"/>
          <w:szCs w:val="32"/>
          <w:lang w:val="zh-CN"/>
        </w:rPr>
      </w:pPr>
      <w:r>
        <w:rPr>
          <w:rFonts w:ascii="仿宋_GB2312" w:cs="仿宋_GB2312" w:hint="eastAsia"/>
          <w:snapToGrid w:val="0"/>
          <w:szCs w:val="32"/>
          <w:lang w:val="zh-CN"/>
        </w:rPr>
        <w:t xml:space="preserve">　　（二）保护古县城文物古迹和具有传统特色的历史街区、传统建筑、道路、河流、古树名木等； </w:t>
      </w:r>
    </w:p>
    <w:p w:rsidR="00C45EFF" w:rsidRDefault="00C45EFF" w:rsidP="00C45EFF">
      <w:pPr>
        <w:autoSpaceDE w:val="0"/>
        <w:autoSpaceDN w:val="0"/>
        <w:adjustRightInd w:val="0"/>
        <w:snapToGrid w:val="0"/>
        <w:spacing w:line="600" w:lineRule="exact"/>
        <w:ind w:firstLine="600"/>
        <w:rPr>
          <w:rFonts w:ascii="仿宋_GB2312" w:cs="仿宋_GB2312"/>
          <w:snapToGrid w:val="0"/>
          <w:szCs w:val="32"/>
          <w:lang w:val="zh-CN"/>
        </w:rPr>
      </w:pPr>
      <w:r>
        <w:rPr>
          <w:rFonts w:ascii="仿宋_GB2312" w:cs="仿宋_GB2312" w:hint="eastAsia"/>
          <w:snapToGrid w:val="0"/>
          <w:szCs w:val="32"/>
          <w:lang w:val="zh-CN"/>
        </w:rPr>
        <w:t>（三）保护古县城的传统手工艺和民间艺术产业;</w:t>
      </w:r>
    </w:p>
    <w:p w:rsidR="00C45EFF" w:rsidRDefault="00C45EFF" w:rsidP="00C45EFF">
      <w:pPr>
        <w:autoSpaceDE w:val="0"/>
        <w:autoSpaceDN w:val="0"/>
        <w:adjustRightInd w:val="0"/>
        <w:snapToGrid w:val="0"/>
        <w:spacing w:line="600" w:lineRule="exact"/>
        <w:ind w:firstLine="600"/>
        <w:rPr>
          <w:rFonts w:ascii="仿宋_GB2312"/>
          <w:snapToGrid w:val="0"/>
          <w:szCs w:val="32"/>
          <w:lang w:val="zh-CN"/>
        </w:rPr>
      </w:pPr>
      <w:r>
        <w:rPr>
          <w:rFonts w:ascii="仿宋_GB2312" w:cs="仿宋_GB2312" w:hint="eastAsia"/>
          <w:snapToGrid w:val="0"/>
          <w:szCs w:val="32"/>
          <w:lang w:val="zh-CN"/>
        </w:rPr>
        <w:lastRenderedPageBreak/>
        <w:t>（四）保护古县城的民间传统文化和乡土民风民俗。</w:t>
      </w:r>
    </w:p>
    <w:p w:rsidR="00C45EFF" w:rsidRDefault="00C45EFF" w:rsidP="00C45EFF">
      <w:pPr>
        <w:autoSpaceDE w:val="0"/>
        <w:autoSpaceDN w:val="0"/>
        <w:adjustRightInd w:val="0"/>
        <w:snapToGrid w:val="0"/>
        <w:spacing w:line="600" w:lineRule="exact"/>
        <w:ind w:firstLineChars="237" w:firstLine="744"/>
        <w:rPr>
          <w:rFonts w:ascii="黑体" w:eastAsia="黑体" w:cs="黑体"/>
          <w:snapToGrid w:val="0"/>
          <w:szCs w:val="32"/>
          <w:lang w:val="zh-CN"/>
        </w:rPr>
      </w:pPr>
      <w:r>
        <w:rPr>
          <w:rFonts w:ascii="黑体" w:eastAsia="黑体" w:cs="黑体" w:hint="eastAsia"/>
          <w:snapToGrid w:val="0"/>
          <w:szCs w:val="32"/>
          <w:lang w:val="zh-CN"/>
        </w:rPr>
        <w:t>第</w:t>
      </w:r>
      <w:r>
        <w:rPr>
          <w:rFonts w:ascii="黑体" w:eastAsia="黑体" w:cs="仿宋_GB2312" w:hint="eastAsia"/>
          <w:snapToGrid w:val="0"/>
          <w:szCs w:val="32"/>
          <w:lang w:val="zh-CN"/>
        </w:rPr>
        <w:t>九</w:t>
      </w:r>
      <w:r>
        <w:rPr>
          <w:rFonts w:ascii="黑体" w:eastAsia="黑体" w:cs="黑体" w:hint="eastAsia"/>
          <w:snapToGrid w:val="0"/>
          <w:szCs w:val="32"/>
          <w:lang w:val="zh-CN"/>
        </w:rPr>
        <w:t>条</w:t>
      </w:r>
      <w:r>
        <w:rPr>
          <w:rFonts w:ascii="仿宋_GB2312" w:cs="黑体" w:hint="eastAsia"/>
          <w:snapToGrid w:val="0"/>
          <w:szCs w:val="32"/>
          <w:lang w:val="zh-CN"/>
        </w:rPr>
        <w:t xml:space="preserve">  江北区人民政府应当根据浙江省人民政府批准的《慈城历史文化保护区保护规划》，结合慈城古县城实际，组织编制慈城</w:t>
      </w:r>
      <w:r>
        <w:rPr>
          <w:rFonts w:ascii="仿宋_GB2312" w:cs="仿宋_GB2312" w:hint="eastAsia"/>
          <w:snapToGrid w:val="0"/>
          <w:szCs w:val="32"/>
          <w:lang w:val="zh-CN"/>
        </w:rPr>
        <w:t>古县城保护详细规划。</w:t>
      </w:r>
    </w:p>
    <w:p w:rsidR="00C45EFF" w:rsidRDefault="00C45EFF" w:rsidP="00C45EFF">
      <w:pPr>
        <w:autoSpaceDE w:val="0"/>
        <w:autoSpaceDN w:val="0"/>
        <w:adjustRightInd w:val="0"/>
        <w:snapToGrid w:val="0"/>
        <w:spacing w:line="600" w:lineRule="exact"/>
        <w:ind w:firstLineChars="200" w:firstLine="628"/>
        <w:rPr>
          <w:rFonts w:ascii="仿宋_GB2312" w:cs="仿宋_GB2312"/>
          <w:snapToGrid w:val="0"/>
          <w:szCs w:val="32"/>
          <w:lang w:val="zh-CN"/>
        </w:rPr>
      </w:pPr>
      <w:r>
        <w:rPr>
          <w:rFonts w:ascii="仿宋_GB2312" w:cs="仿宋_GB2312" w:hint="eastAsia"/>
          <w:snapToGrid w:val="0"/>
          <w:szCs w:val="32"/>
          <w:lang w:val="zh-CN"/>
        </w:rPr>
        <w:t>慈城古县城的保护、管理、改造及建设活动应当</w:t>
      </w:r>
      <w:r>
        <w:rPr>
          <w:rFonts w:ascii="仿宋_GB2312" w:cs="黑体" w:hint="eastAsia"/>
          <w:snapToGrid w:val="0"/>
          <w:szCs w:val="32"/>
          <w:lang w:val="zh-CN"/>
        </w:rPr>
        <w:t>符合《慈城历史文化保护区保护规划》</w:t>
      </w:r>
      <w:r>
        <w:rPr>
          <w:rFonts w:ascii="仿宋_GB2312" w:cs="仿宋_GB2312" w:hint="eastAsia"/>
          <w:snapToGrid w:val="0"/>
          <w:szCs w:val="32"/>
          <w:lang w:val="zh-CN"/>
        </w:rPr>
        <w:t>和</w:t>
      </w:r>
      <w:r>
        <w:rPr>
          <w:rFonts w:ascii="仿宋_GB2312" w:cs="黑体" w:hint="eastAsia"/>
          <w:snapToGrid w:val="0"/>
          <w:szCs w:val="32"/>
          <w:lang w:val="zh-CN"/>
        </w:rPr>
        <w:t>慈城</w:t>
      </w:r>
      <w:r>
        <w:rPr>
          <w:rFonts w:ascii="仿宋_GB2312" w:cs="仿宋_GB2312" w:hint="eastAsia"/>
          <w:snapToGrid w:val="0"/>
          <w:szCs w:val="32"/>
          <w:lang w:val="zh-CN"/>
        </w:rPr>
        <w:t>古县城保护详细规划的要求。</w:t>
      </w:r>
    </w:p>
    <w:p w:rsidR="00C45EFF" w:rsidRDefault="00C45EFF" w:rsidP="00C45EFF">
      <w:pPr>
        <w:autoSpaceDE w:val="0"/>
        <w:autoSpaceDN w:val="0"/>
        <w:adjustRightInd w:val="0"/>
        <w:snapToGrid w:val="0"/>
        <w:spacing w:line="600" w:lineRule="exact"/>
        <w:ind w:firstLine="600"/>
        <w:rPr>
          <w:rFonts w:ascii="仿宋_GB2312" w:cs="仿宋_GB2312"/>
          <w:snapToGrid w:val="0"/>
          <w:szCs w:val="32"/>
          <w:lang w:val="zh-CN"/>
        </w:rPr>
      </w:pPr>
      <w:r>
        <w:rPr>
          <w:rFonts w:ascii="黑体" w:eastAsia="黑体" w:cs="仿宋_GB2312" w:hint="eastAsia"/>
          <w:snapToGrid w:val="0"/>
          <w:szCs w:val="32"/>
          <w:lang w:val="zh-CN"/>
        </w:rPr>
        <w:t xml:space="preserve">第十条  </w:t>
      </w:r>
      <w:r>
        <w:rPr>
          <w:rFonts w:ascii="仿宋_GB2312" w:cs="仿宋_GB2312" w:hint="eastAsia"/>
          <w:snapToGrid w:val="0"/>
          <w:szCs w:val="32"/>
          <w:lang w:val="zh-CN"/>
        </w:rPr>
        <w:t>慈城古县城实行分区保护，保护范围分为核心保护区、风貌协调区和建设控制区：</w:t>
      </w:r>
    </w:p>
    <w:p w:rsidR="00C45EFF" w:rsidRDefault="00C45EFF" w:rsidP="00C45EFF">
      <w:pPr>
        <w:autoSpaceDE w:val="0"/>
        <w:autoSpaceDN w:val="0"/>
        <w:adjustRightInd w:val="0"/>
        <w:snapToGrid w:val="0"/>
        <w:spacing w:line="600" w:lineRule="exact"/>
        <w:ind w:firstLine="600"/>
        <w:rPr>
          <w:rFonts w:ascii="仿宋_GB2312" w:cs="仿宋_GB2312"/>
          <w:snapToGrid w:val="0"/>
          <w:szCs w:val="32"/>
          <w:u w:val="single"/>
          <w:lang w:val="zh-CN"/>
        </w:rPr>
      </w:pPr>
      <w:r>
        <w:rPr>
          <w:rFonts w:ascii="仿宋_GB2312" w:cs="仿宋_GB2312" w:hint="eastAsia"/>
          <w:snapToGrid w:val="0"/>
          <w:szCs w:val="32"/>
          <w:lang w:val="zh-CN"/>
        </w:rPr>
        <w:t>（一）核心保护区为古县城内的文物保护单位和文物保护点及其建设控制地带、历史建筑和传统建筑群、沿街沿河风貌带；</w:t>
      </w:r>
    </w:p>
    <w:p w:rsidR="00C45EFF" w:rsidRDefault="00C45EFF" w:rsidP="00C45EFF">
      <w:pPr>
        <w:autoSpaceDE w:val="0"/>
        <w:autoSpaceDN w:val="0"/>
        <w:adjustRightInd w:val="0"/>
        <w:snapToGrid w:val="0"/>
        <w:spacing w:line="600" w:lineRule="exact"/>
        <w:ind w:firstLine="600"/>
        <w:rPr>
          <w:rFonts w:ascii="仿宋_GB2312" w:cs="仿宋_GB2312"/>
          <w:snapToGrid w:val="0"/>
          <w:szCs w:val="32"/>
          <w:lang w:val="zh-CN"/>
        </w:rPr>
      </w:pPr>
      <w:r>
        <w:rPr>
          <w:rFonts w:ascii="仿宋_GB2312" w:cs="仿宋_GB2312" w:hint="eastAsia"/>
          <w:snapToGrid w:val="0"/>
          <w:szCs w:val="32"/>
          <w:lang w:val="zh-CN"/>
        </w:rPr>
        <w:t>（二）风貌协调区为古县城内除核心保护区之外的历史街区地段；</w:t>
      </w:r>
    </w:p>
    <w:p w:rsidR="00C45EFF" w:rsidRDefault="00C45EFF" w:rsidP="00C45EFF">
      <w:pPr>
        <w:autoSpaceDE w:val="0"/>
        <w:autoSpaceDN w:val="0"/>
        <w:adjustRightInd w:val="0"/>
        <w:snapToGrid w:val="0"/>
        <w:spacing w:line="600" w:lineRule="exact"/>
        <w:ind w:firstLineChars="200" w:firstLine="628"/>
        <w:rPr>
          <w:rFonts w:ascii="仿宋_GB2312" w:cs="仿宋_GB2312"/>
          <w:snapToGrid w:val="0"/>
          <w:szCs w:val="32"/>
          <w:lang w:val="zh-CN"/>
        </w:rPr>
      </w:pPr>
      <w:r>
        <w:rPr>
          <w:rFonts w:ascii="仿宋_GB2312" w:cs="仿宋_GB2312" w:hint="eastAsia"/>
          <w:snapToGrid w:val="0"/>
          <w:szCs w:val="32"/>
          <w:lang w:val="zh-CN"/>
        </w:rPr>
        <w:t>（三）建设控制区为古县城护城河（包括慈湖）以外东、西、北至山脊线、南至S319省道的范围。</w:t>
      </w:r>
    </w:p>
    <w:p w:rsidR="00C45EFF" w:rsidRDefault="00C45EFF" w:rsidP="00C45EFF">
      <w:pPr>
        <w:autoSpaceDE w:val="0"/>
        <w:autoSpaceDN w:val="0"/>
        <w:adjustRightInd w:val="0"/>
        <w:snapToGrid w:val="0"/>
        <w:spacing w:line="600" w:lineRule="exact"/>
        <w:ind w:firstLineChars="200" w:firstLine="628"/>
        <w:rPr>
          <w:rFonts w:ascii="仿宋_GB2312" w:cs="黑体"/>
          <w:snapToGrid w:val="0"/>
          <w:szCs w:val="32"/>
          <w:lang w:val="zh-CN"/>
        </w:rPr>
      </w:pPr>
      <w:r>
        <w:rPr>
          <w:rFonts w:ascii="仿宋_GB2312" w:cs="仿宋_GB2312" w:hint="eastAsia"/>
          <w:snapToGrid w:val="0"/>
          <w:szCs w:val="32"/>
          <w:lang w:val="zh-CN"/>
        </w:rPr>
        <w:t>分区保护的具体范围由江北区人民政府划定及公布，并在核心保护区的主要出入口设置标志牌。</w:t>
      </w:r>
    </w:p>
    <w:p w:rsidR="00C45EFF" w:rsidRDefault="00C45EFF" w:rsidP="00C45EFF">
      <w:pPr>
        <w:autoSpaceDE w:val="0"/>
        <w:autoSpaceDN w:val="0"/>
        <w:adjustRightInd w:val="0"/>
        <w:snapToGrid w:val="0"/>
        <w:spacing w:line="600" w:lineRule="exact"/>
        <w:ind w:firstLineChars="200" w:firstLine="628"/>
        <w:rPr>
          <w:rFonts w:ascii="仿宋_GB2312" w:cs="仿宋_GB2312"/>
          <w:snapToGrid w:val="0"/>
          <w:szCs w:val="32"/>
          <w:lang w:val="zh-CN"/>
        </w:rPr>
      </w:pPr>
      <w:r>
        <w:rPr>
          <w:rFonts w:ascii="黑体" w:eastAsia="黑体" w:cs="仿宋_GB2312" w:hint="eastAsia"/>
          <w:snapToGrid w:val="0"/>
          <w:szCs w:val="32"/>
          <w:lang w:val="zh-CN"/>
        </w:rPr>
        <w:t>第十一条</w:t>
      </w:r>
      <w:r>
        <w:rPr>
          <w:rFonts w:ascii="仿宋_GB2312" w:cs="仿宋_GB2312" w:hint="eastAsia"/>
          <w:snapToGrid w:val="0"/>
          <w:szCs w:val="32"/>
          <w:lang w:val="zh-CN"/>
        </w:rPr>
        <w:t xml:space="preserve">  在核心保护区内不得进行与古县城保护无关的新建、改建、扩建活动；但是，新建、改建、扩建必要的基础设施和公共服务设施除外。</w:t>
      </w:r>
    </w:p>
    <w:p w:rsidR="00C45EFF" w:rsidRDefault="00C45EFF" w:rsidP="00C45EFF">
      <w:pPr>
        <w:autoSpaceDE w:val="0"/>
        <w:autoSpaceDN w:val="0"/>
        <w:adjustRightInd w:val="0"/>
        <w:snapToGrid w:val="0"/>
        <w:spacing w:line="600" w:lineRule="exact"/>
        <w:ind w:firstLineChars="200" w:firstLine="628"/>
        <w:rPr>
          <w:rFonts w:ascii="仿宋_GB2312" w:cs="仿宋_GB2312"/>
          <w:snapToGrid w:val="0"/>
          <w:szCs w:val="32"/>
          <w:lang w:val="zh-CN"/>
        </w:rPr>
      </w:pPr>
      <w:r>
        <w:rPr>
          <w:rFonts w:ascii="仿宋_GB2312" w:cs="仿宋_GB2312" w:hint="eastAsia"/>
          <w:snapToGrid w:val="0"/>
          <w:szCs w:val="32"/>
          <w:lang w:val="zh-CN"/>
        </w:rPr>
        <w:t>在风貌协调区内新建、改建、扩建建（构）筑物，其高度、体量、外观形象及色彩应当与古县城风貌相协调。现有与古县城风貌</w:t>
      </w:r>
      <w:r>
        <w:rPr>
          <w:rFonts w:ascii="仿宋_GB2312" w:cs="仿宋_GB2312" w:hint="eastAsia"/>
          <w:snapToGrid w:val="0"/>
          <w:szCs w:val="32"/>
          <w:lang w:val="zh-CN"/>
        </w:rPr>
        <w:lastRenderedPageBreak/>
        <w:t>不相协调的建（构）筑物应当予以逐步改造或者拆除。</w:t>
      </w:r>
    </w:p>
    <w:p w:rsidR="00C45EFF" w:rsidRDefault="00C45EFF" w:rsidP="00C45EFF">
      <w:pPr>
        <w:autoSpaceDE w:val="0"/>
        <w:autoSpaceDN w:val="0"/>
        <w:adjustRightInd w:val="0"/>
        <w:snapToGrid w:val="0"/>
        <w:spacing w:line="600" w:lineRule="exact"/>
        <w:ind w:firstLineChars="200" w:firstLine="628"/>
        <w:rPr>
          <w:rFonts w:ascii="仿宋_GB2312" w:cs="仿宋_GB2312"/>
          <w:snapToGrid w:val="0"/>
          <w:szCs w:val="32"/>
          <w:lang w:val="zh-CN"/>
        </w:rPr>
      </w:pPr>
      <w:r>
        <w:rPr>
          <w:rFonts w:ascii="仿宋_GB2312" w:cs="仿宋_GB2312" w:hint="eastAsia"/>
          <w:snapToGrid w:val="0"/>
          <w:szCs w:val="32"/>
          <w:lang w:val="zh-CN"/>
        </w:rPr>
        <w:t>在建设控制区内的各项建设，应当与古县城风貌相协调。</w:t>
      </w:r>
    </w:p>
    <w:p w:rsidR="00C45EFF" w:rsidRDefault="00C45EFF" w:rsidP="00C45EFF">
      <w:pPr>
        <w:autoSpaceDE w:val="0"/>
        <w:autoSpaceDN w:val="0"/>
        <w:adjustRightInd w:val="0"/>
        <w:snapToGrid w:val="0"/>
        <w:spacing w:line="600" w:lineRule="exact"/>
        <w:ind w:firstLineChars="200" w:firstLine="628"/>
        <w:rPr>
          <w:rFonts w:ascii="仿宋_GB2312" w:cs="仿宋_GB2312"/>
          <w:snapToGrid w:val="0"/>
          <w:szCs w:val="32"/>
          <w:lang w:val="zh-CN"/>
        </w:rPr>
      </w:pPr>
      <w:r>
        <w:rPr>
          <w:rFonts w:ascii="黑体" w:eastAsia="黑体" w:cs="仿宋_GB2312" w:hint="eastAsia"/>
          <w:snapToGrid w:val="0"/>
          <w:szCs w:val="32"/>
          <w:lang w:val="zh-CN"/>
        </w:rPr>
        <w:t>第十二条</w:t>
      </w:r>
      <w:r>
        <w:rPr>
          <w:rFonts w:ascii="仿宋_GB2312" w:cs="仿宋_GB2312" w:hint="eastAsia"/>
          <w:snapToGrid w:val="0"/>
          <w:szCs w:val="32"/>
          <w:lang w:val="zh-CN"/>
        </w:rPr>
        <w:t xml:space="preserve">  在慈城古县城保护范围内禁止新建工业企业，现有工业企业应当予以逐步搬迁。</w:t>
      </w:r>
    </w:p>
    <w:p w:rsidR="00C45EFF" w:rsidRDefault="00C45EFF" w:rsidP="00C45EFF">
      <w:pPr>
        <w:autoSpaceDE w:val="0"/>
        <w:autoSpaceDN w:val="0"/>
        <w:adjustRightInd w:val="0"/>
        <w:snapToGrid w:val="0"/>
        <w:spacing w:line="600" w:lineRule="exact"/>
        <w:ind w:firstLine="620"/>
        <w:rPr>
          <w:rFonts w:ascii="黑体" w:eastAsia="黑体" w:cs="黑体"/>
          <w:snapToGrid w:val="0"/>
          <w:szCs w:val="32"/>
          <w:lang w:val="zh-CN"/>
        </w:rPr>
      </w:pPr>
      <w:r>
        <w:rPr>
          <w:rFonts w:ascii="黑体" w:eastAsia="黑体" w:cs="黑体" w:hint="eastAsia"/>
          <w:snapToGrid w:val="0"/>
          <w:szCs w:val="32"/>
          <w:lang w:val="zh-CN"/>
        </w:rPr>
        <w:t xml:space="preserve">第十三条  </w:t>
      </w:r>
      <w:r>
        <w:rPr>
          <w:rFonts w:ascii="仿宋_GB2312" w:cs="仿宋_GB2312" w:hint="eastAsia"/>
          <w:snapToGrid w:val="0"/>
          <w:szCs w:val="32"/>
          <w:lang w:val="zh-CN"/>
        </w:rPr>
        <w:t>慈城古县城内街巷恢复应当尊重历史格局与传统风貌。</w:t>
      </w:r>
    </w:p>
    <w:p w:rsidR="00C45EFF" w:rsidRDefault="00C45EFF" w:rsidP="00C45EFF">
      <w:pPr>
        <w:autoSpaceDE w:val="0"/>
        <w:autoSpaceDN w:val="0"/>
        <w:adjustRightInd w:val="0"/>
        <w:snapToGrid w:val="0"/>
        <w:spacing w:line="600" w:lineRule="exact"/>
        <w:ind w:firstLine="620"/>
        <w:rPr>
          <w:rFonts w:ascii="仿宋_GB2312"/>
          <w:snapToGrid w:val="0"/>
          <w:szCs w:val="32"/>
        </w:rPr>
      </w:pPr>
      <w:r>
        <w:rPr>
          <w:rFonts w:ascii="仿宋_GB2312" w:cs="仿宋_GB2312" w:hint="eastAsia"/>
          <w:snapToGrid w:val="0"/>
          <w:szCs w:val="32"/>
          <w:lang w:val="zh-CN"/>
        </w:rPr>
        <w:t>慈城古县城内历史建筑和传统建筑的维护和修缮应当符合保护规划的要求，保持原有的风貌和工艺。</w:t>
      </w:r>
    </w:p>
    <w:p w:rsidR="00C45EFF" w:rsidRDefault="00C45EFF" w:rsidP="00C45EFF">
      <w:pPr>
        <w:autoSpaceDE w:val="0"/>
        <w:autoSpaceDN w:val="0"/>
        <w:adjustRightInd w:val="0"/>
        <w:snapToGrid w:val="0"/>
        <w:spacing w:line="600" w:lineRule="exact"/>
        <w:ind w:firstLine="620"/>
        <w:rPr>
          <w:rFonts w:ascii="仿宋_GB2312"/>
          <w:snapToGrid w:val="0"/>
          <w:szCs w:val="32"/>
        </w:rPr>
      </w:pPr>
      <w:r>
        <w:rPr>
          <w:rFonts w:ascii="黑体" w:eastAsia="黑体" w:hint="eastAsia"/>
          <w:snapToGrid w:val="0"/>
          <w:szCs w:val="32"/>
        </w:rPr>
        <w:t>第十四条</w:t>
      </w:r>
      <w:r>
        <w:rPr>
          <w:rFonts w:ascii="仿宋_GB2312" w:hint="eastAsia"/>
          <w:snapToGrid w:val="0"/>
          <w:szCs w:val="32"/>
        </w:rPr>
        <w:t xml:space="preserve">  </w:t>
      </w:r>
      <w:r>
        <w:rPr>
          <w:rFonts w:ascii="仿宋_GB2312" w:cs="仿宋_GB2312" w:hint="eastAsia"/>
          <w:snapToGrid w:val="0"/>
          <w:szCs w:val="32"/>
          <w:lang w:val="zh-CN"/>
        </w:rPr>
        <w:t>国有历史建筑和传统建筑的维护和</w:t>
      </w:r>
      <w:r>
        <w:rPr>
          <w:rFonts w:ascii="仿宋_GB2312" w:hint="eastAsia"/>
          <w:snapToGrid w:val="0"/>
          <w:szCs w:val="32"/>
        </w:rPr>
        <w:t>修缮经费由管理单位承担，非国有</w:t>
      </w:r>
      <w:r>
        <w:rPr>
          <w:rFonts w:ascii="仿宋_GB2312" w:cs="仿宋_GB2312" w:hint="eastAsia"/>
          <w:snapToGrid w:val="0"/>
          <w:szCs w:val="32"/>
          <w:lang w:val="zh-CN"/>
        </w:rPr>
        <w:t>历史建筑和</w:t>
      </w:r>
      <w:r>
        <w:rPr>
          <w:rFonts w:ascii="仿宋_GB2312" w:hint="eastAsia"/>
          <w:snapToGrid w:val="0"/>
          <w:szCs w:val="32"/>
        </w:rPr>
        <w:t>传统建筑的</w:t>
      </w:r>
      <w:r>
        <w:rPr>
          <w:rFonts w:ascii="仿宋_GB2312" w:cs="仿宋_GB2312" w:hint="eastAsia"/>
          <w:snapToGrid w:val="0"/>
          <w:szCs w:val="32"/>
          <w:lang w:val="zh-CN"/>
        </w:rPr>
        <w:t>维护和</w:t>
      </w:r>
      <w:r>
        <w:rPr>
          <w:rFonts w:ascii="仿宋_GB2312" w:hint="eastAsia"/>
          <w:snapToGrid w:val="0"/>
          <w:szCs w:val="32"/>
        </w:rPr>
        <w:t>修缮经费由所有人承担。单位和个人自筹资金</w:t>
      </w:r>
      <w:r>
        <w:rPr>
          <w:rFonts w:ascii="仿宋_GB2312" w:cs="仿宋_GB2312" w:hint="eastAsia"/>
          <w:snapToGrid w:val="0"/>
          <w:szCs w:val="32"/>
          <w:lang w:val="zh-CN"/>
        </w:rPr>
        <w:t>维护和</w:t>
      </w:r>
      <w:r>
        <w:rPr>
          <w:rFonts w:ascii="仿宋_GB2312" w:hint="eastAsia"/>
          <w:snapToGrid w:val="0"/>
          <w:szCs w:val="32"/>
        </w:rPr>
        <w:t>修缮历史建筑和传统建筑的,江北区人民政府可以根据其</w:t>
      </w:r>
      <w:r>
        <w:rPr>
          <w:rFonts w:ascii="仿宋_GB2312" w:cs="仿宋_GB2312" w:hint="eastAsia"/>
          <w:snapToGrid w:val="0"/>
          <w:szCs w:val="32"/>
          <w:lang w:val="zh-CN"/>
        </w:rPr>
        <w:t>维护和</w:t>
      </w:r>
      <w:r>
        <w:rPr>
          <w:rFonts w:ascii="仿宋_GB2312" w:hint="eastAsia"/>
          <w:snapToGrid w:val="0"/>
          <w:szCs w:val="32"/>
        </w:rPr>
        <w:t>修缮的面积和程度给予补助。</w:t>
      </w:r>
    </w:p>
    <w:p w:rsidR="00C45EFF" w:rsidRDefault="00C45EFF" w:rsidP="00C45EFF">
      <w:pPr>
        <w:adjustRightInd w:val="0"/>
        <w:snapToGrid w:val="0"/>
        <w:spacing w:line="600" w:lineRule="exact"/>
        <w:ind w:firstLineChars="200" w:firstLine="628"/>
        <w:rPr>
          <w:rFonts w:ascii="仿宋_GB2312"/>
          <w:snapToGrid w:val="0"/>
          <w:szCs w:val="32"/>
        </w:rPr>
      </w:pPr>
      <w:r>
        <w:rPr>
          <w:rFonts w:ascii="仿宋_GB2312" w:hint="eastAsia"/>
          <w:snapToGrid w:val="0"/>
          <w:szCs w:val="32"/>
        </w:rPr>
        <w:t>非国有</w:t>
      </w:r>
      <w:r>
        <w:rPr>
          <w:rFonts w:ascii="仿宋_GB2312" w:cs="仿宋_GB2312" w:hint="eastAsia"/>
          <w:snapToGrid w:val="0"/>
          <w:szCs w:val="32"/>
          <w:lang w:val="zh-CN"/>
        </w:rPr>
        <w:t>历史建筑和</w:t>
      </w:r>
      <w:r>
        <w:rPr>
          <w:rFonts w:ascii="仿宋_GB2312" w:hint="eastAsia"/>
          <w:snapToGrid w:val="0"/>
          <w:szCs w:val="32"/>
        </w:rPr>
        <w:t>传统建筑有损毁危险，所有人难以承担修缮义务的，可以向江北区人民政府申请修缮资助，江北区人民政府应当给予适当资助。所有人有能力承担修缮义务但拒不履行的，江北区人民政府应当组织抢救修缮，所需费用由所有人承担，也可以与所有人协商予以置换或者购买。</w:t>
      </w:r>
    </w:p>
    <w:p w:rsidR="00C45EFF" w:rsidRDefault="00C45EFF" w:rsidP="00C45EFF">
      <w:pPr>
        <w:adjustRightInd w:val="0"/>
        <w:snapToGrid w:val="0"/>
        <w:spacing w:line="600" w:lineRule="exact"/>
        <w:ind w:firstLineChars="200" w:firstLine="628"/>
        <w:rPr>
          <w:rFonts w:ascii="仿宋_GB2312"/>
          <w:snapToGrid w:val="0"/>
          <w:szCs w:val="32"/>
        </w:rPr>
      </w:pPr>
      <w:r>
        <w:rPr>
          <w:rFonts w:ascii="仿宋_GB2312" w:hint="eastAsia"/>
          <w:snapToGrid w:val="0"/>
          <w:szCs w:val="32"/>
        </w:rPr>
        <w:t>使用国有历史建筑和传统建筑的单位和个人，不按要求采取保护措施，造成损毁危险且拒不改正的，江北区人民政府可以责令其搬迁。</w:t>
      </w:r>
    </w:p>
    <w:p w:rsidR="00C45EFF" w:rsidRDefault="00C45EFF" w:rsidP="00C45EFF">
      <w:pPr>
        <w:adjustRightInd w:val="0"/>
        <w:snapToGrid w:val="0"/>
        <w:spacing w:line="600" w:lineRule="exact"/>
        <w:ind w:firstLineChars="200" w:firstLine="628"/>
        <w:rPr>
          <w:rFonts w:ascii="仿宋_GB2312"/>
          <w:snapToGrid w:val="0"/>
          <w:szCs w:val="32"/>
        </w:rPr>
      </w:pPr>
      <w:r>
        <w:rPr>
          <w:rFonts w:ascii="黑体" w:eastAsia="黑体" w:hint="eastAsia"/>
          <w:snapToGrid w:val="0"/>
          <w:szCs w:val="32"/>
        </w:rPr>
        <w:t>第十五条</w:t>
      </w:r>
      <w:r>
        <w:rPr>
          <w:rFonts w:ascii="仿宋_GB2312" w:hint="eastAsia"/>
          <w:snapToGrid w:val="0"/>
          <w:szCs w:val="32"/>
        </w:rPr>
        <w:t xml:space="preserve">  江北区人民政府对慈城古县城内单位和个人所有</w:t>
      </w:r>
      <w:r>
        <w:rPr>
          <w:rFonts w:ascii="仿宋_GB2312" w:hint="eastAsia"/>
          <w:snapToGrid w:val="0"/>
          <w:szCs w:val="32"/>
        </w:rPr>
        <w:lastRenderedPageBreak/>
        <w:t>的</w:t>
      </w:r>
      <w:r>
        <w:rPr>
          <w:rFonts w:ascii="仿宋_GB2312" w:cs="仿宋_GB2312" w:hint="eastAsia"/>
          <w:snapToGrid w:val="0"/>
          <w:szCs w:val="32"/>
          <w:lang w:val="zh-CN"/>
        </w:rPr>
        <w:t>历史建筑和</w:t>
      </w:r>
      <w:r>
        <w:rPr>
          <w:rFonts w:ascii="仿宋_GB2312" w:hint="eastAsia"/>
          <w:snapToGrid w:val="0"/>
          <w:szCs w:val="32"/>
        </w:rPr>
        <w:t>传统建筑，在同等条件下享有优先购买权。</w:t>
      </w:r>
    </w:p>
    <w:p w:rsidR="00C45EFF" w:rsidRDefault="00C45EFF" w:rsidP="00C45EFF">
      <w:pPr>
        <w:adjustRightInd w:val="0"/>
        <w:snapToGrid w:val="0"/>
        <w:spacing w:line="600" w:lineRule="exact"/>
        <w:ind w:firstLineChars="200" w:firstLine="628"/>
        <w:rPr>
          <w:rFonts w:ascii="仿宋_GB2312"/>
          <w:snapToGrid w:val="0"/>
          <w:szCs w:val="32"/>
        </w:rPr>
      </w:pPr>
      <w:r>
        <w:rPr>
          <w:rFonts w:ascii="黑体" w:eastAsia="黑体" w:hint="eastAsia"/>
          <w:bCs/>
          <w:snapToGrid w:val="0"/>
          <w:szCs w:val="32"/>
        </w:rPr>
        <w:t>第十六条</w:t>
      </w:r>
      <w:r>
        <w:rPr>
          <w:rFonts w:ascii="仿宋_GB2312" w:hint="eastAsia"/>
          <w:snapToGrid w:val="0"/>
          <w:szCs w:val="32"/>
        </w:rPr>
        <w:t xml:space="preserve">  江北区人民政府应当按照保护规划，改善古县城的基础设施、公共服务设施和居住环境，有计划地引导古县城内的居民向</w:t>
      </w:r>
      <w:r>
        <w:rPr>
          <w:rFonts w:ascii="仿宋_GB2312" w:cs="仿宋_GB2312" w:hint="eastAsia"/>
          <w:snapToGrid w:val="0"/>
          <w:szCs w:val="32"/>
          <w:lang w:val="zh-CN"/>
        </w:rPr>
        <w:t>外</w:t>
      </w:r>
      <w:r>
        <w:rPr>
          <w:rFonts w:ascii="仿宋_GB2312" w:hint="eastAsia"/>
          <w:snapToGrid w:val="0"/>
          <w:szCs w:val="32"/>
        </w:rPr>
        <w:t>分流，使古县城人口密度达到合理水平。</w:t>
      </w:r>
    </w:p>
    <w:p w:rsidR="00C45EFF" w:rsidRDefault="00C45EFF" w:rsidP="00C45EFF">
      <w:pPr>
        <w:adjustRightInd w:val="0"/>
        <w:snapToGrid w:val="0"/>
        <w:spacing w:line="600" w:lineRule="exact"/>
        <w:ind w:firstLineChars="200" w:firstLine="628"/>
        <w:rPr>
          <w:rFonts w:ascii="仿宋_GB2312"/>
          <w:snapToGrid w:val="0"/>
          <w:szCs w:val="32"/>
        </w:rPr>
      </w:pPr>
    </w:p>
    <w:p w:rsidR="00C45EFF" w:rsidRDefault="00C45EFF" w:rsidP="00C45EFF">
      <w:pPr>
        <w:autoSpaceDE w:val="0"/>
        <w:autoSpaceDN w:val="0"/>
        <w:adjustRightInd w:val="0"/>
        <w:snapToGrid w:val="0"/>
        <w:spacing w:line="600" w:lineRule="exact"/>
        <w:jc w:val="center"/>
        <w:rPr>
          <w:rFonts w:ascii="黑体" w:eastAsia="黑体" w:cs="仿宋_GB2312"/>
          <w:szCs w:val="32"/>
        </w:rPr>
      </w:pPr>
      <w:r>
        <w:rPr>
          <w:rFonts w:ascii="黑体" w:eastAsia="黑体" w:cs="仿宋_GB2312" w:hint="eastAsia"/>
          <w:szCs w:val="32"/>
          <w:lang w:val="zh-CN"/>
        </w:rPr>
        <w:t>第三章</w:t>
      </w:r>
      <w:r>
        <w:rPr>
          <w:rFonts w:ascii="黑体" w:eastAsia="黑体" w:cs="仿宋_GB2312" w:hint="eastAsia"/>
          <w:szCs w:val="32"/>
        </w:rPr>
        <w:t xml:space="preserve">  </w:t>
      </w:r>
      <w:r>
        <w:rPr>
          <w:rFonts w:ascii="黑体" w:eastAsia="黑体" w:cs="仿宋_GB2312" w:hint="eastAsia"/>
          <w:szCs w:val="32"/>
          <w:lang w:val="zh-CN"/>
        </w:rPr>
        <w:t>管理</w:t>
      </w:r>
    </w:p>
    <w:p w:rsidR="00C45EFF" w:rsidRDefault="00C45EFF" w:rsidP="00C45EFF">
      <w:pPr>
        <w:autoSpaceDE w:val="0"/>
        <w:autoSpaceDN w:val="0"/>
        <w:adjustRightInd w:val="0"/>
        <w:snapToGrid w:val="0"/>
        <w:spacing w:line="600" w:lineRule="exact"/>
        <w:rPr>
          <w:rFonts w:ascii="仿宋_GB2312" w:cs="仿宋_GB2312"/>
          <w:snapToGrid w:val="0"/>
          <w:szCs w:val="32"/>
        </w:rPr>
      </w:pPr>
      <w:r>
        <w:rPr>
          <w:rFonts w:ascii="仿宋_GB2312" w:cs="仿宋_GB2312" w:hint="eastAsia"/>
          <w:snapToGrid w:val="0"/>
          <w:szCs w:val="32"/>
          <w:lang w:val="zh-CN"/>
        </w:rPr>
        <w:t xml:space="preserve">　</w:t>
      </w:r>
    </w:p>
    <w:p w:rsidR="00C45EFF" w:rsidRDefault="00C45EFF" w:rsidP="00C45EFF">
      <w:pPr>
        <w:autoSpaceDE w:val="0"/>
        <w:autoSpaceDN w:val="0"/>
        <w:adjustRightInd w:val="0"/>
        <w:snapToGrid w:val="0"/>
        <w:spacing w:line="600" w:lineRule="exact"/>
        <w:ind w:firstLine="600"/>
        <w:rPr>
          <w:rFonts w:ascii="仿宋_GB2312" w:cs="仿宋_GB2312"/>
          <w:snapToGrid w:val="0"/>
          <w:szCs w:val="32"/>
          <w:lang w:val="zh-CN"/>
        </w:rPr>
      </w:pPr>
      <w:r>
        <w:rPr>
          <w:rFonts w:ascii="黑体" w:eastAsia="黑体" w:cs="仿宋_GB2312" w:hint="eastAsia"/>
          <w:snapToGrid w:val="0"/>
          <w:szCs w:val="32"/>
          <w:lang w:val="zh-CN"/>
        </w:rPr>
        <w:t>第十七条</w:t>
      </w:r>
      <w:r>
        <w:rPr>
          <w:rFonts w:ascii="黑体" w:eastAsia="黑体" w:cs="仿宋_GB2312" w:hint="eastAsia"/>
          <w:b/>
          <w:snapToGrid w:val="0"/>
          <w:szCs w:val="32"/>
          <w:lang w:val="zh-CN"/>
        </w:rPr>
        <w:t xml:space="preserve">  </w:t>
      </w:r>
      <w:r>
        <w:rPr>
          <w:rFonts w:ascii="仿宋_GB2312" w:cs="仿宋_GB2312" w:hint="eastAsia"/>
          <w:snapToGrid w:val="0"/>
          <w:szCs w:val="32"/>
          <w:lang w:val="zh-CN"/>
        </w:rPr>
        <w:t>在核心保护区内新建、改建、扩建必要的基础设施和公共服务设施以及在风貌协调区和建设控制区内新建、改建、扩建建（构）筑物的，应当经规划等有关主管部门批准。规划主管部门在批准前应当征求同级文物主管部门的意见。</w:t>
      </w:r>
    </w:p>
    <w:p w:rsidR="00C45EFF" w:rsidRDefault="00C45EFF" w:rsidP="00C45EFF">
      <w:pPr>
        <w:autoSpaceDE w:val="0"/>
        <w:autoSpaceDN w:val="0"/>
        <w:adjustRightInd w:val="0"/>
        <w:snapToGrid w:val="0"/>
        <w:spacing w:line="600" w:lineRule="exact"/>
        <w:ind w:firstLineChars="208" w:firstLine="653"/>
        <w:rPr>
          <w:rFonts w:ascii="仿宋_GB2312" w:cs="仿宋_GB2312"/>
          <w:snapToGrid w:val="0"/>
          <w:szCs w:val="32"/>
          <w:lang w:val="zh-CN"/>
        </w:rPr>
      </w:pPr>
      <w:r>
        <w:rPr>
          <w:rFonts w:ascii="黑体" w:eastAsia="黑体" w:cs="仿宋_GB2312" w:hint="eastAsia"/>
          <w:snapToGrid w:val="0"/>
          <w:szCs w:val="32"/>
          <w:lang w:val="zh-CN"/>
        </w:rPr>
        <w:t>第十八条</w:t>
      </w:r>
      <w:r>
        <w:rPr>
          <w:rFonts w:ascii="仿宋_GB2312" w:cs="仿宋_GB2312" w:hint="eastAsia"/>
          <w:snapToGrid w:val="0"/>
          <w:szCs w:val="32"/>
          <w:lang w:val="zh-CN"/>
        </w:rPr>
        <w:t xml:space="preserve">  对慈城古县城内的传统建筑进行外部修缮装饰、添加设施以及改变结构或者使用性质的，应当经规划主管部门会同同级文物主管部门批准。</w:t>
      </w:r>
    </w:p>
    <w:p w:rsidR="00C45EFF" w:rsidRDefault="00C45EFF" w:rsidP="00C45EFF">
      <w:pPr>
        <w:autoSpaceDE w:val="0"/>
        <w:autoSpaceDN w:val="0"/>
        <w:adjustRightInd w:val="0"/>
        <w:snapToGrid w:val="0"/>
        <w:spacing w:line="600" w:lineRule="exact"/>
        <w:ind w:firstLineChars="208" w:firstLine="653"/>
        <w:rPr>
          <w:rFonts w:ascii="仿宋_GB2312" w:cs="仿宋_GB2312"/>
          <w:snapToGrid w:val="0"/>
          <w:szCs w:val="32"/>
          <w:lang w:val="zh-CN"/>
        </w:rPr>
      </w:pPr>
      <w:r>
        <w:rPr>
          <w:rFonts w:ascii="黑体" w:eastAsia="黑体" w:cs="黑体" w:hint="eastAsia"/>
          <w:snapToGrid w:val="0"/>
          <w:szCs w:val="32"/>
          <w:lang w:val="zh-CN"/>
        </w:rPr>
        <w:t>第十九条</w:t>
      </w:r>
      <w:r>
        <w:rPr>
          <w:rFonts w:ascii="仿宋_GB2312" w:cs="仿宋_GB2312" w:hint="eastAsia"/>
          <w:snapToGrid w:val="0"/>
          <w:szCs w:val="32"/>
          <w:lang w:val="zh-CN"/>
        </w:rPr>
        <w:t xml:space="preserve">  在核心保护区和风貌协调区内新建的通讯、电力、有线电视等管线设施，地下空间能满足的，应当入地埋设。对原有的通讯、电力、有线电视等空中管线，有关单位应当逐步改造、入地埋设。</w:t>
      </w:r>
    </w:p>
    <w:p w:rsidR="00C45EFF" w:rsidRDefault="00C45EFF" w:rsidP="00C45EFF">
      <w:pPr>
        <w:autoSpaceDE w:val="0"/>
        <w:autoSpaceDN w:val="0"/>
        <w:adjustRightInd w:val="0"/>
        <w:snapToGrid w:val="0"/>
        <w:spacing w:line="600" w:lineRule="exact"/>
        <w:ind w:firstLine="630"/>
        <w:rPr>
          <w:rFonts w:ascii="仿宋_GB2312"/>
          <w:snapToGrid w:val="0"/>
          <w:szCs w:val="32"/>
          <w:lang w:val="zh-CN"/>
        </w:rPr>
      </w:pPr>
      <w:r>
        <w:rPr>
          <w:rFonts w:ascii="黑体" w:eastAsia="黑体" w:cs="黑体" w:hint="eastAsia"/>
          <w:snapToGrid w:val="0"/>
          <w:szCs w:val="32"/>
          <w:lang w:val="zh-CN"/>
        </w:rPr>
        <w:t>第二十条</w:t>
      </w:r>
      <w:r>
        <w:rPr>
          <w:rFonts w:ascii="仿宋_GB2312" w:cs="仿宋_GB2312" w:hint="eastAsia"/>
          <w:snapToGrid w:val="0"/>
          <w:szCs w:val="32"/>
          <w:lang w:val="zh-CN"/>
        </w:rPr>
        <w:t xml:space="preserve">  禁止在慈城古县城保护范围内覆盖、改道、堵截现有水系、缩小过水断面和开采地下水。禁止直接向地表水体排放污染物。</w:t>
      </w:r>
    </w:p>
    <w:p w:rsidR="00C45EFF" w:rsidRDefault="00C45EFF" w:rsidP="00C45EFF">
      <w:pPr>
        <w:autoSpaceDE w:val="0"/>
        <w:autoSpaceDN w:val="0"/>
        <w:adjustRightInd w:val="0"/>
        <w:snapToGrid w:val="0"/>
        <w:spacing w:line="600" w:lineRule="exact"/>
        <w:rPr>
          <w:rFonts w:ascii="仿宋_GB2312" w:cs="仿宋_GB2312"/>
          <w:snapToGrid w:val="0"/>
          <w:szCs w:val="32"/>
          <w:lang w:val="zh-CN"/>
        </w:rPr>
      </w:pPr>
      <w:r>
        <w:rPr>
          <w:rFonts w:ascii="仿宋_GB2312" w:cs="仿宋_GB2312" w:hint="eastAsia"/>
          <w:snapToGrid w:val="0"/>
          <w:szCs w:val="32"/>
          <w:lang w:val="zh-CN"/>
        </w:rPr>
        <w:lastRenderedPageBreak/>
        <w:t xml:space="preserve">　　禁止在慈城古县城保护范围内从事开山、采石、开矿、建坟等破坏传统格局和历史风貌的活动。</w:t>
      </w:r>
    </w:p>
    <w:p w:rsidR="00C45EFF" w:rsidRDefault="00C45EFF" w:rsidP="00C45EFF">
      <w:pPr>
        <w:autoSpaceDE w:val="0"/>
        <w:autoSpaceDN w:val="0"/>
        <w:adjustRightInd w:val="0"/>
        <w:snapToGrid w:val="0"/>
        <w:spacing w:line="600" w:lineRule="exact"/>
        <w:ind w:firstLine="584"/>
        <w:rPr>
          <w:rFonts w:ascii="仿宋_GB2312" w:cs="仿宋_GB2312"/>
          <w:snapToGrid w:val="0"/>
          <w:szCs w:val="32"/>
          <w:lang w:val="zh-CN"/>
        </w:rPr>
      </w:pPr>
      <w:r>
        <w:rPr>
          <w:rFonts w:ascii="黑体" w:eastAsia="黑体" w:cs="黑体" w:hint="eastAsia"/>
          <w:snapToGrid w:val="0"/>
          <w:szCs w:val="32"/>
          <w:lang w:val="zh-CN"/>
        </w:rPr>
        <w:t xml:space="preserve">第二十一条  </w:t>
      </w:r>
      <w:r>
        <w:rPr>
          <w:rFonts w:ascii="仿宋_GB2312" w:cs="仿宋_GB2312" w:hint="eastAsia"/>
          <w:snapToGrid w:val="0"/>
          <w:szCs w:val="32"/>
          <w:lang w:val="zh-CN"/>
        </w:rPr>
        <w:t>慈城古县城保护范围内的消防设施、消防通道应当按照消防技术标准和规范设置。确因古县城保护需要，在核心保护区内无法按照标准和规范设置的，由公安机关消防机构会同规划主管部门制订相应的防火安全保障方案。</w:t>
      </w:r>
    </w:p>
    <w:p w:rsidR="00C45EFF" w:rsidRDefault="00C45EFF" w:rsidP="00C45EFF">
      <w:pPr>
        <w:autoSpaceDE w:val="0"/>
        <w:autoSpaceDN w:val="0"/>
        <w:adjustRightInd w:val="0"/>
        <w:snapToGrid w:val="0"/>
        <w:spacing w:line="600" w:lineRule="exact"/>
        <w:ind w:firstLine="584"/>
        <w:rPr>
          <w:rFonts w:ascii="仿宋_GB2312" w:cs="仿宋_GB2312"/>
          <w:snapToGrid w:val="0"/>
          <w:szCs w:val="32"/>
          <w:lang w:val="zh-CN"/>
        </w:rPr>
      </w:pPr>
      <w:r>
        <w:rPr>
          <w:rFonts w:ascii="仿宋_GB2312" w:cs="仿宋_GB2312" w:hint="eastAsia"/>
          <w:snapToGrid w:val="0"/>
          <w:szCs w:val="32"/>
          <w:lang w:val="zh-CN"/>
        </w:rPr>
        <w:t>慈城古县城保护范围内的单位和个人应当做好消防工作，并按照消防要求配备相应的消防设施、器材，消除火灾隐患。</w:t>
      </w:r>
    </w:p>
    <w:p w:rsidR="00C45EFF" w:rsidRDefault="00C45EFF" w:rsidP="00C45EFF">
      <w:pPr>
        <w:autoSpaceDE w:val="0"/>
        <w:autoSpaceDN w:val="0"/>
        <w:adjustRightInd w:val="0"/>
        <w:snapToGrid w:val="0"/>
        <w:spacing w:line="600" w:lineRule="exact"/>
        <w:rPr>
          <w:rFonts w:ascii="仿宋_GB2312"/>
          <w:snapToGrid w:val="0"/>
          <w:szCs w:val="32"/>
          <w:lang w:val="zh-CN"/>
        </w:rPr>
      </w:pPr>
      <w:r>
        <w:rPr>
          <w:rFonts w:ascii="仿宋_GB2312" w:cs="仿宋_GB2312" w:hint="eastAsia"/>
          <w:snapToGrid w:val="0"/>
          <w:szCs w:val="32"/>
          <w:lang w:val="zh-CN"/>
        </w:rPr>
        <w:t xml:space="preserve">　　禁止在核心保护区和风貌协调区内经营和燃放烟花爆竹。</w:t>
      </w:r>
    </w:p>
    <w:p w:rsidR="00C45EFF" w:rsidRDefault="00C45EFF" w:rsidP="00C45EFF">
      <w:pPr>
        <w:autoSpaceDE w:val="0"/>
        <w:autoSpaceDN w:val="0"/>
        <w:adjustRightInd w:val="0"/>
        <w:snapToGrid w:val="0"/>
        <w:spacing w:line="600" w:lineRule="exact"/>
        <w:rPr>
          <w:rFonts w:ascii="仿宋_GB2312"/>
          <w:snapToGrid w:val="0"/>
          <w:szCs w:val="32"/>
          <w:lang w:val="zh-CN"/>
        </w:rPr>
      </w:pPr>
      <w:r>
        <w:rPr>
          <w:rFonts w:ascii="仿宋_GB2312" w:cs="仿宋_GB2312" w:hint="eastAsia"/>
          <w:snapToGrid w:val="0"/>
          <w:szCs w:val="32"/>
          <w:lang w:val="zh-CN"/>
        </w:rPr>
        <w:t xml:space="preserve">　　</w:t>
      </w:r>
      <w:r>
        <w:rPr>
          <w:rFonts w:ascii="黑体" w:eastAsia="黑体" w:cs="黑体" w:hint="eastAsia"/>
          <w:snapToGrid w:val="0"/>
          <w:szCs w:val="32"/>
          <w:lang w:val="zh-CN"/>
        </w:rPr>
        <w:t>第二十二条</w:t>
      </w:r>
      <w:r>
        <w:rPr>
          <w:rFonts w:ascii="仿宋_GB2312" w:cs="仿宋_GB2312" w:hint="eastAsia"/>
          <w:snapToGrid w:val="0"/>
          <w:szCs w:val="32"/>
          <w:lang w:val="zh-CN"/>
        </w:rPr>
        <w:t xml:space="preserve">  慈城古县城保护范围内的生活垃圾实行集中收集。</w:t>
      </w:r>
      <w:r>
        <w:rPr>
          <w:rFonts w:ascii="仿宋_GB2312" w:hint="eastAsia"/>
          <w:snapToGrid w:val="0"/>
          <w:szCs w:val="32"/>
        </w:rPr>
        <w:t>居民应当按照规定的方式、地点、时间倾倒生活垃圾</w:t>
      </w:r>
      <w:r>
        <w:rPr>
          <w:rFonts w:ascii="仿宋_GB2312" w:cs="仿宋_GB2312" w:hint="eastAsia"/>
          <w:snapToGrid w:val="0"/>
          <w:szCs w:val="32"/>
          <w:lang w:val="zh-CN"/>
        </w:rPr>
        <w:t>。</w:t>
      </w:r>
    </w:p>
    <w:p w:rsidR="00C45EFF" w:rsidRDefault="00C45EFF" w:rsidP="00C45EFF">
      <w:pPr>
        <w:autoSpaceDE w:val="0"/>
        <w:autoSpaceDN w:val="0"/>
        <w:adjustRightInd w:val="0"/>
        <w:snapToGrid w:val="0"/>
        <w:spacing w:line="600" w:lineRule="exact"/>
        <w:ind w:firstLine="630"/>
        <w:rPr>
          <w:rFonts w:ascii="仿宋_GB2312" w:cs="仿宋_GB2312"/>
          <w:snapToGrid w:val="0"/>
          <w:szCs w:val="32"/>
          <w:lang w:val="zh-CN"/>
        </w:rPr>
      </w:pPr>
      <w:r>
        <w:rPr>
          <w:rFonts w:ascii="仿宋_GB2312" w:cs="仿宋_GB2312" w:hint="eastAsia"/>
          <w:snapToGrid w:val="0"/>
          <w:szCs w:val="32"/>
          <w:lang w:val="zh-CN"/>
        </w:rPr>
        <w:t>慈城古县城保护范围内应当按照相关规定配套建设公共厕所及相应的化粪设施。禁止乱倒粪便、污水。</w:t>
      </w:r>
    </w:p>
    <w:p w:rsidR="00C45EFF" w:rsidRDefault="00C45EFF" w:rsidP="00C45EFF">
      <w:pPr>
        <w:adjustRightInd w:val="0"/>
        <w:snapToGrid w:val="0"/>
        <w:spacing w:line="600" w:lineRule="exact"/>
        <w:ind w:firstLine="645"/>
        <w:rPr>
          <w:rFonts w:ascii="仿宋_GB2312"/>
          <w:snapToGrid w:val="0"/>
          <w:szCs w:val="32"/>
        </w:rPr>
      </w:pPr>
      <w:r>
        <w:rPr>
          <w:rFonts w:ascii="仿宋_GB2312" w:hint="eastAsia"/>
          <w:snapToGrid w:val="0"/>
          <w:szCs w:val="32"/>
        </w:rPr>
        <w:t>禁止在</w:t>
      </w:r>
      <w:r>
        <w:rPr>
          <w:rFonts w:ascii="仿宋_GB2312" w:cs="仿宋_GB2312" w:hint="eastAsia"/>
          <w:snapToGrid w:val="0"/>
          <w:szCs w:val="32"/>
          <w:lang w:val="zh-CN"/>
        </w:rPr>
        <w:t>核心保护区和风貌协调区内</w:t>
      </w:r>
      <w:r>
        <w:rPr>
          <w:rFonts w:ascii="仿宋_GB2312" w:hint="eastAsia"/>
          <w:snapToGrid w:val="0"/>
          <w:szCs w:val="32"/>
        </w:rPr>
        <w:t>饲养家禽家畜和食用鸽。</w:t>
      </w:r>
    </w:p>
    <w:p w:rsidR="00C45EFF" w:rsidRDefault="00C45EFF" w:rsidP="00C45EFF">
      <w:pPr>
        <w:autoSpaceDE w:val="0"/>
        <w:autoSpaceDN w:val="0"/>
        <w:adjustRightInd w:val="0"/>
        <w:snapToGrid w:val="0"/>
        <w:spacing w:line="600" w:lineRule="exact"/>
        <w:ind w:firstLineChars="200" w:firstLine="628"/>
        <w:rPr>
          <w:rFonts w:ascii="仿宋_GB2312" w:cs="仿宋_GB2312"/>
          <w:snapToGrid w:val="0"/>
          <w:szCs w:val="32"/>
          <w:lang w:val="zh-CN"/>
        </w:rPr>
      </w:pPr>
      <w:r>
        <w:rPr>
          <w:rFonts w:ascii="黑体" w:eastAsia="黑体" w:cs="黑体" w:hint="eastAsia"/>
          <w:snapToGrid w:val="0"/>
          <w:szCs w:val="32"/>
          <w:lang w:val="zh-CN"/>
        </w:rPr>
        <w:t>第二十三条</w:t>
      </w:r>
      <w:r>
        <w:rPr>
          <w:rFonts w:ascii="仿宋_GB2312" w:cs="仿宋_GB2312" w:hint="eastAsia"/>
          <w:snapToGrid w:val="0"/>
          <w:szCs w:val="32"/>
          <w:lang w:val="zh-CN"/>
        </w:rPr>
        <w:t xml:space="preserve">  任何单位和个人不得损坏和擅自拆除、占用、迁移慈城古县城的市容环境卫生设施；不得依附市容环境卫生设施搭建构筑物。</w:t>
      </w:r>
    </w:p>
    <w:p w:rsidR="00C45EFF" w:rsidRDefault="00C45EFF" w:rsidP="00C45EFF">
      <w:pPr>
        <w:adjustRightInd w:val="0"/>
        <w:snapToGrid w:val="0"/>
        <w:spacing w:line="600" w:lineRule="exact"/>
        <w:ind w:firstLine="645"/>
        <w:rPr>
          <w:rFonts w:ascii="仿宋_GB2312"/>
          <w:snapToGrid w:val="0"/>
          <w:szCs w:val="32"/>
        </w:rPr>
      </w:pPr>
      <w:r>
        <w:rPr>
          <w:rFonts w:ascii="黑体" w:eastAsia="黑体" w:hint="eastAsia"/>
          <w:snapToGrid w:val="0"/>
          <w:szCs w:val="32"/>
        </w:rPr>
        <w:t xml:space="preserve">第二十四条  </w:t>
      </w:r>
      <w:r>
        <w:rPr>
          <w:rFonts w:ascii="仿宋_GB2312" w:hint="eastAsia"/>
          <w:snapToGrid w:val="0"/>
          <w:szCs w:val="32"/>
        </w:rPr>
        <w:t>慈城古县城保护管理机构应当会同有关部门，根据城市容貌标准，结合实际情况，制定慈城古县城容貌标准，报江北区人民政府批准后公布实施。</w:t>
      </w:r>
    </w:p>
    <w:p w:rsidR="00C45EFF" w:rsidRDefault="00C45EFF" w:rsidP="00C45EFF">
      <w:pPr>
        <w:autoSpaceDE w:val="0"/>
        <w:autoSpaceDN w:val="0"/>
        <w:adjustRightInd w:val="0"/>
        <w:snapToGrid w:val="0"/>
        <w:spacing w:line="600" w:lineRule="exact"/>
        <w:ind w:firstLine="600"/>
        <w:rPr>
          <w:rFonts w:ascii="仿宋_GB2312"/>
          <w:snapToGrid w:val="0"/>
          <w:szCs w:val="32"/>
          <w:lang w:val="zh-CN"/>
        </w:rPr>
      </w:pPr>
      <w:r>
        <w:rPr>
          <w:rFonts w:ascii="黑体" w:eastAsia="黑体" w:cs="黑体" w:hint="eastAsia"/>
          <w:snapToGrid w:val="0"/>
          <w:szCs w:val="32"/>
          <w:lang w:val="zh-CN"/>
        </w:rPr>
        <w:t>第二十五条</w:t>
      </w:r>
      <w:r>
        <w:rPr>
          <w:rFonts w:ascii="仿宋_GB2312" w:cs="仿宋_GB2312" w:hint="eastAsia"/>
          <w:snapToGrid w:val="0"/>
          <w:szCs w:val="32"/>
          <w:lang w:val="zh-CN"/>
        </w:rPr>
        <w:t xml:space="preserve">  禁止在核心保护区内的建（构）筑物上安装影响</w:t>
      </w:r>
      <w:r>
        <w:rPr>
          <w:rFonts w:ascii="仿宋_GB2312" w:cs="仿宋_GB2312" w:hint="eastAsia"/>
          <w:snapToGrid w:val="0"/>
          <w:szCs w:val="32"/>
          <w:lang w:val="zh-CN"/>
        </w:rPr>
        <w:lastRenderedPageBreak/>
        <w:t>古县城风貌的设施。</w:t>
      </w:r>
    </w:p>
    <w:p w:rsidR="00C45EFF" w:rsidRDefault="00C45EFF" w:rsidP="00C45EFF">
      <w:pPr>
        <w:autoSpaceDE w:val="0"/>
        <w:autoSpaceDN w:val="0"/>
        <w:adjustRightInd w:val="0"/>
        <w:snapToGrid w:val="0"/>
        <w:spacing w:line="600" w:lineRule="exact"/>
        <w:ind w:firstLineChars="200" w:firstLine="628"/>
        <w:rPr>
          <w:rFonts w:ascii="仿宋_GB2312" w:cs="仿宋_GB2312"/>
          <w:dstrike/>
          <w:snapToGrid w:val="0"/>
          <w:szCs w:val="32"/>
          <w:lang w:val="zh-CN"/>
        </w:rPr>
      </w:pPr>
      <w:r>
        <w:rPr>
          <w:rFonts w:ascii="仿宋_GB2312" w:cs="仿宋_GB2312" w:hint="eastAsia"/>
          <w:snapToGrid w:val="0"/>
          <w:szCs w:val="32"/>
          <w:lang w:val="zh-CN"/>
        </w:rPr>
        <w:t>在风貌协调区内的建（构）筑物上安装有关设施时，应当进行必要的装饰，并符合慈城古县城容貌标准。</w:t>
      </w:r>
    </w:p>
    <w:p w:rsidR="00C45EFF" w:rsidRDefault="00C45EFF" w:rsidP="00C45EFF">
      <w:pPr>
        <w:autoSpaceDE w:val="0"/>
        <w:autoSpaceDN w:val="0"/>
        <w:adjustRightInd w:val="0"/>
        <w:snapToGrid w:val="0"/>
        <w:spacing w:line="600" w:lineRule="exact"/>
        <w:ind w:firstLine="615"/>
        <w:rPr>
          <w:rFonts w:ascii="仿宋_GB2312" w:cs="仿宋_GB2312"/>
          <w:snapToGrid w:val="0"/>
          <w:szCs w:val="32"/>
          <w:lang w:val="zh-CN"/>
        </w:rPr>
      </w:pPr>
      <w:r>
        <w:rPr>
          <w:rFonts w:ascii="黑体" w:eastAsia="黑体" w:cs="黑体" w:hint="eastAsia"/>
          <w:snapToGrid w:val="0"/>
          <w:szCs w:val="32"/>
          <w:lang w:val="zh-CN"/>
        </w:rPr>
        <w:t>第二十六条</w:t>
      </w:r>
      <w:r>
        <w:rPr>
          <w:rFonts w:ascii="仿宋_GB2312" w:cs="仿宋_GB2312" w:hint="eastAsia"/>
          <w:snapToGrid w:val="0"/>
          <w:szCs w:val="32"/>
          <w:lang w:val="zh-CN"/>
        </w:rPr>
        <w:t xml:space="preserve">  慈城古县城内的沿街广告、标识、标志及店铺的招牌、门面装修、照明灯具和光色应当与古县城风貌相协调，并符合慈城古县城容貌标准。</w:t>
      </w:r>
    </w:p>
    <w:p w:rsidR="00C45EFF" w:rsidRDefault="00C45EFF" w:rsidP="00C45EFF">
      <w:pPr>
        <w:autoSpaceDE w:val="0"/>
        <w:autoSpaceDN w:val="0"/>
        <w:adjustRightInd w:val="0"/>
        <w:snapToGrid w:val="0"/>
        <w:spacing w:line="600" w:lineRule="exact"/>
        <w:ind w:firstLineChars="200" w:firstLine="628"/>
        <w:rPr>
          <w:rFonts w:ascii="仿宋_GB2312"/>
          <w:snapToGrid w:val="0"/>
          <w:szCs w:val="32"/>
          <w:lang w:val="zh-CN"/>
        </w:rPr>
      </w:pPr>
      <w:r>
        <w:rPr>
          <w:rFonts w:ascii="黑体" w:eastAsia="黑体" w:cs="黑体" w:hint="eastAsia"/>
          <w:snapToGrid w:val="0"/>
          <w:szCs w:val="32"/>
          <w:lang w:val="zh-CN"/>
        </w:rPr>
        <w:t>第二十七条</w:t>
      </w:r>
      <w:r>
        <w:rPr>
          <w:rFonts w:ascii="仿宋_GB2312" w:cs="仿宋_GB2312" w:hint="eastAsia"/>
          <w:snapToGrid w:val="0"/>
          <w:szCs w:val="32"/>
          <w:lang w:val="zh-CN"/>
        </w:rPr>
        <w:t xml:space="preserve">  慈城古县城保护管理机构应当对慈城古县城保护范围内的古树名木设置保护标识。任何单位和个人不得擅自砍伐、毁坏和迁移古树名木。</w:t>
      </w:r>
    </w:p>
    <w:p w:rsidR="00C45EFF" w:rsidRDefault="00C45EFF" w:rsidP="00C45EFF">
      <w:pPr>
        <w:autoSpaceDE w:val="0"/>
        <w:autoSpaceDN w:val="0"/>
        <w:adjustRightInd w:val="0"/>
        <w:snapToGrid w:val="0"/>
        <w:spacing w:line="600" w:lineRule="exact"/>
        <w:ind w:firstLine="640"/>
        <w:rPr>
          <w:rFonts w:ascii="仿宋_GB2312" w:cs="仿宋_GB2312"/>
          <w:snapToGrid w:val="0"/>
          <w:szCs w:val="32"/>
          <w:lang w:val="zh-CN"/>
        </w:rPr>
      </w:pPr>
      <w:r>
        <w:rPr>
          <w:rFonts w:ascii="黑体" w:eastAsia="黑体" w:cs="黑体" w:hint="eastAsia"/>
          <w:snapToGrid w:val="0"/>
          <w:szCs w:val="32"/>
          <w:lang w:val="zh-CN"/>
        </w:rPr>
        <w:t>第二十八条</w:t>
      </w:r>
      <w:r>
        <w:rPr>
          <w:rFonts w:ascii="仿宋_GB2312" w:cs="仿宋_GB2312" w:hint="eastAsia"/>
          <w:snapToGrid w:val="0"/>
          <w:szCs w:val="32"/>
          <w:lang w:val="zh-CN"/>
        </w:rPr>
        <w:t xml:space="preserve">  公安机关交通管理部门可以</w:t>
      </w:r>
      <w:r>
        <w:rPr>
          <w:rFonts w:ascii="仿宋_GB2312" w:hint="eastAsia"/>
          <w:szCs w:val="32"/>
        </w:rPr>
        <w:t>根据道路和交通流量的具体情况，</w:t>
      </w:r>
      <w:r>
        <w:rPr>
          <w:rFonts w:ascii="仿宋_GB2312" w:cs="仿宋_GB2312" w:hint="eastAsia"/>
          <w:snapToGrid w:val="0"/>
          <w:szCs w:val="32"/>
          <w:lang w:val="zh-CN"/>
        </w:rPr>
        <w:t>对慈城古县城内的车辆通行与停放实行控制，并及时向社会公布。</w:t>
      </w:r>
    </w:p>
    <w:p w:rsidR="00C45EFF" w:rsidRDefault="00C45EFF" w:rsidP="00C45EFF">
      <w:pPr>
        <w:autoSpaceDE w:val="0"/>
        <w:autoSpaceDN w:val="0"/>
        <w:adjustRightInd w:val="0"/>
        <w:snapToGrid w:val="0"/>
        <w:spacing w:line="600" w:lineRule="exact"/>
        <w:ind w:firstLine="640"/>
        <w:rPr>
          <w:rFonts w:ascii="仿宋_GB2312" w:cs="仿宋_GB2312"/>
          <w:snapToGrid w:val="0"/>
          <w:szCs w:val="32"/>
          <w:lang w:val="zh-CN"/>
        </w:rPr>
      </w:pPr>
    </w:p>
    <w:p w:rsidR="00C45EFF" w:rsidRDefault="00C45EFF" w:rsidP="00C45EFF">
      <w:pPr>
        <w:autoSpaceDE w:val="0"/>
        <w:autoSpaceDN w:val="0"/>
        <w:adjustRightInd w:val="0"/>
        <w:snapToGrid w:val="0"/>
        <w:spacing w:line="600" w:lineRule="exact"/>
        <w:jc w:val="center"/>
        <w:rPr>
          <w:rFonts w:ascii="黑体" w:eastAsia="黑体" w:cs="黑体"/>
          <w:snapToGrid w:val="0"/>
          <w:szCs w:val="32"/>
          <w:lang w:val="zh-CN"/>
        </w:rPr>
      </w:pPr>
      <w:r>
        <w:rPr>
          <w:rFonts w:ascii="黑体" w:eastAsia="黑体" w:cs="黑体" w:hint="eastAsia"/>
          <w:snapToGrid w:val="0"/>
          <w:szCs w:val="32"/>
          <w:lang w:val="zh-CN"/>
        </w:rPr>
        <w:t>第四章  利用</w:t>
      </w:r>
    </w:p>
    <w:p w:rsidR="00C45EFF" w:rsidRDefault="00C45EFF" w:rsidP="00C45EFF">
      <w:pPr>
        <w:autoSpaceDE w:val="0"/>
        <w:autoSpaceDN w:val="0"/>
        <w:adjustRightInd w:val="0"/>
        <w:snapToGrid w:val="0"/>
        <w:spacing w:line="600" w:lineRule="exact"/>
        <w:ind w:firstLine="615"/>
        <w:rPr>
          <w:rFonts w:ascii="黑体" w:eastAsia="黑体" w:cs="黑体"/>
          <w:snapToGrid w:val="0"/>
          <w:szCs w:val="32"/>
          <w:lang w:val="zh-CN"/>
        </w:rPr>
      </w:pPr>
    </w:p>
    <w:p w:rsidR="00C45EFF" w:rsidRDefault="00C45EFF" w:rsidP="00C45EFF">
      <w:pPr>
        <w:adjustRightInd w:val="0"/>
        <w:snapToGrid w:val="0"/>
        <w:spacing w:line="600" w:lineRule="exact"/>
        <w:ind w:firstLineChars="192" w:firstLine="603"/>
        <w:rPr>
          <w:rFonts w:ascii="仿宋_GB2312"/>
          <w:dstrike/>
          <w:snapToGrid w:val="0"/>
          <w:szCs w:val="32"/>
        </w:rPr>
      </w:pPr>
      <w:r>
        <w:rPr>
          <w:rFonts w:ascii="黑体" w:eastAsia="黑体" w:cs="黑体" w:hint="eastAsia"/>
          <w:snapToGrid w:val="0"/>
          <w:szCs w:val="32"/>
          <w:lang w:val="zh-CN"/>
        </w:rPr>
        <w:t>第二十九条</w:t>
      </w:r>
      <w:r>
        <w:rPr>
          <w:rFonts w:ascii="仿宋_GB2312" w:cs="仿宋_GB2312" w:hint="eastAsia"/>
          <w:snapToGrid w:val="0"/>
          <w:szCs w:val="32"/>
          <w:lang w:val="zh-CN"/>
        </w:rPr>
        <w:t xml:space="preserve">  鼓励单位和个人在慈城古县城投资，发展旅游业及相关产业。</w:t>
      </w:r>
    </w:p>
    <w:p w:rsidR="00C45EFF" w:rsidRDefault="00C45EFF" w:rsidP="00C45EFF">
      <w:pPr>
        <w:autoSpaceDE w:val="0"/>
        <w:autoSpaceDN w:val="0"/>
        <w:adjustRightInd w:val="0"/>
        <w:snapToGrid w:val="0"/>
        <w:spacing w:line="600" w:lineRule="exact"/>
        <w:ind w:firstLine="615"/>
        <w:rPr>
          <w:rFonts w:ascii="仿宋_GB2312" w:cs="仿宋_GB2312"/>
          <w:snapToGrid w:val="0"/>
          <w:szCs w:val="32"/>
          <w:lang w:val="zh-CN"/>
        </w:rPr>
      </w:pPr>
      <w:r>
        <w:rPr>
          <w:rFonts w:ascii="仿宋_GB2312" w:cs="仿宋_GB2312" w:hint="eastAsia"/>
          <w:snapToGrid w:val="0"/>
          <w:szCs w:val="32"/>
          <w:lang w:val="zh-CN"/>
        </w:rPr>
        <w:t>鼓励在慈城古县城内从事下列活动：</w:t>
      </w:r>
    </w:p>
    <w:p w:rsidR="00C45EFF" w:rsidRDefault="00C45EFF" w:rsidP="00C45EFF">
      <w:pPr>
        <w:adjustRightInd w:val="0"/>
        <w:snapToGrid w:val="0"/>
        <w:spacing w:line="600" w:lineRule="exact"/>
        <w:ind w:firstLineChars="192" w:firstLine="603"/>
        <w:rPr>
          <w:rFonts w:ascii="仿宋_GB2312"/>
          <w:snapToGrid w:val="0"/>
          <w:szCs w:val="32"/>
        </w:rPr>
      </w:pPr>
      <w:r>
        <w:rPr>
          <w:rFonts w:ascii="仿宋_GB2312" w:hint="eastAsia"/>
          <w:snapToGrid w:val="0"/>
          <w:szCs w:val="32"/>
        </w:rPr>
        <w:t xml:space="preserve">（一）博物馆的举办、民俗客栈的开发经营； </w:t>
      </w:r>
    </w:p>
    <w:p w:rsidR="00C45EFF" w:rsidRDefault="00C45EFF" w:rsidP="00C45EFF">
      <w:pPr>
        <w:adjustRightInd w:val="0"/>
        <w:snapToGrid w:val="0"/>
        <w:spacing w:line="600" w:lineRule="exact"/>
        <w:ind w:leftChars="290" w:left="911"/>
        <w:rPr>
          <w:rFonts w:ascii="仿宋_GB2312"/>
          <w:snapToGrid w:val="0"/>
          <w:szCs w:val="32"/>
        </w:rPr>
      </w:pPr>
      <w:r>
        <w:rPr>
          <w:rFonts w:ascii="仿宋_GB2312" w:hint="eastAsia"/>
          <w:snapToGrid w:val="0"/>
          <w:szCs w:val="32"/>
        </w:rPr>
        <w:t>（二）传统手工作坊、民间工艺及旅游产品开发经营；　　（三）传统饮食、医药文化研究和开发经营；</w:t>
      </w:r>
    </w:p>
    <w:p w:rsidR="00C45EFF" w:rsidRDefault="00C45EFF" w:rsidP="00C45EFF">
      <w:pPr>
        <w:adjustRightInd w:val="0"/>
        <w:snapToGrid w:val="0"/>
        <w:spacing w:line="600" w:lineRule="exact"/>
        <w:ind w:firstLineChars="192" w:firstLine="603"/>
        <w:rPr>
          <w:rFonts w:ascii="仿宋_GB2312"/>
          <w:snapToGrid w:val="0"/>
          <w:szCs w:val="32"/>
        </w:rPr>
      </w:pPr>
      <w:r>
        <w:rPr>
          <w:rFonts w:ascii="仿宋_GB2312" w:hint="eastAsia"/>
          <w:snapToGrid w:val="0"/>
          <w:szCs w:val="32"/>
        </w:rPr>
        <w:lastRenderedPageBreak/>
        <w:t>（四）传统娱乐业及民间艺术表演；</w:t>
      </w:r>
    </w:p>
    <w:p w:rsidR="00C45EFF" w:rsidRDefault="00C45EFF" w:rsidP="00C45EFF">
      <w:pPr>
        <w:adjustRightInd w:val="0"/>
        <w:snapToGrid w:val="0"/>
        <w:spacing w:line="600" w:lineRule="exact"/>
        <w:ind w:firstLineChars="192" w:firstLine="603"/>
        <w:rPr>
          <w:rFonts w:ascii="仿宋_GB2312"/>
          <w:snapToGrid w:val="0"/>
          <w:szCs w:val="32"/>
        </w:rPr>
      </w:pPr>
      <w:r>
        <w:rPr>
          <w:rFonts w:ascii="仿宋_GB2312" w:hint="eastAsia"/>
          <w:snapToGrid w:val="0"/>
          <w:szCs w:val="32"/>
        </w:rPr>
        <w:t>（五）民间工艺品开发、收藏、展示和交易；</w:t>
      </w:r>
    </w:p>
    <w:p w:rsidR="00C45EFF" w:rsidRDefault="00C45EFF" w:rsidP="00C45EFF">
      <w:pPr>
        <w:adjustRightInd w:val="0"/>
        <w:snapToGrid w:val="0"/>
        <w:spacing w:line="600" w:lineRule="exact"/>
        <w:ind w:firstLineChars="192" w:firstLine="603"/>
        <w:rPr>
          <w:rFonts w:ascii="仿宋_GB2312"/>
          <w:snapToGrid w:val="0"/>
          <w:szCs w:val="32"/>
        </w:rPr>
      </w:pPr>
      <w:r>
        <w:rPr>
          <w:rFonts w:ascii="仿宋_GB2312" w:hint="eastAsia"/>
          <w:snapToGrid w:val="0"/>
          <w:szCs w:val="32"/>
        </w:rPr>
        <w:t>（六）文化创意产业经营；</w:t>
      </w:r>
    </w:p>
    <w:p w:rsidR="00C45EFF" w:rsidRDefault="00C45EFF" w:rsidP="00C45EFF">
      <w:pPr>
        <w:adjustRightInd w:val="0"/>
        <w:snapToGrid w:val="0"/>
        <w:spacing w:line="600" w:lineRule="exact"/>
        <w:ind w:firstLineChars="192" w:firstLine="603"/>
        <w:rPr>
          <w:rFonts w:ascii="仿宋_GB2312"/>
          <w:snapToGrid w:val="0"/>
          <w:szCs w:val="32"/>
        </w:rPr>
      </w:pPr>
      <w:r>
        <w:rPr>
          <w:rFonts w:ascii="仿宋_GB2312" w:hint="eastAsia"/>
          <w:snapToGrid w:val="0"/>
          <w:szCs w:val="32"/>
        </w:rPr>
        <w:t>（七）其他历史文化研究、开发和利用。</w:t>
      </w:r>
    </w:p>
    <w:p w:rsidR="00C45EFF" w:rsidRDefault="00C45EFF" w:rsidP="00C45EFF">
      <w:pPr>
        <w:autoSpaceDE w:val="0"/>
        <w:autoSpaceDN w:val="0"/>
        <w:adjustRightInd w:val="0"/>
        <w:snapToGrid w:val="0"/>
        <w:spacing w:line="600" w:lineRule="exact"/>
        <w:ind w:firstLine="600"/>
        <w:rPr>
          <w:rFonts w:ascii="仿宋_GB2312"/>
          <w:snapToGrid w:val="0"/>
          <w:szCs w:val="32"/>
          <w:lang w:val="zh-CN"/>
        </w:rPr>
      </w:pPr>
      <w:r>
        <w:rPr>
          <w:rFonts w:ascii="黑体" w:eastAsia="黑体" w:cs="黑体" w:hint="eastAsia"/>
          <w:snapToGrid w:val="0"/>
          <w:szCs w:val="32"/>
          <w:lang w:val="zh-CN"/>
        </w:rPr>
        <w:t xml:space="preserve">第三十条 </w:t>
      </w:r>
      <w:r>
        <w:rPr>
          <w:rFonts w:ascii="仿宋_GB2312" w:cs="黑体" w:hint="eastAsia"/>
          <w:snapToGrid w:val="0"/>
          <w:szCs w:val="32"/>
          <w:lang w:val="zh-CN"/>
        </w:rPr>
        <w:t xml:space="preserve"> </w:t>
      </w:r>
      <w:r>
        <w:rPr>
          <w:rFonts w:ascii="仿宋_GB2312" w:hint="eastAsia"/>
          <w:snapToGrid w:val="0"/>
          <w:szCs w:val="32"/>
        </w:rPr>
        <w:t>鼓励单位和个人利用、购买或者租赁慈城古县城的</w:t>
      </w:r>
      <w:r>
        <w:rPr>
          <w:rFonts w:ascii="仿宋_GB2312" w:cs="仿宋_GB2312" w:hint="eastAsia"/>
          <w:snapToGrid w:val="0"/>
          <w:szCs w:val="32"/>
          <w:lang w:val="zh-CN"/>
        </w:rPr>
        <w:t>历史建筑和</w:t>
      </w:r>
      <w:r>
        <w:rPr>
          <w:rFonts w:ascii="仿宋_GB2312" w:hint="eastAsia"/>
          <w:snapToGrid w:val="0"/>
          <w:szCs w:val="32"/>
        </w:rPr>
        <w:t>传统建筑作为参观游览场所和经营活动场所。</w:t>
      </w:r>
    </w:p>
    <w:p w:rsidR="00C45EFF" w:rsidRDefault="00C45EFF" w:rsidP="00C45EFF">
      <w:pPr>
        <w:autoSpaceDE w:val="0"/>
        <w:autoSpaceDN w:val="0"/>
        <w:adjustRightInd w:val="0"/>
        <w:snapToGrid w:val="0"/>
        <w:spacing w:line="600" w:lineRule="exact"/>
        <w:ind w:firstLine="600"/>
        <w:rPr>
          <w:rFonts w:ascii="仿宋_GB2312"/>
          <w:snapToGrid w:val="0"/>
          <w:szCs w:val="32"/>
        </w:rPr>
      </w:pPr>
      <w:r>
        <w:rPr>
          <w:rFonts w:ascii="仿宋_GB2312" w:hint="eastAsia"/>
          <w:snapToGrid w:val="0"/>
          <w:szCs w:val="32"/>
        </w:rPr>
        <w:t>单位和个人使用</w:t>
      </w:r>
      <w:r>
        <w:rPr>
          <w:rFonts w:ascii="仿宋_GB2312" w:cs="仿宋_GB2312" w:hint="eastAsia"/>
          <w:snapToGrid w:val="0"/>
          <w:szCs w:val="32"/>
          <w:lang w:val="zh-CN"/>
        </w:rPr>
        <w:t>历史建筑和</w:t>
      </w:r>
      <w:r>
        <w:rPr>
          <w:rFonts w:ascii="仿宋_GB2312" w:hint="eastAsia"/>
          <w:snapToGrid w:val="0"/>
          <w:szCs w:val="32"/>
        </w:rPr>
        <w:t>传统建筑时，不得对其造成损坏。</w:t>
      </w:r>
    </w:p>
    <w:p w:rsidR="00C45EFF" w:rsidRDefault="00C45EFF" w:rsidP="00C45EFF">
      <w:pPr>
        <w:autoSpaceDE w:val="0"/>
        <w:autoSpaceDN w:val="0"/>
        <w:adjustRightInd w:val="0"/>
        <w:snapToGrid w:val="0"/>
        <w:spacing w:line="600" w:lineRule="exact"/>
        <w:ind w:firstLine="600"/>
        <w:rPr>
          <w:rFonts w:ascii="仿宋_GB2312"/>
          <w:snapToGrid w:val="0"/>
          <w:szCs w:val="32"/>
          <w:lang w:val="zh-CN"/>
        </w:rPr>
      </w:pPr>
      <w:r>
        <w:rPr>
          <w:rFonts w:ascii="黑体" w:eastAsia="黑体" w:hint="eastAsia"/>
          <w:snapToGrid w:val="0"/>
          <w:szCs w:val="32"/>
        </w:rPr>
        <w:t xml:space="preserve">第三十一条  </w:t>
      </w:r>
      <w:r>
        <w:rPr>
          <w:snapToGrid w:val="0"/>
          <w:szCs w:val="32"/>
        </w:rPr>
        <w:t> </w:t>
      </w:r>
      <w:r>
        <w:rPr>
          <w:rFonts w:ascii="仿宋_GB2312" w:cs="仿宋_GB2312" w:hint="eastAsia"/>
          <w:snapToGrid w:val="0"/>
          <w:szCs w:val="32"/>
          <w:lang w:val="zh-CN"/>
        </w:rPr>
        <w:t>利用慈城古县城开展大型群众性活动、影视拍摄活动应当依法报有关部门批准，有关部门在批准前应当征求慈城古县城保护管理机构的意见。</w:t>
      </w:r>
    </w:p>
    <w:p w:rsidR="00C45EFF" w:rsidRDefault="00C45EFF" w:rsidP="00C45EFF">
      <w:pPr>
        <w:autoSpaceDE w:val="0"/>
        <w:autoSpaceDN w:val="0"/>
        <w:adjustRightInd w:val="0"/>
        <w:snapToGrid w:val="0"/>
        <w:spacing w:line="600" w:lineRule="exact"/>
        <w:ind w:firstLine="630"/>
        <w:rPr>
          <w:rFonts w:ascii="仿宋_GB2312" w:cs="仿宋_GB2312"/>
          <w:snapToGrid w:val="0"/>
          <w:szCs w:val="32"/>
          <w:lang w:val="zh-CN"/>
        </w:rPr>
      </w:pPr>
      <w:r>
        <w:rPr>
          <w:rFonts w:ascii="黑体" w:eastAsia="黑体" w:cs="黑体" w:hint="eastAsia"/>
          <w:snapToGrid w:val="0"/>
          <w:szCs w:val="32"/>
          <w:lang w:val="zh-CN"/>
        </w:rPr>
        <w:t>第三十二条</w:t>
      </w:r>
      <w:r>
        <w:rPr>
          <w:rFonts w:ascii="仿宋_GB2312" w:cs="仿宋_GB2312" w:hint="eastAsia"/>
          <w:snapToGrid w:val="0"/>
          <w:szCs w:val="32"/>
          <w:lang w:val="zh-CN"/>
        </w:rPr>
        <w:t xml:space="preserve">  江北区人民政府应当对慈城古县城的开发利用进行指导和监督，适时发布鼓励和限制经营的项目目录。</w:t>
      </w:r>
    </w:p>
    <w:p w:rsidR="00C45EFF" w:rsidRDefault="00C45EFF" w:rsidP="00C45EFF">
      <w:pPr>
        <w:autoSpaceDE w:val="0"/>
        <w:autoSpaceDN w:val="0"/>
        <w:adjustRightInd w:val="0"/>
        <w:snapToGrid w:val="0"/>
        <w:spacing w:line="600" w:lineRule="exact"/>
        <w:ind w:firstLineChars="1096" w:firstLine="3441"/>
        <w:rPr>
          <w:rFonts w:ascii="黑体" w:eastAsia="黑体" w:cs="仿宋_GB2312"/>
          <w:snapToGrid w:val="0"/>
          <w:szCs w:val="32"/>
          <w:lang w:val="zh-CN"/>
        </w:rPr>
      </w:pPr>
    </w:p>
    <w:p w:rsidR="00C45EFF" w:rsidRDefault="00C45EFF" w:rsidP="00C45EFF">
      <w:pPr>
        <w:autoSpaceDE w:val="0"/>
        <w:autoSpaceDN w:val="0"/>
        <w:adjustRightInd w:val="0"/>
        <w:snapToGrid w:val="0"/>
        <w:spacing w:line="600" w:lineRule="exact"/>
        <w:jc w:val="center"/>
        <w:rPr>
          <w:rFonts w:ascii="黑体" w:eastAsia="黑体" w:cs="仿宋_GB2312"/>
          <w:snapToGrid w:val="0"/>
          <w:szCs w:val="32"/>
          <w:lang w:val="zh-CN"/>
        </w:rPr>
      </w:pPr>
      <w:r>
        <w:rPr>
          <w:rFonts w:ascii="黑体" w:eastAsia="黑体" w:cs="仿宋_GB2312" w:hint="eastAsia"/>
          <w:snapToGrid w:val="0"/>
          <w:szCs w:val="32"/>
          <w:lang w:val="zh-CN"/>
        </w:rPr>
        <w:t>第五章  法律责任</w:t>
      </w:r>
    </w:p>
    <w:p w:rsidR="00C45EFF" w:rsidRDefault="00C45EFF" w:rsidP="00C45EFF">
      <w:pPr>
        <w:autoSpaceDE w:val="0"/>
        <w:autoSpaceDN w:val="0"/>
        <w:adjustRightInd w:val="0"/>
        <w:snapToGrid w:val="0"/>
        <w:spacing w:line="600" w:lineRule="exact"/>
        <w:ind w:left="2880"/>
        <w:rPr>
          <w:rFonts w:ascii="黑体" w:eastAsia="黑体" w:cs="仿宋_GB2312"/>
          <w:snapToGrid w:val="0"/>
          <w:szCs w:val="32"/>
          <w:lang w:val="zh-CN"/>
        </w:rPr>
      </w:pPr>
    </w:p>
    <w:p w:rsidR="00C45EFF" w:rsidRDefault="00C45EFF" w:rsidP="00C45EFF">
      <w:pPr>
        <w:autoSpaceDE w:val="0"/>
        <w:autoSpaceDN w:val="0"/>
        <w:adjustRightInd w:val="0"/>
        <w:snapToGrid w:val="0"/>
        <w:spacing w:line="600" w:lineRule="exact"/>
        <w:ind w:firstLine="615"/>
        <w:rPr>
          <w:rFonts w:ascii="黑体" w:eastAsia="黑体" w:cs="仿宋_GB2312"/>
          <w:snapToGrid w:val="0"/>
          <w:szCs w:val="32"/>
          <w:lang w:val="zh-CN"/>
        </w:rPr>
      </w:pPr>
      <w:r>
        <w:rPr>
          <w:rFonts w:ascii="黑体" w:eastAsia="黑体" w:cs="仿宋_GB2312" w:hint="eastAsia"/>
          <w:snapToGrid w:val="0"/>
          <w:szCs w:val="32"/>
          <w:lang w:val="zh-CN"/>
        </w:rPr>
        <w:t xml:space="preserve">第三十三条  </w:t>
      </w:r>
      <w:r>
        <w:rPr>
          <w:rFonts w:ascii="仿宋_GB2312" w:hAnsi="ˎ̥" w:hint="eastAsia"/>
          <w:szCs w:val="32"/>
        </w:rPr>
        <w:t>违反本条例，相关法律、法规已有处理规定的，依照其规定处理。</w:t>
      </w:r>
    </w:p>
    <w:p w:rsidR="00C45EFF" w:rsidRDefault="00C45EFF" w:rsidP="00C45EFF">
      <w:pPr>
        <w:autoSpaceDE w:val="0"/>
        <w:autoSpaceDN w:val="0"/>
        <w:adjustRightInd w:val="0"/>
        <w:snapToGrid w:val="0"/>
        <w:spacing w:line="600" w:lineRule="exact"/>
        <w:ind w:firstLineChars="200" w:firstLine="628"/>
        <w:rPr>
          <w:rFonts w:ascii="仿宋_GB2312"/>
          <w:snapToGrid w:val="0"/>
          <w:szCs w:val="32"/>
          <w:lang w:val="zh-CN"/>
        </w:rPr>
      </w:pPr>
      <w:r>
        <w:rPr>
          <w:rFonts w:ascii="黑体" w:eastAsia="黑体" w:cs="仿宋_GB2312" w:hint="eastAsia"/>
          <w:snapToGrid w:val="0"/>
          <w:szCs w:val="32"/>
          <w:lang w:val="zh-CN"/>
        </w:rPr>
        <w:t xml:space="preserve">第三十四条 </w:t>
      </w:r>
      <w:r>
        <w:rPr>
          <w:rFonts w:ascii="仿宋_GB2312" w:cs="仿宋_GB2312" w:hint="eastAsia"/>
          <w:snapToGrid w:val="0"/>
          <w:szCs w:val="32"/>
          <w:lang w:val="zh-CN"/>
        </w:rPr>
        <w:t>违反本条例第十八条规定，未经有关主管部门批准，擅自对传统建筑进行外部修缮装饰等活动的，由</w:t>
      </w:r>
      <w:r>
        <w:rPr>
          <w:rFonts w:ascii="仿宋_GB2312" w:hAnsi="ˎ̥" w:hint="eastAsia"/>
          <w:szCs w:val="32"/>
        </w:rPr>
        <w:t>慈城古县城保护管理机构</w:t>
      </w:r>
      <w:r>
        <w:rPr>
          <w:rFonts w:ascii="仿宋_GB2312" w:cs="仿宋_GB2312" w:hint="eastAsia"/>
          <w:snapToGrid w:val="0"/>
          <w:szCs w:val="32"/>
          <w:lang w:val="zh-CN"/>
        </w:rPr>
        <w:t>责令停止违法行为、限期改正或者恢复原状；逾期不改正或者不恢复原状的，可处五千元以上五万元以下罚款；造成损失</w:t>
      </w:r>
      <w:r>
        <w:rPr>
          <w:rFonts w:ascii="仿宋_GB2312" w:cs="仿宋_GB2312" w:hint="eastAsia"/>
          <w:snapToGrid w:val="0"/>
          <w:szCs w:val="32"/>
          <w:lang w:val="zh-CN"/>
        </w:rPr>
        <w:lastRenderedPageBreak/>
        <w:t>的，依法承担赔偿责任。</w:t>
      </w:r>
    </w:p>
    <w:p w:rsidR="00C45EFF" w:rsidRDefault="00C45EFF" w:rsidP="00C45EFF">
      <w:pPr>
        <w:autoSpaceDE w:val="0"/>
        <w:autoSpaceDN w:val="0"/>
        <w:adjustRightInd w:val="0"/>
        <w:snapToGrid w:val="0"/>
        <w:spacing w:line="600" w:lineRule="exact"/>
        <w:ind w:firstLine="584"/>
        <w:rPr>
          <w:rFonts w:ascii="仿宋_GB2312" w:cs="仿宋_GB2312"/>
          <w:snapToGrid w:val="0"/>
          <w:szCs w:val="32"/>
          <w:lang w:val="zh-CN"/>
        </w:rPr>
      </w:pPr>
      <w:r>
        <w:rPr>
          <w:rFonts w:ascii="黑体" w:eastAsia="黑体" w:cs="仿宋_GB2312" w:hint="eastAsia"/>
          <w:snapToGrid w:val="0"/>
          <w:szCs w:val="32"/>
          <w:lang w:val="zh-CN"/>
        </w:rPr>
        <w:t xml:space="preserve">第三十五条  </w:t>
      </w:r>
      <w:r>
        <w:rPr>
          <w:rFonts w:ascii="仿宋_GB2312" w:cs="仿宋_GB2312" w:hint="eastAsia"/>
          <w:snapToGrid w:val="0"/>
          <w:szCs w:val="32"/>
          <w:lang w:val="zh-CN"/>
        </w:rPr>
        <w:t>违反本条例第三十条第二款规定，损坏传统建筑的，由慈城古县城保护管理机构予以警告、责令停止违法行为、限期改正或者恢复原状；逾期不改正或者不恢复原状的，可处五千元以上五万元以下罚款；造成损失的，依法承担赔偿责任。</w:t>
      </w:r>
    </w:p>
    <w:p w:rsidR="00C45EFF" w:rsidRDefault="00C45EFF" w:rsidP="00C45EFF">
      <w:pPr>
        <w:autoSpaceDE w:val="0"/>
        <w:autoSpaceDN w:val="0"/>
        <w:adjustRightInd w:val="0"/>
        <w:snapToGrid w:val="0"/>
        <w:spacing w:line="600" w:lineRule="exact"/>
        <w:ind w:firstLine="615"/>
        <w:rPr>
          <w:rFonts w:ascii="黑体" w:eastAsia="黑体" w:cs="黑体"/>
          <w:snapToGrid w:val="0"/>
          <w:szCs w:val="32"/>
          <w:lang w:val="zh-CN"/>
        </w:rPr>
      </w:pPr>
      <w:r>
        <w:rPr>
          <w:rFonts w:ascii="黑体" w:eastAsia="黑体" w:cs="仿宋_GB2312" w:hint="eastAsia"/>
          <w:snapToGrid w:val="0"/>
          <w:szCs w:val="32"/>
          <w:lang w:val="zh-CN"/>
        </w:rPr>
        <w:t xml:space="preserve">第三十六条  </w:t>
      </w:r>
      <w:r>
        <w:rPr>
          <w:rFonts w:ascii="仿宋_GB2312" w:cs="仿宋_GB2312" w:hint="eastAsia"/>
          <w:snapToGrid w:val="0"/>
          <w:szCs w:val="32"/>
          <w:lang w:val="zh-CN"/>
        </w:rPr>
        <w:t>违反本条例规定的慈城古县城容貌标准，安装和设置户外设施影响古县城风貌的，由</w:t>
      </w:r>
      <w:r>
        <w:rPr>
          <w:rFonts w:ascii="仿宋_GB2312" w:hAnsi="ˎ̥" w:hint="eastAsia"/>
          <w:szCs w:val="32"/>
        </w:rPr>
        <w:t>慈城古县城保护管理机构</w:t>
      </w:r>
      <w:r>
        <w:rPr>
          <w:rFonts w:ascii="仿宋_GB2312" w:cs="仿宋_GB2312" w:hint="eastAsia"/>
          <w:snapToGrid w:val="0"/>
          <w:szCs w:val="32"/>
          <w:lang w:val="zh-CN"/>
        </w:rPr>
        <w:t>责令限期改正或者拆除，逾期不改正或者不拆除的，依照省、市市容环境卫生管理条例的有关规定予以处罚。</w:t>
      </w:r>
    </w:p>
    <w:p w:rsidR="00C45EFF" w:rsidRDefault="00C45EFF" w:rsidP="00C45EFF">
      <w:pPr>
        <w:autoSpaceDE w:val="0"/>
        <w:autoSpaceDN w:val="0"/>
        <w:adjustRightInd w:val="0"/>
        <w:snapToGrid w:val="0"/>
        <w:spacing w:line="600" w:lineRule="exact"/>
        <w:ind w:firstLine="615"/>
        <w:rPr>
          <w:rFonts w:ascii="仿宋_GB2312" w:cs="仿宋_GB2312"/>
          <w:snapToGrid w:val="0"/>
          <w:szCs w:val="32"/>
          <w:lang w:val="zh-CN"/>
        </w:rPr>
      </w:pPr>
      <w:r>
        <w:rPr>
          <w:rFonts w:ascii="黑体" w:eastAsia="黑体" w:cs="黑体" w:hint="eastAsia"/>
          <w:snapToGrid w:val="0"/>
          <w:szCs w:val="32"/>
          <w:lang w:val="zh-CN"/>
        </w:rPr>
        <w:t xml:space="preserve">第三十七条 </w:t>
      </w:r>
      <w:r>
        <w:rPr>
          <w:rFonts w:ascii="仿宋_GB2312" w:cs="黑体" w:hint="eastAsia"/>
          <w:snapToGrid w:val="0"/>
          <w:szCs w:val="32"/>
          <w:lang w:val="zh-CN"/>
        </w:rPr>
        <w:t xml:space="preserve"> </w:t>
      </w:r>
      <w:r>
        <w:rPr>
          <w:rFonts w:ascii="仿宋_GB2312" w:hint="eastAsia"/>
          <w:snapToGrid w:val="0"/>
          <w:szCs w:val="32"/>
        </w:rPr>
        <w:t>有关行政管理部门及其工作人员，在慈城古县城保护管理工作中滥用职权、玩忽职守、徇私舞弊的，由有权机关责令改正，对直接负责的主管人员和其他直接责任人员依法给予行政处分；构成犯罪的，依法追究刑事责任</w:t>
      </w:r>
      <w:r>
        <w:rPr>
          <w:rFonts w:ascii="仿宋_GB2312" w:cs="仿宋_GB2312" w:hint="eastAsia"/>
          <w:snapToGrid w:val="0"/>
          <w:szCs w:val="32"/>
          <w:lang w:val="zh-CN"/>
        </w:rPr>
        <w:t>。</w:t>
      </w:r>
    </w:p>
    <w:p w:rsidR="00C45EFF" w:rsidRDefault="00C45EFF" w:rsidP="00C45EFF">
      <w:pPr>
        <w:autoSpaceDE w:val="0"/>
        <w:autoSpaceDN w:val="0"/>
        <w:adjustRightInd w:val="0"/>
        <w:snapToGrid w:val="0"/>
        <w:spacing w:line="600" w:lineRule="exact"/>
        <w:ind w:firstLine="615"/>
        <w:rPr>
          <w:rFonts w:ascii="黑体" w:eastAsia="黑体" w:cs="仿宋_GB2312"/>
          <w:snapToGrid w:val="0"/>
          <w:szCs w:val="32"/>
          <w:lang w:val="zh-CN"/>
        </w:rPr>
      </w:pPr>
    </w:p>
    <w:p w:rsidR="00C45EFF" w:rsidRDefault="00C45EFF" w:rsidP="00C45EFF">
      <w:pPr>
        <w:autoSpaceDE w:val="0"/>
        <w:autoSpaceDN w:val="0"/>
        <w:adjustRightInd w:val="0"/>
        <w:snapToGrid w:val="0"/>
        <w:spacing w:line="600" w:lineRule="exact"/>
        <w:jc w:val="center"/>
        <w:rPr>
          <w:rFonts w:ascii="黑体" w:eastAsia="黑体" w:cs="仿宋_GB2312"/>
          <w:snapToGrid w:val="0"/>
          <w:szCs w:val="32"/>
          <w:lang w:val="zh-CN"/>
        </w:rPr>
      </w:pPr>
      <w:r>
        <w:rPr>
          <w:rFonts w:ascii="黑体" w:eastAsia="黑体" w:cs="仿宋_GB2312" w:hint="eastAsia"/>
          <w:snapToGrid w:val="0"/>
          <w:szCs w:val="32"/>
          <w:lang w:val="zh-CN"/>
        </w:rPr>
        <w:t>第六章  附则</w:t>
      </w:r>
    </w:p>
    <w:p w:rsidR="00C45EFF" w:rsidRDefault="00C45EFF" w:rsidP="00C45EFF">
      <w:pPr>
        <w:autoSpaceDE w:val="0"/>
        <w:autoSpaceDN w:val="0"/>
        <w:adjustRightInd w:val="0"/>
        <w:snapToGrid w:val="0"/>
        <w:spacing w:line="600" w:lineRule="exact"/>
        <w:ind w:firstLine="615"/>
        <w:rPr>
          <w:rFonts w:ascii="黑体" w:eastAsia="黑体" w:cs="仿宋_GB2312"/>
          <w:snapToGrid w:val="0"/>
          <w:szCs w:val="32"/>
          <w:lang w:val="zh-CN"/>
        </w:rPr>
      </w:pPr>
    </w:p>
    <w:p w:rsidR="00C45EFF" w:rsidRDefault="00C45EFF" w:rsidP="00C45EFF">
      <w:pPr>
        <w:autoSpaceDE w:val="0"/>
        <w:autoSpaceDN w:val="0"/>
        <w:adjustRightInd w:val="0"/>
        <w:snapToGrid w:val="0"/>
        <w:spacing w:line="600" w:lineRule="exact"/>
        <w:ind w:firstLine="615"/>
        <w:rPr>
          <w:rFonts w:ascii="仿宋_GB2312" w:cs="仿宋_GB2312"/>
          <w:snapToGrid w:val="0"/>
          <w:szCs w:val="32"/>
          <w:lang w:val="zh-CN"/>
        </w:rPr>
      </w:pPr>
      <w:r>
        <w:rPr>
          <w:rFonts w:ascii="黑体" w:eastAsia="黑体" w:cs="仿宋_GB2312" w:hint="eastAsia"/>
          <w:snapToGrid w:val="0"/>
          <w:szCs w:val="32"/>
          <w:lang w:val="zh-CN"/>
        </w:rPr>
        <w:t xml:space="preserve">第三十八条  </w:t>
      </w:r>
      <w:r>
        <w:rPr>
          <w:rFonts w:ascii="仿宋_GB2312" w:cs="仿宋_GB2312" w:hint="eastAsia"/>
          <w:snapToGrid w:val="0"/>
          <w:szCs w:val="32"/>
          <w:lang w:val="zh-CN"/>
        </w:rPr>
        <w:t>本条例所称传统建筑是指江北区人民政府根据《慈城历史文化保护区保护规划》确定公布的具有一定年代和保护价值，能够反映慈城古县城历史风貌和特色的，未公布为文物保护单位、文物保护点和历史建筑的建（构）筑物。</w:t>
      </w:r>
    </w:p>
    <w:p w:rsidR="00C45EFF" w:rsidRDefault="00C45EFF" w:rsidP="00C45EFF">
      <w:pPr>
        <w:autoSpaceDE w:val="0"/>
        <w:autoSpaceDN w:val="0"/>
        <w:adjustRightInd w:val="0"/>
        <w:snapToGrid w:val="0"/>
        <w:spacing w:line="600" w:lineRule="exact"/>
        <w:ind w:firstLine="600"/>
        <w:rPr>
          <w:rFonts w:ascii="仿宋_GB2312" w:cs="仿宋_GB2312"/>
          <w:snapToGrid w:val="0"/>
          <w:szCs w:val="32"/>
          <w:lang w:val="zh-CN"/>
        </w:rPr>
      </w:pPr>
      <w:r>
        <w:rPr>
          <w:rFonts w:ascii="黑体" w:eastAsia="黑体" w:cs="黑体" w:hint="eastAsia"/>
          <w:snapToGrid w:val="0"/>
          <w:szCs w:val="32"/>
          <w:lang w:val="zh-CN"/>
        </w:rPr>
        <w:t xml:space="preserve">第三十九条  </w:t>
      </w:r>
      <w:r>
        <w:rPr>
          <w:rFonts w:ascii="仿宋_GB2312" w:cs="黑体" w:hint="eastAsia"/>
          <w:snapToGrid w:val="0"/>
          <w:szCs w:val="32"/>
          <w:lang w:val="zh-CN"/>
        </w:rPr>
        <w:t>江北区人民政府可以根据本条例规定，结合</w:t>
      </w:r>
      <w:r>
        <w:rPr>
          <w:rFonts w:ascii="仿宋_GB2312" w:cs="仿宋_GB2312" w:hint="eastAsia"/>
          <w:snapToGrid w:val="0"/>
          <w:szCs w:val="32"/>
          <w:lang w:val="zh-CN"/>
        </w:rPr>
        <w:t>实际</w:t>
      </w:r>
      <w:r>
        <w:rPr>
          <w:rFonts w:ascii="仿宋_GB2312" w:cs="仿宋_GB2312" w:hint="eastAsia"/>
          <w:snapToGrid w:val="0"/>
          <w:szCs w:val="32"/>
          <w:lang w:val="zh-CN"/>
        </w:rPr>
        <w:lastRenderedPageBreak/>
        <w:t>情况，制定慈城古县城保护实施细则。</w:t>
      </w:r>
    </w:p>
    <w:p w:rsidR="00C45EFF" w:rsidRDefault="00C45EFF" w:rsidP="00C45EFF">
      <w:pPr>
        <w:autoSpaceDE w:val="0"/>
        <w:autoSpaceDN w:val="0"/>
        <w:adjustRightInd w:val="0"/>
        <w:snapToGrid w:val="0"/>
        <w:spacing w:line="600" w:lineRule="exact"/>
        <w:ind w:firstLine="615"/>
        <w:rPr>
          <w:rFonts w:eastAsia="宋体"/>
        </w:rPr>
      </w:pPr>
      <w:r>
        <w:rPr>
          <w:rFonts w:ascii="黑体" w:eastAsia="黑体" w:cs="仿宋_GB2312" w:hint="eastAsia"/>
          <w:snapToGrid w:val="0"/>
          <w:szCs w:val="32"/>
          <w:lang w:val="zh-CN"/>
        </w:rPr>
        <w:t>第四十条</w:t>
      </w:r>
      <w:r>
        <w:rPr>
          <w:rFonts w:ascii="仿宋_GB2312" w:cs="仿宋_GB2312" w:hint="eastAsia"/>
          <w:snapToGrid w:val="0"/>
          <w:szCs w:val="32"/>
          <w:lang w:val="zh-CN"/>
        </w:rPr>
        <w:t xml:space="preserve">  本条例自2010年10月1日起施行。</w:t>
      </w:r>
    </w:p>
    <w:p w:rsidR="00C45EFF" w:rsidRDefault="00C45EFF" w:rsidP="00C45EFF">
      <w:pPr>
        <w:spacing w:line="600" w:lineRule="exact"/>
        <w:rPr>
          <w:sz w:val="21"/>
        </w:rPr>
      </w:pPr>
    </w:p>
    <w:p w:rsidR="00C45EFF" w:rsidRDefault="00C45EFF" w:rsidP="00C45EFF">
      <w:pPr>
        <w:spacing w:line="600" w:lineRule="exact"/>
      </w:pPr>
    </w:p>
    <w:p w:rsidR="00C45EFF" w:rsidRDefault="00C45EFF" w:rsidP="00C45EFF">
      <w:pPr>
        <w:spacing w:line="600" w:lineRule="exact"/>
      </w:pPr>
    </w:p>
    <w:p w:rsidR="00D57722" w:rsidRPr="00C45EFF" w:rsidRDefault="00D57722" w:rsidP="00C45EFF"/>
    <w:sectPr w:rsidR="00D57722" w:rsidRPr="00C45EFF" w:rsidSect="00D57722">
      <w:headerReference w:type="even" r:id="rId8"/>
      <w:headerReference w:type="default" r:id="rId9"/>
      <w:footerReference w:type="even" r:id="rId10"/>
      <w:footerReference w:type="default" r:id="rId11"/>
      <w:headerReference w:type="first" r:id="rId12"/>
      <w:footerReference w:type="first" r:id="rId13"/>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E8A" w:rsidRDefault="00056E8A" w:rsidP="00D57722">
      <w:pPr>
        <w:spacing w:line="240" w:lineRule="auto"/>
      </w:pPr>
      <w:r>
        <w:separator/>
      </w:r>
    </w:p>
  </w:endnote>
  <w:endnote w:type="continuationSeparator" w:id="1">
    <w:p w:rsidR="00056E8A" w:rsidRDefault="00056E8A"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48172B">
      <w:rPr>
        <w:rFonts w:ascii="宋体" w:eastAsia="宋体" w:hAnsi="宋体" w:hint="eastAsia"/>
        <w:sz w:val="28"/>
      </w:rPr>
      <w:fldChar w:fldCharType="begin"/>
    </w:r>
    <w:r>
      <w:rPr>
        <w:rStyle w:val="a6"/>
        <w:rFonts w:ascii="宋体" w:eastAsia="宋体" w:hAnsi="宋体" w:hint="eastAsia"/>
        <w:sz w:val="28"/>
      </w:rPr>
      <w:instrText xml:space="preserve"> PAGE </w:instrText>
    </w:r>
    <w:r w:rsidR="0048172B">
      <w:rPr>
        <w:rFonts w:ascii="宋体" w:eastAsia="宋体" w:hAnsi="宋体" w:hint="eastAsia"/>
        <w:sz w:val="28"/>
      </w:rPr>
      <w:fldChar w:fldCharType="separate"/>
    </w:r>
    <w:r w:rsidR="00B060F0">
      <w:rPr>
        <w:rStyle w:val="a6"/>
        <w:rFonts w:ascii="宋体" w:eastAsia="宋体" w:hAnsi="宋体"/>
        <w:noProof/>
        <w:sz w:val="28"/>
      </w:rPr>
      <w:t>10</w:t>
    </w:r>
    <w:r w:rsidR="0048172B">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48172B">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48172B">
      <w:rPr>
        <w:rFonts w:ascii="宋体" w:eastAsia="宋体" w:hAnsi="宋体" w:cs="宋体" w:hint="eastAsia"/>
        <w:sz w:val="28"/>
        <w:szCs w:val="28"/>
      </w:rPr>
      <w:fldChar w:fldCharType="separate"/>
    </w:r>
    <w:r w:rsidR="00B060F0" w:rsidRPr="00B060F0">
      <w:rPr>
        <w:noProof/>
      </w:rPr>
      <w:t>1</w:t>
    </w:r>
    <w:r w:rsidR="0048172B">
      <w:rPr>
        <w:rFonts w:ascii="宋体" w:eastAsia="宋体" w:hAnsi="宋体" w:cs="宋体" w:hint="eastAsia"/>
        <w:sz w:val="28"/>
        <w:szCs w:val="28"/>
      </w:rPr>
      <w:fldChar w:fldCharType="end"/>
    </w:r>
    <w:r>
      <w:rPr>
        <w:rStyle w:val="a6"/>
        <w:rFonts w:ascii="宋体" w:eastAsia="宋体" w:hAnsi="宋体" w:hint="eastAsia"/>
        <w:sz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0F0" w:rsidRDefault="00B060F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E8A" w:rsidRDefault="00056E8A" w:rsidP="00D57722">
      <w:pPr>
        <w:spacing w:line="240" w:lineRule="auto"/>
      </w:pPr>
      <w:r>
        <w:separator/>
      </w:r>
    </w:p>
  </w:footnote>
  <w:footnote w:type="continuationSeparator" w:id="1">
    <w:p w:rsidR="00056E8A" w:rsidRDefault="00056E8A" w:rsidP="00D577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0F0" w:rsidRDefault="00B060F0">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0F0" w:rsidRDefault="00B060F0" w:rsidP="00B060F0">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0F0" w:rsidRDefault="00B060F0">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12290"/>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56E8A"/>
    <w:rsid w:val="00071F92"/>
    <w:rsid w:val="00084035"/>
    <w:rsid w:val="001B173E"/>
    <w:rsid w:val="00386C16"/>
    <w:rsid w:val="0048172B"/>
    <w:rsid w:val="00641521"/>
    <w:rsid w:val="00657018"/>
    <w:rsid w:val="0076235F"/>
    <w:rsid w:val="007E7972"/>
    <w:rsid w:val="00821AE1"/>
    <w:rsid w:val="00A0649E"/>
    <w:rsid w:val="00B060F0"/>
    <w:rsid w:val="00C26BE1"/>
    <w:rsid w:val="00C45EFF"/>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Body Text Indent"/>
    <w:basedOn w:val="a0"/>
    <w:link w:val="Char"/>
    <w:unhideWhenUsed/>
    <w:rsid w:val="00C45EFF"/>
    <w:pPr>
      <w:spacing w:after="120" w:line="240" w:lineRule="auto"/>
      <w:ind w:leftChars="200" w:left="420"/>
    </w:pPr>
    <w:rPr>
      <w:rFonts w:eastAsia="宋体"/>
      <w:spacing w:val="0"/>
      <w:sz w:val="21"/>
    </w:rPr>
  </w:style>
  <w:style w:type="character" w:customStyle="1" w:styleId="Char">
    <w:name w:val="正文文本缩进 Char"/>
    <w:basedOn w:val="a1"/>
    <w:link w:val="aa"/>
    <w:rsid w:val="00C45EFF"/>
    <w:rPr>
      <w:kern w:val="2"/>
      <w:sz w:val="21"/>
    </w:rPr>
  </w:style>
  <w:style w:type="paragraph" w:styleId="2">
    <w:name w:val="Body Text Indent 2"/>
    <w:basedOn w:val="a0"/>
    <w:link w:val="2Char"/>
    <w:unhideWhenUsed/>
    <w:rsid w:val="00C45EFF"/>
    <w:pPr>
      <w:spacing w:after="120" w:line="480" w:lineRule="auto"/>
      <w:ind w:leftChars="200" w:left="420"/>
    </w:pPr>
    <w:rPr>
      <w:rFonts w:eastAsia="宋体"/>
      <w:spacing w:val="0"/>
      <w:sz w:val="21"/>
      <w:szCs w:val="24"/>
    </w:rPr>
  </w:style>
  <w:style w:type="character" w:customStyle="1" w:styleId="2Char">
    <w:name w:val="正文文本缩进 2 Char"/>
    <w:basedOn w:val="a1"/>
    <w:link w:val="2"/>
    <w:rsid w:val="00C45EFF"/>
    <w:rPr>
      <w:kern w:val="2"/>
      <w:sz w:val="21"/>
      <w:szCs w:val="24"/>
    </w:rPr>
  </w:style>
</w:styles>
</file>

<file path=word/webSettings.xml><?xml version="1.0" encoding="utf-8"?>
<w:webSettings xmlns:r="http://schemas.openxmlformats.org/officeDocument/2006/relationships" xmlns:w="http://schemas.openxmlformats.org/wordprocessingml/2006/main">
  <w:divs>
    <w:div w:id="863905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10</Pages>
  <Words>611</Words>
  <Characters>3485</Characters>
  <Application>Microsoft Office Word</Application>
  <DocSecurity>0</DocSecurity>
  <Lines>29</Lines>
  <Paragraphs>8</Paragraphs>
  <ScaleCrop>false</ScaleCrop>
  <Company>Microsoft</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2019-03-13T02:26:00Z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