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r>
        <w:rPr>
          <w:rFonts w:hint="eastAsia" w:ascii="宋体" w:hAnsi="宋体" w:eastAsia="宋体" w:cs="宋体"/>
          <w:color w:val="000000" w:themeColor="text1"/>
          <w:sz w:val="44"/>
          <w:szCs w:val="44"/>
          <w14:textFill>
            <w14:solidFill>
              <w14:schemeClr w14:val="tx1"/>
            </w14:solidFill>
          </w14:textFill>
        </w:rPr>
        <w:t>安徽省实施《中华人民共和国</w:t>
      </w: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r>
        <w:rPr>
          <w:rFonts w:hint="eastAsia" w:ascii="宋体" w:hAnsi="宋体" w:eastAsia="宋体" w:cs="宋体"/>
          <w:color w:val="000000" w:themeColor="text1"/>
          <w:sz w:val="44"/>
          <w:szCs w:val="44"/>
          <w14:textFill>
            <w14:solidFill>
              <w14:schemeClr w14:val="tx1"/>
            </w14:solidFill>
          </w14:textFill>
        </w:rPr>
        <w:t>献血法》办法</w:t>
      </w: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楷体_GB2312" w:hAnsi="楷体_GB2312" w:eastAsia="楷体_GB2312" w:cs="楷体_GB2312"/>
          <w:color w:val="000000" w:themeColor="text1"/>
          <w:sz w:val="32"/>
          <w:szCs w:val="32"/>
          <w14:textFill>
            <w14:solidFill>
              <w14:schemeClr w14:val="tx1"/>
            </w14:solidFill>
          </w14:textFill>
        </w:rPr>
      </w:pPr>
      <w:r>
        <w:rPr>
          <w:rFonts w:hint="eastAsia" w:ascii="楷体_GB2312" w:hAnsi="楷体_GB2312" w:eastAsia="楷体_GB2312" w:cs="楷体_GB2312"/>
          <w:color w:val="000000" w:themeColor="text1"/>
          <w:sz w:val="32"/>
          <w:szCs w:val="32"/>
          <w14:textFill>
            <w14:solidFill>
              <w14:schemeClr w14:val="tx1"/>
            </w14:solidFill>
          </w14:textFill>
        </w:rPr>
        <w:t>（1999年8月1日安徽省第九届人民代表大会</w:t>
      </w:r>
    </w:p>
    <w:p>
      <w:pPr>
        <w:keepNext w:val="0"/>
        <w:keepLines w:val="0"/>
        <w:pageBreakBefore w:val="0"/>
        <w:kinsoku/>
        <w:wordWrap/>
        <w:overflowPunct/>
        <w:autoSpaceDE/>
        <w:autoSpaceDN/>
        <w:bidi w:val="0"/>
        <w:spacing w:line="240" w:lineRule="auto"/>
        <w:ind w:firstLine="0"/>
        <w:jc w:val="center"/>
        <w:rPr>
          <w:rFonts w:hint="eastAsia" w:ascii="楷体_GB2312" w:hAnsi="楷体_GB2312" w:eastAsia="楷体_GB2312" w:cs="楷体_GB2312"/>
          <w:color w:val="000000" w:themeColor="text1"/>
          <w:sz w:val="32"/>
          <w:szCs w:val="32"/>
          <w14:textFill>
            <w14:solidFill>
              <w14:schemeClr w14:val="tx1"/>
            </w14:solidFill>
          </w14:textFill>
        </w:rPr>
      </w:pPr>
      <w:bookmarkStart w:id="0" w:name="_GoBack"/>
      <w:bookmarkEnd w:id="0"/>
      <w:r>
        <w:rPr>
          <w:rFonts w:hint="eastAsia" w:ascii="楷体_GB2312" w:hAnsi="楷体_GB2312" w:eastAsia="楷体_GB2312" w:cs="楷体_GB2312"/>
          <w:color w:val="000000" w:themeColor="text1"/>
          <w:sz w:val="32"/>
          <w:szCs w:val="32"/>
          <w14:textFill>
            <w14:solidFill>
              <w14:schemeClr w14:val="tx1"/>
            </w14:solidFill>
          </w14:textFill>
        </w:rPr>
        <w:t>常务委员会第十一次会议通过）</w:t>
      </w:r>
    </w:p>
    <w:p>
      <w:pPr>
        <w:keepNext w:val="0"/>
        <w:keepLines w:val="0"/>
        <w:pageBreakBefore w:val="0"/>
        <w:widowControl w:val="0"/>
        <w:kinsoku/>
        <w:wordWrap/>
        <w:overflowPunct/>
        <w:topLinePunct w:val="0"/>
        <w:autoSpaceDE/>
        <w:autoSpaceDN/>
        <w:bidi w:val="0"/>
        <w:adjustRightInd/>
        <w:snapToGrid/>
        <w:spacing w:line="240" w:lineRule="auto"/>
        <w:ind w:left="628" w:leftChars="200" w:right="628" w:rightChars="200"/>
        <w:jc w:val="both"/>
        <w:textAlignment w:val="auto"/>
        <w:outlineLvl w:val="9"/>
        <w:rPr>
          <w:rFonts w:hint="eastAsia" w:ascii="楷体" w:hAnsi="楷体" w:eastAsia="楷体" w:cs="楷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第一条</w:t>
      </w:r>
      <w:r>
        <w:rPr>
          <w:rFonts w:ascii="Arial" w:hAnsi="Arial" w:cs="Arial"/>
          <w:color w:val="000000" w:themeColor="text1"/>
          <w:sz w:val="32"/>
          <w:szCs w:val="32"/>
          <w:shd w:val="clear" w:color="auto" w:fill="FFFFFF"/>
          <w14:textFill>
            <w14:solidFill>
              <w14:schemeClr w14:val="tx1"/>
            </w14:solidFill>
          </w14:textFill>
        </w:rPr>
        <w:t>　</w:t>
      </w:r>
      <w:r>
        <w:rPr>
          <w:rFonts w:ascii="仿宋_GB2312" w:hAnsi="Arial" w:eastAsia="仿宋_GB2312" w:cs="Arial"/>
          <w:color w:val="000000" w:themeColor="text1"/>
          <w:sz w:val="32"/>
          <w:szCs w:val="32"/>
          <w:shd w:val="clear" w:color="auto" w:fill="FFFFFF"/>
          <w14:textFill>
            <w14:solidFill>
              <w14:schemeClr w14:val="tx1"/>
            </w14:solidFill>
          </w14:textFill>
        </w:rPr>
        <w:t>为保证医疗临床用血需要和安全，保障献血者和用血者身体健康，发扬人道主义精神，促进社会主义物质文明和精神文明建设，根据《</w:t>
      </w:r>
      <w:r>
        <w:rPr>
          <w:rFonts w:hint="eastAsia" w:ascii="仿宋_GB2312" w:hAnsi="Arial" w:eastAsia="仿宋_GB2312" w:cs="Arial"/>
          <w:color w:val="000000" w:themeColor="text1"/>
          <w:sz w:val="32"/>
          <w:szCs w:val="32"/>
          <w:shd w:val="clear" w:color="auto" w:fill="FFFFFF"/>
          <w14:textFill>
            <w14:solidFill>
              <w14:schemeClr w14:val="tx1"/>
            </w14:solidFill>
          </w14:textFill>
        </w:rPr>
        <w:t>中华人民共和国献血法</w:t>
      </w:r>
      <w:r>
        <w:rPr>
          <w:rFonts w:ascii="仿宋_GB2312" w:hAnsi="Arial" w:eastAsia="仿宋_GB2312" w:cs="Arial"/>
          <w:color w:val="000000" w:themeColor="text1"/>
          <w:sz w:val="32"/>
          <w:szCs w:val="32"/>
          <w:shd w:val="clear" w:color="auto" w:fill="FFFFFF"/>
          <w14:textFill>
            <w14:solidFill>
              <w14:schemeClr w14:val="tx1"/>
            </w14:solidFill>
          </w14:textFill>
        </w:rPr>
        <w:t>》（以下简称《</w:t>
      </w:r>
      <w:r>
        <w:rPr>
          <w:rFonts w:hint="eastAsia" w:ascii="仿宋_GB2312" w:hAnsi="Arial" w:eastAsia="仿宋_GB2312" w:cs="Arial"/>
          <w:color w:val="000000" w:themeColor="text1"/>
          <w:sz w:val="32"/>
          <w:szCs w:val="32"/>
          <w:shd w:val="clear" w:color="auto" w:fill="FFFFFF"/>
          <w14:textFill>
            <w14:solidFill>
              <w14:schemeClr w14:val="tx1"/>
            </w14:solidFill>
          </w14:textFill>
        </w:rPr>
        <w:t>献血法</w:t>
      </w:r>
      <w:r>
        <w:rPr>
          <w:rFonts w:ascii="仿宋_GB2312" w:hAnsi="Arial" w:eastAsia="仿宋_GB2312" w:cs="Arial"/>
          <w:color w:val="000000" w:themeColor="text1"/>
          <w:sz w:val="32"/>
          <w:szCs w:val="32"/>
          <w:shd w:val="clear" w:color="auto" w:fill="FFFFFF"/>
          <w14:textFill>
            <w14:solidFill>
              <w14:schemeClr w14:val="tx1"/>
            </w14:solidFill>
          </w14:textFill>
        </w:rPr>
        <w:t>》）等法律法规，结合本省实际，制定本办法。</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第二条</w:t>
      </w:r>
      <w:r>
        <w:rPr>
          <w:rFonts w:ascii="Arial" w:hAnsi="Arial" w:cs="Arial"/>
          <w:color w:val="000000" w:themeColor="text1"/>
          <w:sz w:val="32"/>
          <w:szCs w:val="32"/>
          <w:shd w:val="clear" w:color="auto" w:fill="FFFFFF"/>
          <w14:textFill>
            <w14:solidFill>
              <w14:schemeClr w14:val="tx1"/>
            </w14:solidFill>
          </w14:textFill>
        </w:rPr>
        <w:t>　</w:t>
      </w:r>
      <w:r>
        <w:rPr>
          <w:rFonts w:ascii="仿宋_GB2312" w:hAnsi="Arial" w:eastAsia="仿宋_GB2312" w:cs="Arial"/>
          <w:color w:val="000000" w:themeColor="text1"/>
          <w:sz w:val="32"/>
          <w:szCs w:val="32"/>
          <w:shd w:val="clear" w:color="auto" w:fill="FFFFFF"/>
          <w14:textFill>
            <w14:solidFill>
              <w14:schemeClr w14:val="tx1"/>
            </w14:solidFill>
          </w14:textFill>
        </w:rPr>
        <w:t>实行无偿献血制度。</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ascii="仿宋_GB2312" w:hAnsi="Arial" w:eastAsia="仿宋_GB2312" w:cs="Arial"/>
          <w:color w:val="000000" w:themeColor="text1"/>
          <w:sz w:val="32"/>
          <w:szCs w:val="32"/>
          <w:shd w:val="clear" w:color="auto" w:fill="FFFFFF"/>
          <w14:textFill>
            <w14:solidFill>
              <w14:schemeClr w14:val="tx1"/>
            </w14:solidFill>
          </w14:textFill>
        </w:rPr>
        <w:t>提倡本省行政区域内十八周岁至五十五周岁的健康公民自愿献血。</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第三条</w:t>
      </w:r>
      <w:r>
        <w:rPr>
          <w:rFonts w:ascii="Arial" w:hAnsi="Arial" w:cs="Arial"/>
          <w:color w:val="000000" w:themeColor="text1"/>
          <w:sz w:val="32"/>
          <w:szCs w:val="32"/>
          <w:shd w:val="clear" w:color="auto" w:fill="FFFFFF"/>
          <w14:textFill>
            <w14:solidFill>
              <w14:schemeClr w14:val="tx1"/>
            </w14:solidFill>
          </w14:textFill>
        </w:rPr>
        <w:t>　</w:t>
      </w:r>
      <w:r>
        <w:rPr>
          <w:rFonts w:ascii="仿宋_GB2312" w:hAnsi="Arial" w:eastAsia="仿宋_GB2312" w:cs="Arial"/>
          <w:color w:val="000000" w:themeColor="text1"/>
          <w:sz w:val="32"/>
          <w:szCs w:val="32"/>
          <w:shd w:val="clear" w:color="auto" w:fill="FFFFFF"/>
          <w14:textFill>
            <w14:solidFill>
              <w14:schemeClr w14:val="tx1"/>
            </w14:solidFill>
          </w14:textFill>
        </w:rPr>
        <w:t>实行个人储血、家庭成员互助、单位互助、社会援助的用血制度。</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第四条</w:t>
      </w:r>
      <w:r>
        <w:rPr>
          <w:rFonts w:ascii="Arial" w:hAnsi="Arial" w:cs="Arial"/>
          <w:color w:val="000000" w:themeColor="text1"/>
          <w:sz w:val="32"/>
          <w:szCs w:val="32"/>
          <w:shd w:val="clear" w:color="auto" w:fill="FFFFFF"/>
          <w14:textFill>
            <w14:solidFill>
              <w14:schemeClr w14:val="tx1"/>
            </w14:solidFill>
          </w14:textFill>
        </w:rPr>
        <w:t>　</w:t>
      </w:r>
      <w:r>
        <w:rPr>
          <w:rFonts w:ascii="仿宋_GB2312" w:hAnsi="Arial" w:eastAsia="仿宋_GB2312" w:cs="Arial"/>
          <w:color w:val="000000" w:themeColor="text1"/>
          <w:sz w:val="32"/>
          <w:szCs w:val="32"/>
          <w:shd w:val="clear" w:color="auto" w:fill="FFFFFF"/>
          <w14:textFill>
            <w14:solidFill>
              <w14:schemeClr w14:val="tx1"/>
            </w14:solidFill>
          </w14:textFill>
        </w:rPr>
        <w:t>全省统一规划设置血站，统一管理采供血，统一管理临床用血。</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第五条</w:t>
      </w:r>
      <w:r>
        <w:rPr>
          <w:rFonts w:ascii="Arial" w:hAnsi="Arial" w:cs="Arial"/>
          <w:color w:val="000000" w:themeColor="text1"/>
          <w:sz w:val="32"/>
          <w:szCs w:val="32"/>
          <w:shd w:val="clear" w:color="auto" w:fill="FFFFFF"/>
          <w14:textFill>
            <w14:solidFill>
              <w14:schemeClr w14:val="tx1"/>
            </w14:solidFill>
          </w14:textFill>
        </w:rPr>
        <w:t>　</w:t>
      </w:r>
      <w:r>
        <w:rPr>
          <w:rFonts w:ascii="仿宋_GB2312" w:hAnsi="Arial" w:eastAsia="仿宋_GB2312" w:cs="Arial"/>
          <w:color w:val="000000" w:themeColor="text1"/>
          <w:sz w:val="32"/>
          <w:szCs w:val="32"/>
          <w:shd w:val="clear" w:color="auto" w:fill="FFFFFF"/>
          <w14:textFill>
            <w14:solidFill>
              <w14:schemeClr w14:val="tx1"/>
            </w14:solidFill>
          </w14:textFill>
        </w:rPr>
        <w:t>各级人民政府领导本行政区域内的献血工作。</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ascii="仿宋_GB2312" w:hAnsi="Arial" w:eastAsia="仿宋_GB2312" w:cs="Arial"/>
          <w:color w:val="000000" w:themeColor="text1"/>
          <w:sz w:val="32"/>
          <w:szCs w:val="32"/>
          <w:shd w:val="clear" w:color="auto" w:fill="FFFFFF"/>
          <w14:textFill>
            <w14:solidFill>
              <w14:schemeClr w14:val="tx1"/>
            </w14:solidFill>
          </w14:textFill>
        </w:rPr>
        <w:t>各级人民政府卫生行政部门监督管理本行政区域内的献血工作。</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ascii="仿宋_GB2312" w:hAnsi="Arial" w:eastAsia="仿宋_GB2312" w:cs="Arial"/>
          <w:color w:val="000000" w:themeColor="text1"/>
          <w:sz w:val="32"/>
          <w:szCs w:val="32"/>
          <w:shd w:val="clear" w:color="auto" w:fill="FFFFFF"/>
          <w14:textFill>
            <w14:solidFill>
              <w14:schemeClr w14:val="tx1"/>
            </w14:solidFill>
          </w14:textFill>
        </w:rPr>
        <w:t>各级红十字会依法参与输血献血工作，推动无偿献血。</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第六条</w:t>
      </w:r>
      <w:r>
        <w:rPr>
          <w:rFonts w:ascii="Arial" w:hAnsi="Arial" w:cs="Arial"/>
          <w:color w:val="000000" w:themeColor="text1"/>
          <w:sz w:val="32"/>
          <w:szCs w:val="32"/>
          <w:shd w:val="clear" w:color="auto" w:fill="FFFFFF"/>
          <w14:textFill>
            <w14:solidFill>
              <w14:schemeClr w14:val="tx1"/>
            </w14:solidFill>
          </w14:textFill>
        </w:rPr>
        <w:t>　</w:t>
      </w:r>
      <w:r>
        <w:rPr>
          <w:rFonts w:ascii="仿宋_GB2312" w:hAnsi="Arial" w:eastAsia="仿宋_GB2312" w:cs="Arial"/>
          <w:color w:val="000000" w:themeColor="text1"/>
          <w:sz w:val="32"/>
          <w:szCs w:val="32"/>
          <w:shd w:val="clear" w:color="auto" w:fill="FFFFFF"/>
          <w14:textFill>
            <w14:solidFill>
              <w14:schemeClr w14:val="tx1"/>
            </w14:solidFill>
          </w14:textFill>
        </w:rPr>
        <w:t>各级人民政府及其卫生行政部门，应当有计划、有组织地开展献血宣传活动，普及献血科学知识，提高公民献血的自觉性。</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ascii="仿宋_GB2312" w:hAnsi="Arial" w:eastAsia="仿宋_GB2312" w:cs="Arial"/>
          <w:color w:val="000000" w:themeColor="text1"/>
          <w:sz w:val="32"/>
          <w:szCs w:val="32"/>
          <w:shd w:val="clear" w:color="auto" w:fill="FFFFFF"/>
          <w14:textFill>
            <w14:solidFill>
              <w14:schemeClr w14:val="tx1"/>
            </w14:solidFill>
          </w14:textFill>
        </w:rPr>
        <w:t>广播、电视、报刊等新闻媒介应当开展献血的社会公益性宣传。</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第七条</w:t>
      </w:r>
      <w:r>
        <w:rPr>
          <w:rFonts w:ascii="Arial" w:hAnsi="Arial" w:cs="Arial"/>
          <w:color w:val="000000" w:themeColor="text1"/>
          <w:sz w:val="32"/>
          <w:szCs w:val="32"/>
          <w:shd w:val="clear" w:color="auto" w:fill="FFFFFF"/>
          <w14:textFill>
            <w14:solidFill>
              <w14:schemeClr w14:val="tx1"/>
            </w14:solidFill>
          </w14:textFill>
        </w:rPr>
        <w:t>　</w:t>
      </w:r>
      <w:r>
        <w:rPr>
          <w:rFonts w:ascii="仿宋_GB2312" w:hAnsi="Arial" w:eastAsia="仿宋_GB2312" w:cs="Arial"/>
          <w:color w:val="000000" w:themeColor="text1"/>
          <w:sz w:val="32"/>
          <w:szCs w:val="32"/>
          <w:shd w:val="clear" w:color="auto" w:fill="FFFFFF"/>
          <w14:textFill>
            <w14:solidFill>
              <w14:schemeClr w14:val="tx1"/>
            </w14:solidFill>
          </w14:textFill>
        </w:rPr>
        <w:t>各级人民政府和红十字会，对无偿献血累计１０００毫升以上的献血者、组织管理献血工作成绩显著的单位和个人，应当给予表彰奖励。</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第八条</w:t>
      </w:r>
      <w:r>
        <w:rPr>
          <w:rFonts w:ascii="Arial" w:hAnsi="Arial" w:cs="Arial"/>
          <w:color w:val="000000" w:themeColor="text1"/>
          <w:sz w:val="32"/>
          <w:szCs w:val="32"/>
          <w:shd w:val="clear" w:color="auto" w:fill="FFFFFF"/>
          <w14:textFill>
            <w14:solidFill>
              <w14:schemeClr w14:val="tx1"/>
            </w14:solidFill>
          </w14:textFill>
        </w:rPr>
        <w:t>　</w:t>
      </w:r>
      <w:r>
        <w:rPr>
          <w:rFonts w:ascii="仿宋_GB2312" w:hAnsi="Arial" w:eastAsia="仿宋_GB2312" w:cs="Arial"/>
          <w:color w:val="000000" w:themeColor="text1"/>
          <w:sz w:val="32"/>
          <w:szCs w:val="32"/>
          <w:shd w:val="clear" w:color="auto" w:fill="FFFFFF"/>
          <w14:textFill>
            <w14:solidFill>
              <w14:schemeClr w14:val="tx1"/>
            </w14:solidFill>
          </w14:textFill>
        </w:rPr>
        <w:t>县级以上人民政府负责统一规划并组织协调有关部门共同做好献血工作，保障献血工作经费，其职责：</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ascii="仿宋_GB2312" w:hAnsi="Arial" w:eastAsia="仿宋_GB2312" w:cs="Arial"/>
          <w:color w:val="000000" w:themeColor="text1"/>
          <w:sz w:val="32"/>
          <w:szCs w:val="32"/>
          <w:shd w:val="clear" w:color="auto" w:fill="FFFFFF"/>
          <w14:textFill>
            <w14:solidFill>
              <w14:schemeClr w14:val="tx1"/>
            </w14:solidFill>
          </w14:textFill>
        </w:rPr>
        <w:t>（一）批准下达本行政区域内的献血工作计划；</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ascii="仿宋_GB2312" w:hAnsi="Arial" w:eastAsia="仿宋_GB2312" w:cs="Arial"/>
          <w:color w:val="000000" w:themeColor="text1"/>
          <w:sz w:val="32"/>
          <w:szCs w:val="32"/>
          <w:shd w:val="clear" w:color="auto" w:fill="FFFFFF"/>
          <w14:textFill>
            <w14:solidFill>
              <w14:schemeClr w14:val="tx1"/>
            </w14:solidFill>
          </w14:textFill>
        </w:rPr>
        <w:t>（二）对下级政府和派出机构领导献血工作进行监督考核；</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ascii="仿宋_GB2312" w:hAnsi="Arial" w:eastAsia="仿宋_GB2312" w:cs="Arial"/>
          <w:color w:val="000000" w:themeColor="text1"/>
          <w:sz w:val="32"/>
          <w:szCs w:val="32"/>
          <w:shd w:val="clear" w:color="auto" w:fill="FFFFFF"/>
          <w14:textFill>
            <w14:solidFill>
              <w14:schemeClr w14:val="tx1"/>
            </w14:solidFill>
          </w14:textFill>
        </w:rPr>
        <w:t>（三）按规划建设本行政区域内的血站。</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ascii="仿宋_GB2312" w:hAnsi="Arial" w:eastAsia="仿宋_GB2312" w:cs="Arial"/>
          <w:color w:val="000000" w:themeColor="text1"/>
          <w:sz w:val="32"/>
          <w:szCs w:val="32"/>
          <w:shd w:val="clear" w:color="auto" w:fill="FFFFFF"/>
          <w14:textFill>
            <w14:solidFill>
              <w14:schemeClr w14:val="tx1"/>
            </w14:solidFill>
          </w14:textFill>
        </w:rPr>
        <w:t>县级以上人民政府献血办公室负责本行政区域内的献血日常工作。</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第九条</w:t>
      </w:r>
      <w:r>
        <w:rPr>
          <w:rFonts w:ascii="Arial" w:hAnsi="Arial" w:cs="Arial"/>
          <w:color w:val="000000" w:themeColor="text1"/>
          <w:sz w:val="32"/>
          <w:szCs w:val="32"/>
          <w:shd w:val="clear" w:color="auto" w:fill="FFFFFF"/>
          <w14:textFill>
            <w14:solidFill>
              <w14:schemeClr w14:val="tx1"/>
            </w14:solidFill>
          </w14:textFill>
        </w:rPr>
        <w:t>　</w:t>
      </w:r>
      <w:r>
        <w:rPr>
          <w:rFonts w:ascii="仿宋_GB2312" w:hAnsi="Arial" w:eastAsia="仿宋_GB2312" w:cs="Arial"/>
          <w:color w:val="000000" w:themeColor="text1"/>
          <w:sz w:val="32"/>
          <w:szCs w:val="32"/>
          <w:shd w:val="clear" w:color="auto" w:fill="FFFFFF"/>
          <w14:textFill>
            <w14:solidFill>
              <w14:schemeClr w14:val="tx1"/>
            </w14:solidFill>
          </w14:textFill>
        </w:rPr>
        <w:t>县级以上人民政府卫生行政部门，在其各自职权范围内，履行下列职责：</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ascii="仿宋_GB2312" w:hAnsi="Arial" w:eastAsia="仿宋_GB2312" w:cs="Arial"/>
          <w:color w:val="000000" w:themeColor="text1"/>
          <w:sz w:val="32"/>
          <w:szCs w:val="32"/>
          <w:shd w:val="clear" w:color="auto" w:fill="FFFFFF"/>
          <w14:textFill>
            <w14:solidFill>
              <w14:schemeClr w14:val="tx1"/>
            </w14:solidFill>
          </w14:textFill>
        </w:rPr>
        <w:t>（一）提出献血规划和年度献血计划草案；</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ascii="仿宋_GB2312" w:hAnsi="Arial" w:eastAsia="仿宋_GB2312" w:cs="Arial"/>
          <w:color w:val="000000" w:themeColor="text1"/>
          <w:sz w:val="32"/>
          <w:szCs w:val="32"/>
          <w:shd w:val="clear" w:color="auto" w:fill="FFFFFF"/>
          <w14:textFill>
            <w14:solidFill>
              <w14:schemeClr w14:val="tx1"/>
            </w14:solidFill>
          </w14:textFill>
        </w:rPr>
        <w:t>（二）对有关单位实施献血计划的情况进行督促、检查；</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ascii="仿宋_GB2312" w:hAnsi="Arial" w:eastAsia="仿宋_GB2312" w:cs="Arial"/>
          <w:color w:val="000000" w:themeColor="text1"/>
          <w:sz w:val="32"/>
          <w:szCs w:val="32"/>
          <w:shd w:val="clear" w:color="auto" w:fill="FFFFFF"/>
          <w14:textFill>
            <w14:solidFill>
              <w14:schemeClr w14:val="tx1"/>
            </w14:solidFill>
          </w14:textFill>
        </w:rPr>
        <w:t>（三）对血液管理制度和技术操作规范的执行情况进行监督；</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ascii="仿宋_GB2312" w:hAnsi="Arial" w:eastAsia="仿宋_GB2312" w:cs="Arial"/>
          <w:color w:val="000000" w:themeColor="text1"/>
          <w:sz w:val="32"/>
          <w:szCs w:val="32"/>
          <w:shd w:val="clear" w:color="auto" w:fill="FFFFFF"/>
          <w14:textFill>
            <w14:solidFill>
              <w14:schemeClr w14:val="tx1"/>
            </w14:solidFill>
          </w14:textFill>
        </w:rPr>
        <w:t>（四）审核、审批和管理血站；</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ascii="仿宋_GB2312" w:hAnsi="Arial" w:eastAsia="仿宋_GB2312" w:cs="Arial"/>
          <w:color w:val="000000" w:themeColor="text1"/>
          <w:sz w:val="32"/>
          <w:szCs w:val="32"/>
          <w:shd w:val="clear" w:color="auto" w:fill="FFFFFF"/>
          <w14:textFill>
            <w14:solidFill>
              <w14:schemeClr w14:val="tx1"/>
            </w14:solidFill>
          </w14:textFill>
        </w:rPr>
        <w:t>（五）负责血液调剂工作；</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ascii="仿宋_GB2312" w:hAnsi="Arial" w:eastAsia="仿宋_GB2312" w:cs="Arial"/>
          <w:color w:val="000000" w:themeColor="text1"/>
          <w:sz w:val="32"/>
          <w:szCs w:val="32"/>
          <w:shd w:val="clear" w:color="auto" w:fill="FFFFFF"/>
          <w14:textFill>
            <w14:solidFill>
              <w14:schemeClr w14:val="tx1"/>
            </w14:solidFill>
          </w14:textFill>
        </w:rPr>
        <w:t>（六）对可能危及用血者健康的血液采取有效控制措施；</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ascii="仿宋_GB2312" w:hAnsi="Arial" w:eastAsia="仿宋_GB2312" w:cs="Arial"/>
          <w:color w:val="000000" w:themeColor="text1"/>
          <w:sz w:val="32"/>
          <w:szCs w:val="32"/>
          <w:shd w:val="clear" w:color="auto" w:fill="FFFFFF"/>
          <w14:textFill>
            <w14:solidFill>
              <w14:schemeClr w14:val="tx1"/>
            </w14:solidFill>
          </w14:textFill>
        </w:rPr>
        <w:t>（七）法律、法规规定的其他职责。</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第十条</w:t>
      </w:r>
      <w:r>
        <w:rPr>
          <w:rFonts w:ascii="Arial" w:hAnsi="Arial" w:cs="Arial"/>
          <w:color w:val="000000" w:themeColor="text1"/>
          <w:sz w:val="32"/>
          <w:szCs w:val="32"/>
          <w:shd w:val="clear" w:color="auto" w:fill="FFFFFF"/>
          <w14:textFill>
            <w14:solidFill>
              <w14:schemeClr w14:val="tx1"/>
            </w14:solidFill>
          </w14:textFill>
        </w:rPr>
        <w:t>　</w:t>
      </w:r>
      <w:r>
        <w:rPr>
          <w:rFonts w:ascii="仿宋_GB2312" w:hAnsi="Arial" w:eastAsia="仿宋_GB2312" w:cs="Arial"/>
          <w:color w:val="000000" w:themeColor="text1"/>
          <w:sz w:val="32"/>
          <w:szCs w:val="32"/>
          <w:shd w:val="clear" w:color="auto" w:fill="FFFFFF"/>
          <w14:textFill>
            <w14:solidFill>
              <w14:schemeClr w14:val="tx1"/>
            </w14:solidFill>
          </w14:textFill>
        </w:rPr>
        <w:t>国家机关、社会团体、部队、企事业单位和村（居）民委员会，负责开展献血宣传、教育工作，组织、动员本单位或本居住区的适龄公民献血。</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第十一条</w:t>
      </w:r>
      <w:r>
        <w:rPr>
          <w:rFonts w:ascii="Arial" w:hAnsi="Arial" w:cs="Arial"/>
          <w:color w:val="000000" w:themeColor="text1"/>
          <w:sz w:val="32"/>
          <w:szCs w:val="32"/>
          <w:shd w:val="clear" w:color="auto" w:fill="FFFFFF"/>
          <w14:textFill>
            <w14:solidFill>
              <w14:schemeClr w14:val="tx1"/>
            </w14:solidFill>
          </w14:textFill>
        </w:rPr>
        <w:t>　</w:t>
      </w:r>
      <w:r>
        <w:rPr>
          <w:rFonts w:ascii="仿宋_GB2312" w:hAnsi="Arial" w:eastAsia="仿宋_GB2312" w:cs="Arial"/>
          <w:color w:val="000000" w:themeColor="text1"/>
          <w:sz w:val="32"/>
          <w:szCs w:val="32"/>
          <w:shd w:val="clear" w:color="auto" w:fill="FFFFFF"/>
          <w14:textFill>
            <w14:solidFill>
              <w14:schemeClr w14:val="tx1"/>
            </w14:solidFill>
          </w14:textFill>
        </w:rPr>
        <w:t>献血者应接受国家规定的免费健康检查，合格者方可献血。健康检查合格但拒绝献血的，其检查费用由本人承担。</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第十二条</w:t>
      </w:r>
      <w:r>
        <w:rPr>
          <w:rFonts w:ascii="Arial" w:hAnsi="Arial" w:cs="Arial"/>
          <w:color w:val="000000" w:themeColor="text1"/>
          <w:sz w:val="32"/>
          <w:szCs w:val="32"/>
          <w:shd w:val="clear" w:color="auto" w:fill="FFFFFF"/>
          <w14:textFill>
            <w14:solidFill>
              <w14:schemeClr w14:val="tx1"/>
            </w14:solidFill>
          </w14:textFill>
        </w:rPr>
        <w:t>　</w:t>
      </w:r>
      <w:r>
        <w:rPr>
          <w:rFonts w:ascii="仿宋_GB2312" w:hAnsi="Arial" w:eastAsia="仿宋_GB2312" w:cs="Arial"/>
          <w:color w:val="000000" w:themeColor="text1"/>
          <w:sz w:val="32"/>
          <w:szCs w:val="32"/>
          <w:shd w:val="clear" w:color="auto" w:fill="FFFFFF"/>
          <w14:textFill>
            <w14:solidFill>
              <w14:schemeClr w14:val="tx1"/>
            </w14:solidFill>
          </w14:textFill>
        </w:rPr>
        <w:t>有工作单位的公民献血，由所在单位组织进行；无工作单位的公民献血，由乡、镇人民政府或街道办事处负责，村（居）民委员会组织进行。公民也可以凭本人的《居民身份证》，向居住地献血办公室登记献血，或直接在血站、血站所设的采血点献血。</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第十三条</w:t>
      </w:r>
      <w:r>
        <w:rPr>
          <w:rFonts w:ascii="Arial" w:hAnsi="Arial" w:cs="Arial"/>
          <w:color w:val="000000" w:themeColor="text1"/>
          <w:sz w:val="32"/>
          <w:szCs w:val="32"/>
          <w:shd w:val="clear" w:color="auto" w:fill="FFFFFF"/>
          <w14:textFill>
            <w14:solidFill>
              <w14:schemeClr w14:val="tx1"/>
            </w14:solidFill>
          </w14:textFill>
        </w:rPr>
        <w:t>　</w:t>
      </w:r>
      <w:r>
        <w:rPr>
          <w:rFonts w:ascii="仿宋_GB2312" w:hAnsi="Arial" w:eastAsia="仿宋_GB2312" w:cs="Arial"/>
          <w:color w:val="000000" w:themeColor="text1"/>
          <w:sz w:val="32"/>
          <w:szCs w:val="32"/>
          <w:shd w:val="clear" w:color="auto" w:fill="FFFFFF"/>
          <w14:textFill>
            <w14:solidFill>
              <w14:schemeClr w14:val="tx1"/>
            </w14:solidFill>
          </w14:textFill>
        </w:rPr>
        <w:t>各单位应当动员和组织符合献血条件的国家工作人员每５年献血一次。</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ascii="仿宋_GB2312" w:hAnsi="Arial" w:eastAsia="仿宋_GB2312" w:cs="Arial"/>
          <w:color w:val="000000" w:themeColor="text1"/>
          <w:sz w:val="32"/>
          <w:szCs w:val="32"/>
          <w:shd w:val="clear" w:color="auto" w:fill="FFFFFF"/>
          <w14:textFill>
            <w14:solidFill>
              <w14:schemeClr w14:val="tx1"/>
            </w14:solidFill>
          </w14:textFill>
        </w:rPr>
        <w:t>高等学校应当动员和组织符合献血条件的学生在校期间献血一次。</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ascii="仿宋_GB2312" w:hAnsi="Arial" w:eastAsia="仿宋_GB2312" w:cs="Arial"/>
          <w:color w:val="000000" w:themeColor="text1"/>
          <w:sz w:val="32"/>
          <w:szCs w:val="32"/>
          <w:shd w:val="clear" w:color="auto" w:fill="FFFFFF"/>
          <w14:textFill>
            <w14:solidFill>
              <w14:schemeClr w14:val="tx1"/>
            </w14:solidFill>
          </w14:textFill>
        </w:rPr>
        <w:t>献血者一次献血量为２００毫升，最多不超过４００毫升。两次献血间隔时间不少于６个月。</w:t>
      </w:r>
    </w:p>
    <w:p>
      <w:pPr>
        <w:keepNext w:val="0"/>
        <w:keepLines w:val="0"/>
        <w:pageBreakBefore w:val="0"/>
        <w:kinsoku/>
        <w:wordWrap/>
        <w:overflowPunct/>
        <w:autoSpaceDE/>
        <w:autoSpaceDN/>
        <w:bidi w:val="0"/>
        <w:spacing w:line="240" w:lineRule="auto"/>
        <w:ind w:firstLine="628" w:firstLineChars="200"/>
        <w:rPr>
          <w:rFonts w:hint="eastAsia" w:ascii="Arial" w:hAnsi="Arial"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第十四条</w:t>
      </w:r>
      <w:r>
        <w:rPr>
          <w:rFonts w:ascii="Arial" w:hAnsi="Arial" w:cs="Arial"/>
          <w:color w:val="000000" w:themeColor="text1"/>
          <w:sz w:val="32"/>
          <w:szCs w:val="32"/>
          <w:shd w:val="clear" w:color="auto" w:fill="FFFFFF"/>
          <w14:textFill>
            <w14:solidFill>
              <w14:schemeClr w14:val="tx1"/>
            </w14:solidFill>
          </w14:textFill>
        </w:rPr>
        <w:t>　</w:t>
      </w:r>
      <w:r>
        <w:rPr>
          <w:rFonts w:ascii="仿宋_GB2312" w:hAnsi="Arial" w:eastAsia="仿宋_GB2312" w:cs="Arial"/>
          <w:color w:val="000000" w:themeColor="text1"/>
          <w:sz w:val="32"/>
          <w:szCs w:val="32"/>
          <w:shd w:val="clear" w:color="auto" w:fill="FFFFFF"/>
          <w14:textFill>
            <w14:solidFill>
              <w14:schemeClr w14:val="tx1"/>
            </w14:solidFill>
          </w14:textFill>
        </w:rPr>
        <w:t>对无偿献血的公民，发给国务院卫生行政部门统一制作的《无偿献血证》，有关单位可给予适当补贴。</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第十五条</w:t>
      </w:r>
      <w:r>
        <w:rPr>
          <w:rFonts w:ascii="Arial" w:hAnsi="Arial" w:cs="Arial"/>
          <w:color w:val="000000" w:themeColor="text1"/>
          <w:sz w:val="32"/>
          <w:szCs w:val="32"/>
          <w:shd w:val="clear" w:color="auto" w:fill="FFFFFF"/>
          <w14:textFill>
            <w14:solidFill>
              <w14:schemeClr w14:val="tx1"/>
            </w14:solidFill>
          </w14:textFill>
        </w:rPr>
        <w:t>　</w:t>
      </w:r>
      <w:r>
        <w:rPr>
          <w:rFonts w:ascii="仿宋_GB2312" w:hAnsi="Arial" w:eastAsia="仿宋_GB2312" w:cs="Arial"/>
          <w:color w:val="000000" w:themeColor="text1"/>
          <w:sz w:val="32"/>
          <w:szCs w:val="32"/>
          <w:shd w:val="clear" w:color="auto" w:fill="FFFFFF"/>
          <w14:textFill>
            <w14:solidFill>
              <w14:schemeClr w14:val="tx1"/>
            </w14:solidFill>
          </w14:textFill>
        </w:rPr>
        <w:t>公民临床用血时，医疗机构按照国家规定的标准只收取用于血液的采集、储存、分离、检验等费用。</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第十六条</w:t>
      </w:r>
      <w:r>
        <w:rPr>
          <w:rFonts w:ascii="Arial" w:hAnsi="Arial" w:cs="Arial"/>
          <w:color w:val="000000" w:themeColor="text1"/>
          <w:sz w:val="32"/>
          <w:szCs w:val="32"/>
          <w:shd w:val="clear" w:color="auto" w:fill="FFFFFF"/>
          <w14:textFill>
            <w14:solidFill>
              <w14:schemeClr w14:val="tx1"/>
            </w14:solidFill>
          </w14:textFill>
        </w:rPr>
        <w:t>　</w:t>
      </w:r>
      <w:r>
        <w:rPr>
          <w:rFonts w:ascii="仿宋_GB2312" w:hAnsi="Arial" w:eastAsia="仿宋_GB2312" w:cs="Arial"/>
          <w:color w:val="000000" w:themeColor="text1"/>
          <w:sz w:val="32"/>
          <w:szCs w:val="32"/>
          <w:shd w:val="clear" w:color="auto" w:fill="FFFFFF"/>
          <w14:textFill>
            <w14:solidFill>
              <w14:schemeClr w14:val="tx1"/>
            </w14:solidFill>
          </w14:textFill>
        </w:rPr>
        <w:t>实行个人储血用血制度。无偿献血的公民，本人临床用血时，凭本人身份证和《无偿献血证》，按无偿献血量二倍免费用血。</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ascii="仿宋_GB2312" w:hAnsi="Arial" w:eastAsia="仿宋_GB2312" w:cs="Arial"/>
          <w:color w:val="000000" w:themeColor="text1"/>
          <w:sz w:val="32"/>
          <w:szCs w:val="32"/>
          <w:shd w:val="clear" w:color="auto" w:fill="FFFFFF"/>
          <w14:textFill>
            <w14:solidFill>
              <w14:schemeClr w14:val="tx1"/>
            </w14:solidFill>
          </w14:textFill>
        </w:rPr>
        <w:t>公民无偿献血达１０００毫升的，终身享受免费用血。</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第十七条</w:t>
      </w:r>
      <w:r>
        <w:rPr>
          <w:rFonts w:ascii="Arial" w:hAnsi="Arial" w:cs="Arial"/>
          <w:color w:val="000000" w:themeColor="text1"/>
          <w:sz w:val="32"/>
          <w:szCs w:val="32"/>
          <w:shd w:val="clear" w:color="auto" w:fill="FFFFFF"/>
          <w14:textFill>
            <w14:solidFill>
              <w14:schemeClr w14:val="tx1"/>
            </w14:solidFill>
          </w14:textFill>
        </w:rPr>
        <w:t>　</w:t>
      </w:r>
      <w:r>
        <w:rPr>
          <w:rFonts w:ascii="仿宋_GB2312" w:hAnsi="Arial" w:eastAsia="仿宋_GB2312" w:cs="Arial"/>
          <w:color w:val="000000" w:themeColor="text1"/>
          <w:sz w:val="32"/>
          <w:szCs w:val="32"/>
          <w:shd w:val="clear" w:color="auto" w:fill="FFFFFF"/>
          <w14:textFill>
            <w14:solidFill>
              <w14:schemeClr w14:val="tx1"/>
            </w14:solidFill>
          </w14:textFill>
        </w:rPr>
        <w:t>实行家庭成员互助用血制度。无偿献血的公民，其配偶和直系亲属临床用血时凭其《无偿献血证》和有关证明，按无偿献血量等量半费用血；有条件的地方，可以按无偿献血量等量免费用血。</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第十八条</w:t>
      </w:r>
      <w:r>
        <w:rPr>
          <w:rFonts w:ascii="Arial" w:hAnsi="Arial" w:cs="Arial"/>
          <w:color w:val="000000" w:themeColor="text1"/>
          <w:sz w:val="32"/>
          <w:szCs w:val="32"/>
          <w:shd w:val="clear" w:color="auto" w:fill="FFFFFF"/>
          <w14:textFill>
            <w14:solidFill>
              <w14:schemeClr w14:val="tx1"/>
            </w14:solidFill>
          </w14:textFill>
        </w:rPr>
        <w:t>　</w:t>
      </w:r>
      <w:r>
        <w:rPr>
          <w:rFonts w:ascii="仿宋_GB2312" w:hAnsi="Arial" w:eastAsia="仿宋_GB2312" w:cs="Arial"/>
          <w:color w:val="000000" w:themeColor="text1"/>
          <w:sz w:val="32"/>
          <w:szCs w:val="32"/>
          <w:shd w:val="clear" w:color="auto" w:fill="FFFFFF"/>
          <w14:textFill>
            <w14:solidFill>
              <w14:schemeClr w14:val="tx1"/>
            </w14:solidFill>
          </w14:textFill>
        </w:rPr>
        <w:t>实行单位互助用血制度。公民医疗时凭所在单位完成献血年度计划证明用血。未完成年度献血计划的，公民所在单位应组织动员符合献血条件的人员互助献血。</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第十九条</w:t>
      </w:r>
      <w:r>
        <w:rPr>
          <w:rFonts w:ascii="Arial" w:hAnsi="Arial" w:cs="Arial"/>
          <w:color w:val="000000" w:themeColor="text1"/>
          <w:sz w:val="32"/>
          <w:szCs w:val="32"/>
          <w:shd w:val="clear" w:color="auto" w:fill="FFFFFF"/>
          <w14:textFill>
            <w14:solidFill>
              <w14:schemeClr w14:val="tx1"/>
            </w14:solidFill>
          </w14:textFill>
        </w:rPr>
        <w:t>　</w:t>
      </w:r>
      <w:r>
        <w:rPr>
          <w:rFonts w:ascii="仿宋_GB2312" w:hAnsi="Arial" w:eastAsia="仿宋_GB2312" w:cs="Arial"/>
          <w:color w:val="000000" w:themeColor="text1"/>
          <w:sz w:val="32"/>
          <w:szCs w:val="32"/>
          <w:shd w:val="clear" w:color="auto" w:fill="FFFFFF"/>
          <w14:textFill>
            <w14:solidFill>
              <w14:schemeClr w14:val="tx1"/>
            </w14:solidFill>
          </w14:textFill>
        </w:rPr>
        <w:t>具备下列条件之一的，实行社会援助用血制度：</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ascii="仿宋_GB2312" w:hAnsi="Arial" w:eastAsia="仿宋_GB2312" w:cs="Arial"/>
          <w:color w:val="000000" w:themeColor="text1"/>
          <w:sz w:val="32"/>
          <w:szCs w:val="32"/>
          <w:shd w:val="clear" w:color="auto" w:fill="FFFFFF"/>
          <w14:textFill>
            <w14:solidFill>
              <w14:schemeClr w14:val="tx1"/>
            </w14:solidFill>
          </w14:textFill>
        </w:rPr>
        <w:t>（一）未满十八周岁和超过五十五周岁的公民；</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ascii="仿宋_GB2312" w:hAnsi="Arial" w:eastAsia="仿宋_GB2312" w:cs="Arial"/>
          <w:color w:val="000000" w:themeColor="text1"/>
          <w:sz w:val="32"/>
          <w:szCs w:val="32"/>
          <w:shd w:val="clear" w:color="auto" w:fill="FFFFFF"/>
          <w14:textFill>
            <w14:solidFill>
              <w14:schemeClr w14:val="tx1"/>
            </w14:solidFill>
          </w14:textFill>
        </w:rPr>
        <w:t>（二）本人及其直系亲属均不符合献血条件的公民。</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第二十条</w:t>
      </w:r>
      <w:r>
        <w:rPr>
          <w:rFonts w:ascii="Arial" w:hAnsi="Arial" w:cs="Arial"/>
          <w:color w:val="000000" w:themeColor="text1"/>
          <w:sz w:val="32"/>
          <w:szCs w:val="32"/>
          <w:shd w:val="clear" w:color="auto" w:fill="FFFFFF"/>
          <w14:textFill>
            <w14:solidFill>
              <w14:schemeClr w14:val="tx1"/>
            </w14:solidFill>
          </w14:textFill>
        </w:rPr>
        <w:t>　</w:t>
      </w:r>
      <w:r>
        <w:rPr>
          <w:rFonts w:ascii="仿宋_GB2312" w:hAnsi="Arial" w:eastAsia="仿宋_GB2312" w:cs="Arial"/>
          <w:color w:val="000000" w:themeColor="text1"/>
          <w:sz w:val="32"/>
          <w:szCs w:val="32"/>
          <w:shd w:val="clear" w:color="auto" w:fill="FFFFFF"/>
          <w14:textFill>
            <w14:solidFill>
              <w14:schemeClr w14:val="tx1"/>
            </w14:solidFill>
          </w14:textFill>
        </w:rPr>
        <w:t>血站、医疗机构应优先保证现役军人以及为保护国家、集体、他人财产和他人生命安全而负伤的人员临床用血。</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第二十一条</w:t>
      </w:r>
      <w:r>
        <w:rPr>
          <w:rFonts w:ascii="Arial" w:hAnsi="Arial" w:cs="Arial"/>
          <w:color w:val="000000" w:themeColor="text1"/>
          <w:sz w:val="32"/>
          <w:szCs w:val="32"/>
          <w:shd w:val="clear" w:color="auto" w:fill="FFFFFF"/>
          <w14:textFill>
            <w14:solidFill>
              <w14:schemeClr w14:val="tx1"/>
            </w14:solidFill>
          </w14:textFill>
        </w:rPr>
        <w:t>　</w:t>
      </w:r>
      <w:r>
        <w:rPr>
          <w:rFonts w:ascii="仿宋_GB2312" w:hAnsi="Arial" w:eastAsia="仿宋_GB2312" w:cs="Arial"/>
          <w:color w:val="000000" w:themeColor="text1"/>
          <w:sz w:val="32"/>
          <w:szCs w:val="32"/>
          <w:shd w:val="clear" w:color="auto" w:fill="FFFFFF"/>
          <w14:textFill>
            <w14:solidFill>
              <w14:schemeClr w14:val="tx1"/>
            </w14:solidFill>
          </w14:textFill>
        </w:rPr>
        <w:t>血站是不以营利为目的的采集、提供临床用血的公益性组织。</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ascii="仿宋_GB2312" w:hAnsi="Arial" w:eastAsia="仿宋_GB2312" w:cs="Arial"/>
          <w:color w:val="000000" w:themeColor="text1"/>
          <w:sz w:val="32"/>
          <w:szCs w:val="32"/>
          <w:shd w:val="clear" w:color="auto" w:fill="FFFFFF"/>
          <w14:textFill>
            <w14:solidFill>
              <w14:schemeClr w14:val="tx1"/>
            </w14:solidFill>
          </w14:textFill>
        </w:rPr>
        <w:t>设置血站，必须按照省统一规划，履行设置审批程序。血站应当符合国家有关规定的标准，经省人民政府卫生行政部门审核批准，领取《血站执业许可证》或《中心血库采供血许可证》（以下简称许可证），方可进行采供血活动。</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第二十二条</w:t>
      </w:r>
      <w:r>
        <w:rPr>
          <w:rFonts w:ascii="Arial" w:hAnsi="Arial" w:cs="Arial"/>
          <w:color w:val="000000" w:themeColor="text1"/>
          <w:sz w:val="32"/>
          <w:szCs w:val="32"/>
          <w:shd w:val="clear" w:color="auto" w:fill="FFFFFF"/>
          <w14:textFill>
            <w14:solidFill>
              <w14:schemeClr w14:val="tx1"/>
            </w14:solidFill>
          </w14:textFill>
        </w:rPr>
        <w:t>　</w:t>
      </w:r>
      <w:r>
        <w:rPr>
          <w:rFonts w:ascii="仿宋_GB2312" w:hAnsi="Arial" w:eastAsia="仿宋_GB2312" w:cs="Arial"/>
          <w:color w:val="000000" w:themeColor="text1"/>
          <w:sz w:val="32"/>
          <w:szCs w:val="32"/>
          <w:shd w:val="clear" w:color="auto" w:fill="FFFFFF"/>
          <w14:textFill>
            <w14:solidFill>
              <w14:schemeClr w14:val="tx1"/>
            </w14:solidFill>
          </w14:textFill>
        </w:rPr>
        <w:t>血站必须严格执行血液管理制度和技术操作规范，使用国家统一规定的血液检测试剂，保证献血者的身体健康和供血质量。</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第二十三条</w:t>
      </w:r>
      <w:r>
        <w:rPr>
          <w:rFonts w:ascii="Arial" w:hAnsi="Arial" w:cs="Arial"/>
          <w:color w:val="000000" w:themeColor="text1"/>
          <w:sz w:val="32"/>
          <w:szCs w:val="32"/>
          <w:shd w:val="clear" w:color="auto" w:fill="FFFFFF"/>
          <w14:textFill>
            <w14:solidFill>
              <w14:schemeClr w14:val="tx1"/>
            </w14:solidFill>
          </w14:textFill>
        </w:rPr>
        <w:t>　</w:t>
      </w:r>
      <w:r>
        <w:rPr>
          <w:rFonts w:ascii="仿宋_GB2312" w:hAnsi="Arial" w:eastAsia="仿宋_GB2312" w:cs="Arial"/>
          <w:color w:val="000000" w:themeColor="text1"/>
          <w:sz w:val="32"/>
          <w:szCs w:val="32"/>
          <w:shd w:val="clear" w:color="auto" w:fill="FFFFFF"/>
          <w14:textFill>
            <w14:solidFill>
              <w14:schemeClr w14:val="tx1"/>
            </w14:solidFill>
          </w14:textFill>
        </w:rPr>
        <w:t>医疗机构必须坚持科学用血，合理用血；严格执行技术操作规范，保证输血安全。</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ascii="仿宋_GB2312" w:hAnsi="Arial" w:eastAsia="仿宋_GB2312" w:cs="Arial"/>
          <w:color w:val="000000" w:themeColor="text1"/>
          <w:sz w:val="32"/>
          <w:szCs w:val="32"/>
          <w:shd w:val="clear" w:color="auto" w:fill="FFFFFF"/>
          <w14:textFill>
            <w14:solidFill>
              <w14:schemeClr w14:val="tx1"/>
            </w14:solidFill>
          </w14:textFill>
        </w:rPr>
        <w:t>鼓励医疗机构和科研机构研究和推广临床用血的新技术。</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第二十四条</w:t>
      </w:r>
      <w:r>
        <w:rPr>
          <w:rFonts w:ascii="Arial" w:hAnsi="Arial" w:cs="Arial"/>
          <w:color w:val="000000" w:themeColor="text1"/>
          <w:sz w:val="32"/>
          <w:szCs w:val="32"/>
          <w:shd w:val="clear" w:color="auto" w:fill="FFFFFF"/>
          <w14:textFill>
            <w14:solidFill>
              <w14:schemeClr w14:val="tx1"/>
            </w14:solidFill>
          </w14:textFill>
        </w:rPr>
        <w:t>　</w:t>
      </w:r>
      <w:r>
        <w:rPr>
          <w:rFonts w:ascii="仿宋_GB2312" w:hAnsi="Arial" w:eastAsia="仿宋_GB2312" w:cs="Arial"/>
          <w:color w:val="000000" w:themeColor="text1"/>
          <w:sz w:val="32"/>
          <w:szCs w:val="32"/>
          <w:shd w:val="clear" w:color="auto" w:fill="FFFFFF"/>
          <w14:textFill>
            <w14:solidFill>
              <w14:schemeClr w14:val="tx1"/>
            </w14:solidFill>
          </w14:textFill>
        </w:rPr>
        <w:t>血站不得有下列行为：</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ascii="仿宋_GB2312" w:hAnsi="Arial" w:eastAsia="仿宋_GB2312" w:cs="Arial"/>
          <w:color w:val="000000" w:themeColor="text1"/>
          <w:sz w:val="32"/>
          <w:szCs w:val="32"/>
          <w:shd w:val="clear" w:color="auto" w:fill="FFFFFF"/>
          <w14:textFill>
            <w14:solidFill>
              <w14:schemeClr w14:val="tx1"/>
            </w14:solidFill>
          </w14:textFill>
        </w:rPr>
        <w:t>（一）擅自与外地调剂血液；</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ascii="仿宋_GB2312" w:hAnsi="Arial" w:eastAsia="仿宋_GB2312" w:cs="Arial"/>
          <w:color w:val="000000" w:themeColor="text1"/>
          <w:sz w:val="32"/>
          <w:szCs w:val="32"/>
          <w:shd w:val="clear" w:color="auto" w:fill="FFFFFF"/>
          <w14:textFill>
            <w14:solidFill>
              <w14:schemeClr w14:val="tx1"/>
            </w14:solidFill>
          </w14:textFill>
        </w:rPr>
        <w:t>（二）出售无偿献血的血液；</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ascii="仿宋_GB2312" w:hAnsi="Arial" w:eastAsia="仿宋_GB2312" w:cs="Arial"/>
          <w:color w:val="000000" w:themeColor="text1"/>
          <w:sz w:val="32"/>
          <w:szCs w:val="32"/>
          <w:shd w:val="clear" w:color="auto" w:fill="FFFFFF"/>
          <w14:textFill>
            <w14:solidFill>
              <w14:schemeClr w14:val="tx1"/>
            </w14:solidFill>
          </w14:textFill>
        </w:rPr>
        <w:t>（三）将不合格血液供给医疗机构。</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第二十五条</w:t>
      </w:r>
      <w:r>
        <w:rPr>
          <w:rFonts w:ascii="Arial" w:hAnsi="Arial" w:cs="Arial"/>
          <w:color w:val="000000" w:themeColor="text1"/>
          <w:sz w:val="32"/>
          <w:szCs w:val="32"/>
          <w:shd w:val="clear" w:color="auto" w:fill="FFFFFF"/>
          <w14:textFill>
            <w14:solidFill>
              <w14:schemeClr w14:val="tx1"/>
            </w14:solidFill>
          </w14:textFill>
        </w:rPr>
        <w:t>　</w:t>
      </w:r>
      <w:r>
        <w:rPr>
          <w:rFonts w:ascii="仿宋_GB2312" w:hAnsi="Arial" w:eastAsia="仿宋_GB2312" w:cs="Arial"/>
          <w:color w:val="000000" w:themeColor="text1"/>
          <w:sz w:val="32"/>
          <w:szCs w:val="32"/>
          <w:shd w:val="clear" w:color="auto" w:fill="FFFFFF"/>
          <w14:textFill>
            <w14:solidFill>
              <w14:schemeClr w14:val="tx1"/>
            </w14:solidFill>
          </w14:textFill>
        </w:rPr>
        <w:t>医疗机构不得有下列行为：</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ascii="仿宋_GB2312" w:hAnsi="Arial" w:eastAsia="仿宋_GB2312" w:cs="Arial"/>
          <w:color w:val="000000" w:themeColor="text1"/>
          <w:sz w:val="32"/>
          <w:szCs w:val="32"/>
          <w:shd w:val="clear" w:color="auto" w:fill="FFFFFF"/>
          <w14:textFill>
            <w14:solidFill>
              <w14:schemeClr w14:val="tx1"/>
            </w14:solidFill>
          </w14:textFill>
        </w:rPr>
        <w:t>（一）从非指定的血站取得血液；</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ascii="仿宋_GB2312" w:hAnsi="Arial" w:eastAsia="仿宋_GB2312" w:cs="Arial"/>
          <w:color w:val="000000" w:themeColor="text1"/>
          <w:sz w:val="32"/>
          <w:szCs w:val="32"/>
          <w:shd w:val="clear" w:color="auto" w:fill="FFFFFF"/>
          <w14:textFill>
            <w14:solidFill>
              <w14:schemeClr w14:val="tx1"/>
            </w14:solidFill>
          </w14:textFill>
        </w:rPr>
        <w:t>（二）出售无偿献血的血液；</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ascii="仿宋_GB2312" w:hAnsi="Arial" w:eastAsia="仿宋_GB2312" w:cs="Arial"/>
          <w:color w:val="000000" w:themeColor="text1"/>
          <w:sz w:val="32"/>
          <w:szCs w:val="32"/>
          <w:shd w:val="clear" w:color="auto" w:fill="FFFFFF"/>
          <w14:textFill>
            <w14:solidFill>
              <w14:schemeClr w14:val="tx1"/>
            </w14:solidFill>
          </w14:textFill>
        </w:rPr>
        <w:t>（三）擅自采供血。</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第二十六条</w:t>
      </w:r>
      <w:r>
        <w:rPr>
          <w:rFonts w:ascii="Arial" w:hAnsi="Arial" w:cs="Arial"/>
          <w:color w:val="000000" w:themeColor="text1"/>
          <w:sz w:val="32"/>
          <w:szCs w:val="32"/>
          <w:shd w:val="clear" w:color="auto" w:fill="FFFFFF"/>
          <w14:textFill>
            <w14:solidFill>
              <w14:schemeClr w14:val="tx1"/>
            </w14:solidFill>
          </w14:textFill>
        </w:rPr>
        <w:t>　</w:t>
      </w:r>
      <w:r>
        <w:rPr>
          <w:rFonts w:ascii="仿宋_GB2312" w:hAnsi="Arial" w:eastAsia="仿宋_GB2312" w:cs="Arial"/>
          <w:color w:val="000000" w:themeColor="text1"/>
          <w:sz w:val="32"/>
          <w:szCs w:val="32"/>
          <w:shd w:val="clear" w:color="auto" w:fill="FFFFFF"/>
          <w14:textFill>
            <w14:solidFill>
              <w14:schemeClr w14:val="tx1"/>
            </w14:solidFill>
          </w14:textFill>
        </w:rPr>
        <w:t>血站从采供血中所得结余资金，必须用于献血事业，专款专用，不得挪作它用。</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第二十七条</w:t>
      </w:r>
      <w:r>
        <w:rPr>
          <w:rFonts w:ascii="Arial" w:hAnsi="Arial" w:cs="Arial"/>
          <w:color w:val="000000" w:themeColor="text1"/>
          <w:sz w:val="32"/>
          <w:szCs w:val="32"/>
          <w:shd w:val="clear" w:color="auto" w:fill="FFFFFF"/>
          <w14:textFill>
            <w14:solidFill>
              <w14:schemeClr w14:val="tx1"/>
            </w14:solidFill>
          </w14:textFill>
        </w:rPr>
        <w:t>　</w:t>
      </w:r>
      <w:r>
        <w:rPr>
          <w:rFonts w:ascii="仿宋_GB2312" w:hAnsi="Arial" w:eastAsia="仿宋_GB2312" w:cs="Arial"/>
          <w:color w:val="000000" w:themeColor="text1"/>
          <w:sz w:val="32"/>
          <w:szCs w:val="32"/>
          <w:shd w:val="clear" w:color="auto" w:fill="FFFFFF"/>
          <w14:textFill>
            <w14:solidFill>
              <w14:schemeClr w14:val="tx1"/>
            </w14:solidFill>
          </w14:textFill>
        </w:rPr>
        <w:t>违反本办法第二十一条规定，擅自设置血站的，由县级以上人民政府卫生行政部门予以取缔，有违法所得的，没收其违法所得，可并处５万元以上１０万元以下的罚款；构成犯罪的，依法追究刑事责任。</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第二十八条</w:t>
      </w:r>
      <w:r>
        <w:rPr>
          <w:rFonts w:ascii="Arial" w:hAnsi="Arial" w:cs="Arial"/>
          <w:color w:val="000000" w:themeColor="text1"/>
          <w:sz w:val="32"/>
          <w:szCs w:val="32"/>
          <w:shd w:val="clear" w:color="auto" w:fill="FFFFFF"/>
          <w14:textFill>
            <w14:solidFill>
              <w14:schemeClr w14:val="tx1"/>
            </w14:solidFill>
          </w14:textFill>
        </w:rPr>
        <w:t>　</w:t>
      </w:r>
      <w:r>
        <w:rPr>
          <w:rFonts w:ascii="仿宋_GB2312" w:hAnsi="Arial" w:eastAsia="仿宋_GB2312" w:cs="Arial"/>
          <w:color w:val="000000" w:themeColor="text1"/>
          <w:sz w:val="32"/>
          <w:szCs w:val="32"/>
          <w:shd w:val="clear" w:color="auto" w:fill="FFFFFF"/>
          <w14:textFill>
            <w14:solidFill>
              <w14:schemeClr w14:val="tx1"/>
            </w14:solidFill>
          </w14:textFill>
        </w:rPr>
        <w:t>非法组织他人出卖血液或以暴力、威胁方法强迫他人出卖血液的，由县级以上人民政府卫生行政部门没收违法所得，可并处１０万元以下的罚款；并依法追究刑事责任。</w:t>
      </w:r>
    </w:p>
    <w:p>
      <w:pPr>
        <w:keepNext w:val="0"/>
        <w:keepLines w:val="0"/>
        <w:pageBreakBefore w:val="0"/>
        <w:kinsoku/>
        <w:wordWrap/>
        <w:overflowPunct/>
        <w:autoSpaceDE/>
        <w:autoSpaceDN/>
        <w:bidi w:val="0"/>
        <w:spacing w:line="240" w:lineRule="auto"/>
        <w:ind w:firstLine="628" w:firstLineChars="200"/>
        <w:rPr>
          <w:rFonts w:hint="eastAsia" w:ascii="Arial" w:hAnsi="Arial"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第二十九条</w:t>
      </w:r>
      <w:r>
        <w:rPr>
          <w:rFonts w:ascii="Arial" w:hAnsi="Arial" w:cs="Arial"/>
          <w:color w:val="000000" w:themeColor="text1"/>
          <w:sz w:val="32"/>
          <w:szCs w:val="32"/>
          <w:shd w:val="clear" w:color="auto" w:fill="FFFFFF"/>
          <w14:textFill>
            <w14:solidFill>
              <w14:schemeClr w14:val="tx1"/>
            </w14:solidFill>
          </w14:textFill>
        </w:rPr>
        <w:t>　</w:t>
      </w:r>
      <w:r>
        <w:rPr>
          <w:rFonts w:ascii="仿宋_GB2312" w:hAnsi="Arial" w:eastAsia="仿宋_GB2312" w:cs="Arial"/>
          <w:color w:val="000000" w:themeColor="text1"/>
          <w:sz w:val="32"/>
          <w:szCs w:val="32"/>
          <w:shd w:val="clear" w:color="auto" w:fill="FFFFFF"/>
          <w14:textFill>
            <w14:solidFill>
              <w14:schemeClr w14:val="tx1"/>
            </w14:solidFill>
          </w14:textFill>
        </w:rPr>
        <w:t>违反本办法第二十二条规定，给献血者健康造成损害的，应当依法赔偿，对直接负责的主管人员和其他直接责任人员，依法给予行政处分；构成犯罪的，依法追究刑事责任。</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第三十条</w:t>
      </w:r>
      <w:r>
        <w:rPr>
          <w:rFonts w:ascii="Arial" w:hAnsi="Arial" w:cs="Arial"/>
          <w:color w:val="000000" w:themeColor="text1"/>
          <w:sz w:val="32"/>
          <w:szCs w:val="32"/>
          <w:shd w:val="clear" w:color="auto" w:fill="FFFFFF"/>
          <w14:textFill>
            <w14:solidFill>
              <w14:schemeClr w14:val="tx1"/>
            </w14:solidFill>
          </w14:textFill>
        </w:rPr>
        <w:t>　</w:t>
      </w:r>
      <w:r>
        <w:rPr>
          <w:rFonts w:ascii="仿宋_GB2312" w:hAnsi="Arial" w:eastAsia="仿宋_GB2312" w:cs="Arial"/>
          <w:color w:val="000000" w:themeColor="text1"/>
          <w:sz w:val="32"/>
          <w:szCs w:val="32"/>
          <w:shd w:val="clear" w:color="auto" w:fill="FFFFFF"/>
          <w14:textFill>
            <w14:solidFill>
              <w14:schemeClr w14:val="tx1"/>
            </w14:solidFill>
          </w14:textFill>
        </w:rPr>
        <w:t>医疗机构的医务人员违反《</w:t>
      </w:r>
      <w:r>
        <w:rPr>
          <w:rFonts w:hint="eastAsia" w:ascii="仿宋_GB2312" w:hAnsi="Arial" w:eastAsia="仿宋_GB2312" w:cs="Arial"/>
          <w:color w:val="000000" w:themeColor="text1"/>
          <w:sz w:val="32"/>
          <w:szCs w:val="32"/>
          <w:shd w:val="clear" w:color="auto" w:fill="FFFFFF"/>
          <w14:textFill>
            <w14:solidFill>
              <w14:schemeClr w14:val="tx1"/>
            </w14:solidFill>
          </w14:textFill>
        </w:rPr>
        <w:t>献血法</w:t>
      </w:r>
      <w:r>
        <w:rPr>
          <w:rFonts w:ascii="仿宋_GB2312" w:hAnsi="Arial" w:eastAsia="仿宋_GB2312" w:cs="Arial"/>
          <w:color w:val="000000" w:themeColor="text1"/>
          <w:sz w:val="32"/>
          <w:szCs w:val="32"/>
          <w:shd w:val="clear" w:color="auto" w:fill="FFFFFF"/>
          <w14:textFill>
            <w14:solidFill>
              <w14:schemeClr w14:val="tx1"/>
            </w14:solidFill>
          </w14:textFill>
        </w:rPr>
        <w:t>》，使用不符合国家规定标准的血液，给患者健康造成损害的，应当依法赔偿，对直接负责的主管人员和其他直接责任人员，依法给予行政处分；构成犯罪的，依法追究刑事责任。</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第三十一条</w:t>
      </w:r>
      <w:r>
        <w:rPr>
          <w:rFonts w:ascii="Arial" w:hAnsi="Arial" w:cs="Arial"/>
          <w:color w:val="000000" w:themeColor="text1"/>
          <w:sz w:val="32"/>
          <w:szCs w:val="32"/>
          <w:shd w:val="clear" w:color="auto" w:fill="FFFFFF"/>
          <w14:textFill>
            <w14:solidFill>
              <w14:schemeClr w14:val="tx1"/>
            </w14:solidFill>
          </w14:textFill>
        </w:rPr>
        <w:t>　</w:t>
      </w:r>
      <w:r>
        <w:rPr>
          <w:rFonts w:ascii="仿宋_GB2312" w:hAnsi="Arial" w:eastAsia="仿宋_GB2312" w:cs="Arial"/>
          <w:color w:val="000000" w:themeColor="text1"/>
          <w:sz w:val="32"/>
          <w:szCs w:val="32"/>
          <w:shd w:val="clear" w:color="auto" w:fill="FFFFFF"/>
          <w14:textFill>
            <w14:solidFill>
              <w14:schemeClr w14:val="tx1"/>
            </w14:solidFill>
          </w14:textFill>
        </w:rPr>
        <w:t>违反本办法第二十四条规定的，由县级以上人民政府卫生行政部门按下列规定处理：</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ascii="仿宋_GB2312" w:hAnsi="Arial" w:eastAsia="仿宋_GB2312" w:cs="Arial"/>
          <w:color w:val="000000" w:themeColor="text1"/>
          <w:sz w:val="32"/>
          <w:szCs w:val="32"/>
          <w:shd w:val="clear" w:color="auto" w:fill="FFFFFF"/>
          <w14:textFill>
            <w14:solidFill>
              <w14:schemeClr w14:val="tx1"/>
            </w14:solidFill>
          </w14:textFill>
        </w:rPr>
        <w:t>（一）擅自与外地调剂血液的，责令其停止违法活动，没收其违法所得；</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ascii="仿宋_GB2312" w:hAnsi="Arial" w:eastAsia="仿宋_GB2312" w:cs="Arial"/>
          <w:color w:val="000000" w:themeColor="text1"/>
          <w:sz w:val="32"/>
          <w:szCs w:val="32"/>
          <w:shd w:val="clear" w:color="auto" w:fill="FFFFFF"/>
          <w14:textFill>
            <w14:solidFill>
              <w14:schemeClr w14:val="tx1"/>
            </w14:solidFill>
          </w14:textFill>
        </w:rPr>
        <w:t>（二）出售无偿献血血液的，责令其停止违法活动，没收其违法所得，可并处２万元以上１０万元以下罚款；</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ascii="仿宋_GB2312" w:hAnsi="Arial" w:eastAsia="仿宋_GB2312" w:cs="Arial"/>
          <w:color w:val="000000" w:themeColor="text1"/>
          <w:sz w:val="32"/>
          <w:szCs w:val="32"/>
          <w:shd w:val="clear" w:color="auto" w:fill="FFFFFF"/>
          <w14:textFill>
            <w14:solidFill>
              <w14:schemeClr w14:val="tx1"/>
            </w14:solidFill>
          </w14:textFill>
        </w:rPr>
        <w:t>（三）将不合格血液供给医疗机构的，责令改正；情节严重，造成经血液途径传播的疾病传播或者有传播严重危险的，由省人民政府卫生行政部门收缴其许可证，责令其对已产生或可能产生的不良后果采取补救措施，给患者健康造成损害的，应当依法赔偿，并对直接负责的主管人员和其他直接责任人员给予行政处分；构成犯罪的，依法追究刑事责任。</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第三十二条</w:t>
      </w:r>
      <w:r>
        <w:rPr>
          <w:rFonts w:ascii="Arial" w:hAnsi="Arial" w:cs="Arial"/>
          <w:color w:val="000000" w:themeColor="text1"/>
          <w:sz w:val="32"/>
          <w:szCs w:val="32"/>
          <w:shd w:val="clear" w:color="auto" w:fill="FFFFFF"/>
          <w14:textFill>
            <w14:solidFill>
              <w14:schemeClr w14:val="tx1"/>
            </w14:solidFill>
          </w14:textFill>
        </w:rPr>
        <w:t>　</w:t>
      </w:r>
      <w:r>
        <w:rPr>
          <w:rFonts w:ascii="仿宋_GB2312" w:hAnsi="Arial" w:eastAsia="仿宋_GB2312" w:cs="Arial"/>
          <w:color w:val="000000" w:themeColor="text1"/>
          <w:sz w:val="32"/>
          <w:szCs w:val="32"/>
          <w:shd w:val="clear" w:color="auto" w:fill="FFFFFF"/>
          <w14:textFill>
            <w14:solidFill>
              <w14:schemeClr w14:val="tx1"/>
            </w14:solidFill>
          </w14:textFill>
        </w:rPr>
        <w:t>违反本办法第二十五条规定的，由县级以上人民政府卫生行政部门责令其停止违法活动，没收违法所得，可并处２万元以上１０万元以下的罚款，对医疗机构主要负责人和直接责任人给予行政处分；构成犯罪的，依法追究刑事责任。</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第三十三条</w:t>
      </w:r>
      <w:r>
        <w:rPr>
          <w:rFonts w:ascii="Arial" w:hAnsi="Arial" w:cs="Arial"/>
          <w:color w:val="000000" w:themeColor="text1"/>
          <w:sz w:val="32"/>
          <w:szCs w:val="32"/>
          <w:shd w:val="clear" w:color="auto" w:fill="FFFFFF"/>
          <w14:textFill>
            <w14:solidFill>
              <w14:schemeClr w14:val="tx1"/>
            </w14:solidFill>
          </w14:textFill>
        </w:rPr>
        <w:t>　</w:t>
      </w:r>
      <w:r>
        <w:rPr>
          <w:rFonts w:ascii="仿宋_GB2312" w:hAnsi="Arial" w:eastAsia="仿宋_GB2312" w:cs="Arial"/>
          <w:color w:val="000000" w:themeColor="text1"/>
          <w:sz w:val="32"/>
          <w:szCs w:val="32"/>
          <w:shd w:val="clear" w:color="auto" w:fill="FFFFFF"/>
          <w14:textFill>
            <w14:solidFill>
              <w14:schemeClr w14:val="tx1"/>
            </w14:solidFill>
          </w14:textFill>
        </w:rPr>
        <w:t>冒用、借用、租用献血证件的，由县级以上人民政府卫生行政部门没收其献血证件，没收违法所得，并处以２００元以上１０００元以下的罚款。</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第三十四条</w:t>
      </w:r>
      <w:r>
        <w:rPr>
          <w:rFonts w:ascii="Arial" w:hAnsi="Arial" w:cs="Arial"/>
          <w:color w:val="000000" w:themeColor="text1"/>
          <w:sz w:val="32"/>
          <w:szCs w:val="32"/>
          <w:shd w:val="clear" w:color="auto" w:fill="FFFFFF"/>
          <w14:textFill>
            <w14:solidFill>
              <w14:schemeClr w14:val="tx1"/>
            </w14:solidFill>
          </w14:textFill>
        </w:rPr>
        <w:t>　</w:t>
      </w:r>
      <w:r>
        <w:rPr>
          <w:rFonts w:ascii="仿宋_GB2312" w:hAnsi="Arial" w:eastAsia="仿宋_GB2312" w:cs="Arial"/>
          <w:color w:val="000000" w:themeColor="text1"/>
          <w:sz w:val="32"/>
          <w:szCs w:val="32"/>
          <w:shd w:val="clear" w:color="auto" w:fill="FFFFFF"/>
          <w14:textFill>
            <w14:solidFill>
              <w14:schemeClr w14:val="tx1"/>
            </w14:solidFill>
          </w14:textFill>
        </w:rPr>
        <w:t>县级以上人民政府献血办公室、卫生行政部门以及血站、医疗机构的工作人员，滥用职权，玩忽职守，徇私舞弊以及挪用献血资金的，由其所在单位或上级卫生行政部门追究其行政责任，挪用的资金应如数追回，有违法所得的，由县级以上人民政府卫生行政部门没收其违法所得；构成犯罪的，依法追究刑事责任。</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第三十五条</w:t>
      </w:r>
      <w:r>
        <w:rPr>
          <w:rFonts w:ascii="Arial" w:hAnsi="Arial" w:cs="Arial"/>
          <w:color w:val="000000" w:themeColor="text1"/>
          <w:sz w:val="32"/>
          <w:szCs w:val="32"/>
          <w:shd w:val="clear" w:color="auto" w:fill="FFFFFF"/>
          <w14:textFill>
            <w14:solidFill>
              <w14:schemeClr w14:val="tx1"/>
            </w14:solidFill>
          </w14:textFill>
        </w:rPr>
        <w:t>　</w:t>
      </w:r>
      <w:r>
        <w:rPr>
          <w:rFonts w:ascii="仿宋_GB2312" w:hAnsi="Arial" w:eastAsia="仿宋_GB2312" w:cs="Arial"/>
          <w:color w:val="000000" w:themeColor="text1"/>
          <w:sz w:val="32"/>
          <w:szCs w:val="32"/>
          <w:shd w:val="clear" w:color="auto" w:fill="FFFFFF"/>
          <w14:textFill>
            <w14:solidFill>
              <w14:schemeClr w14:val="tx1"/>
            </w14:solidFill>
          </w14:textFill>
        </w:rPr>
        <w:t>本办法具体应用中的问题由省人民政府卫生行政部门负责解释。</w:t>
      </w:r>
    </w:p>
    <w:p>
      <w:pPr>
        <w:keepNext w:val="0"/>
        <w:keepLines w:val="0"/>
        <w:pageBreakBefore w:val="0"/>
        <w:kinsoku/>
        <w:wordWrap/>
        <w:overflowPunct/>
        <w:autoSpaceDE/>
        <w:autoSpaceDN/>
        <w:bidi w:val="0"/>
        <w:spacing w:line="240" w:lineRule="auto"/>
        <w:ind w:firstLine="628" w:firstLineChars="200"/>
        <w:rPr>
          <w:rFonts w:hint="eastAsia"/>
        </w:rPr>
      </w:pPr>
      <w:r>
        <w:rPr>
          <w:rFonts w:hint="eastAsia" w:ascii="黑体" w:hAnsi="Arial" w:eastAsia="黑体" w:cs="Arial"/>
          <w:color w:val="000000" w:themeColor="text1"/>
          <w:sz w:val="32"/>
          <w:szCs w:val="32"/>
          <w:shd w:val="clear" w:color="auto" w:fill="FFFFFF"/>
          <w14:textFill>
            <w14:solidFill>
              <w14:schemeClr w14:val="tx1"/>
            </w14:solidFill>
          </w14:textFill>
        </w:rPr>
        <w:t>第三十六条</w:t>
      </w:r>
      <w:r>
        <w:rPr>
          <w:rFonts w:ascii="Arial" w:hAnsi="Arial" w:cs="Arial"/>
          <w:color w:val="000000" w:themeColor="text1"/>
          <w:sz w:val="32"/>
          <w:szCs w:val="32"/>
          <w:shd w:val="clear" w:color="auto" w:fill="FFFFFF"/>
          <w14:textFill>
            <w14:solidFill>
              <w14:schemeClr w14:val="tx1"/>
            </w14:solidFill>
          </w14:textFill>
        </w:rPr>
        <w:t>　</w:t>
      </w:r>
      <w:r>
        <w:rPr>
          <w:rFonts w:hint="eastAsia" w:ascii="仿宋_GB2312" w:hAnsi="Arial" w:eastAsia="仿宋_GB2312" w:cs="Arial"/>
          <w:color w:val="000000" w:themeColor="text1"/>
          <w:sz w:val="32"/>
          <w:szCs w:val="32"/>
          <w:shd w:val="clear" w:color="auto" w:fill="FFFFFF"/>
          <w14:textFill>
            <w14:solidFill>
              <w14:schemeClr w14:val="tx1"/>
            </w14:solidFill>
          </w14:textFill>
        </w:rPr>
        <w:t>本办法自公布之日起施行。1997年11月2日安徽省第八届人民代表大会常务委员会第三十四次会议通过的《</w:t>
      </w:r>
      <w:r>
        <w:rPr>
          <w:rFonts w:hint="eastAsia" w:ascii="仿宋_GB2312" w:eastAsia="仿宋_GB2312"/>
          <w:color w:val="000000" w:themeColor="text1"/>
          <w:sz w:val="32"/>
          <w:szCs w:val="32"/>
          <w:shd w:val="clear" w:color="auto" w:fill="FFFFFF"/>
          <w14:textFill>
            <w14:solidFill>
              <w14:schemeClr w14:val="tx1"/>
            </w14:solidFill>
          </w14:textFill>
        </w:rPr>
        <w:t>安徽省公民义务献血条例</w:t>
      </w:r>
      <w:r>
        <w:rPr>
          <w:rFonts w:hint="eastAsia" w:ascii="仿宋_GB2312" w:hAnsi="Arial" w:eastAsia="仿宋_GB2312" w:cs="Arial"/>
          <w:color w:val="000000" w:themeColor="text1"/>
          <w:sz w:val="32"/>
          <w:szCs w:val="32"/>
          <w:shd w:val="clear" w:color="auto" w:fill="FFFFFF"/>
          <w14:textFill>
            <w14:solidFill>
              <w14:schemeClr w14:val="tx1"/>
            </w14:solidFill>
          </w14:textFill>
        </w:rPr>
        <w:t>》同时废止。</w:t>
      </w: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FA44BA"/>
    <w:rsid w:val="18FF762A"/>
    <w:rsid w:val="190117A2"/>
    <w:rsid w:val="197056B8"/>
    <w:rsid w:val="19AA2B1C"/>
    <w:rsid w:val="1A27316A"/>
    <w:rsid w:val="1A796093"/>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A12180"/>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617677"/>
    <w:rsid w:val="3C566319"/>
    <w:rsid w:val="3C5F7F6C"/>
    <w:rsid w:val="3C844E55"/>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34A74"/>
    <w:rsid w:val="4B4C4A6E"/>
    <w:rsid w:val="4B5B2430"/>
    <w:rsid w:val="4B5C3509"/>
    <w:rsid w:val="4C0B6D51"/>
    <w:rsid w:val="4C883D5B"/>
    <w:rsid w:val="4E226030"/>
    <w:rsid w:val="4EFD438E"/>
    <w:rsid w:val="4F047901"/>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4F0692"/>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2017-11-10T03:49:41Z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