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安徽省实施宪法宣誓制度办法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（2015年12月18日安徽省第十二届人民代表大会常务委员会第二十五次会议通过　根据2021年11月19日安徽省第十三届人民代表大会常务委员会第三十次会议《关于修改〈安徽省实施宪法宣誓制度办法〉的决定》修正）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为了彰显宪法权威，激励和教育国家工作人员忠于宪法、遵守宪法、维护宪法，加强宪法实施，根据《全国人民代表大会常务委员会关于实行宪法宣誓制度的决定》，结合我省实际，制定本办法。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本省各级人民代表大会及县级以上各级人民代表大会常务委员会选举或者任命的国家工作人员，各级人民政府、监察委员会、人民法院、人民检察院任命的国家工作人员，在就职时应当公开进行宪法宣誓。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宣誓誓词如下：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人民代表大会选举的省人民代表大会常务委员会主任、副主任、秘书长、委员，省长、副省长，省监察委员会主任，省高级人民法院院长；设区的市人民代表大会常务委员会主任、副主任、秘书长、委员，市长、副市长，市监察委员会主任，市中级人民法院院长；县（市、区）人民代表大会常务委员会主任、副主任、委员，县（市、区）长、副县（市、区）长，县（市、区）监察委员会主任，县（市、区）人民法院院长，县级以上各级人民代表大会专门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乡、民族乡、镇人民代表大会选举的本级人民代表大会主席、副主席，乡（镇）长、副乡（镇）长，乡（镇）人民代表大会代表资格审查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县级以上各级人民代表大会选举的本级人民检察院检察长，报经上一级人民检察院检察长提请该级人民代表大会常务委员会批准后，进行宪法宣誓。宣誓仪式由本级人民代表大会常务委员会组织。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县级以上各级人民代表大会闭会期间，人民代表大会常务委员会任命或者决定任命的人民代表大会专门委员会副主任委员、委员，常务委员会副秘书长，代表资格审查委员会主任委员、副主任委员、委员等，综合办事机构和工作机构主任、副主任，派出机构主任、副主任，副省长、副市长、副县（市、区）长及人民政府秘书长、厅长、局长、委员会主任，监察委员会副主任，人民法院副院长，人民检察院副检察长，在依照法定程序产生后，进行宪法宣誓。宣誓仪式由本级人民代表大会常务委员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县级以上各级人民代表大会常务委员会任命的监察委员会委员，人民法院审判委员会委员、庭长、副庭长、审判员和派出机构院长、副院长、审判委员会委员、庭长、副庭长、审判员，人民检察院检察委员会委员、检察员和派出机构检察长、副检察长、检察委员会委员、检察员，在依照法定程序产生后，进行宪法宣誓。宣誓仪式由提请任命机关在同级人民代表大会常务委员会通过任命后一个月内分别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各级人民政府、监察委员会、人民法院、人民检察院任命的国家工作人员，就职时应当进行宪法宣誓。宣誓仪式由任命机关在任命后一个月内组织。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宣誓仪式可以采取单独宣誓或者集体宣誓的形式。单独宣誓时，宣誓人应当左手抚按《中华人民共和国宪法》文本，右手举拳，诵读誓词。集体宣誓的，由宣誓仪式组织者从宣誓人中指定一人领誓，宣誓时，领誓人左手抚按《中华人民共和国宪法》文本，右手举拳，领诵誓词；其他宣誓人整齐排列，右手举拳，跟诵誓词。诵读誓词后，单独宣誓的，宣誓人报出本人姓名；集体宣誓的，领誓人及其他宣誓人依次报出本人姓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宣誓仪式应当奏唱中华人民共和国国歌。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对因特殊原因未能参加宪法宣誓的人员，另行组织宣誓。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负责组织宣誓仪式的机关，可以根据本办法并结合实际情况，制定宪法宣誓的具体实施细则。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bookmarkStart w:id="0" w:name="_GoBack"/>
      <w:r>
        <w:rPr>
          <w:rFonts w:hint="eastAsia" w:ascii="黑体" w:hAnsi="黑体" w:eastAsia="黑体" w:cs="黑体"/>
          <w:sz w:val="32"/>
        </w:rPr>
        <w:t>十四、</w:t>
      </w:r>
      <w:bookmarkEnd w:id="0"/>
      <w:r>
        <w:rPr>
          <w:rFonts w:ascii="Times New Roman" w:hAnsi="Times New Roman" w:eastAsia="仿宋_GB2312"/>
          <w:sz w:val="32"/>
        </w:rPr>
        <w:t>本办法自2016年1月1日起施行。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34E62"/>
    <w:rsid w:val="0D9804AC"/>
    <w:rsid w:val="11E4354D"/>
    <w:rsid w:val="16DC7373"/>
    <w:rsid w:val="17E825A9"/>
    <w:rsid w:val="2F484CB1"/>
    <w:rsid w:val="344634A2"/>
    <w:rsid w:val="3DE63740"/>
    <w:rsid w:val="481351D2"/>
    <w:rsid w:val="48855A71"/>
    <w:rsid w:val="53543565"/>
    <w:rsid w:val="558A062C"/>
    <w:rsid w:val="622F12CF"/>
    <w:rsid w:val="653E08AD"/>
    <w:rsid w:val="6AB2229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1652</Words>
  <Characters>1665</Characters>
  <Lines>0</Lines>
  <Paragraphs>0</Paragraphs>
  <TotalTime>2</TotalTime>
  <ScaleCrop>false</ScaleCrop>
  <LinksUpToDate>false</LinksUpToDate>
  <CharactersWithSpaces>1666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2024-05-27T09:14:34Z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