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wordWrap/>
        <w:overflowPunct/>
        <w:topLinePunct w:val="0"/>
        <w:bidi w:val="0"/>
        <w:adjustRightInd/>
        <w:snapToGrid/>
        <w:spacing w:line="240" w:lineRule="auto"/>
        <w:textAlignment w:val="auto"/>
        <w:rPr>
          <w:rFonts w:hint="eastAsia" w:hAnsi="宋体" w:cs="宋体"/>
          <w:color w:val="000000"/>
          <w:spacing w:val="0"/>
          <w:kern w:val="0"/>
        </w:rPr>
      </w:pPr>
    </w:p>
    <w:p>
      <w:pPr>
        <w:keepNext w:val="0"/>
        <w:keepLines w:val="0"/>
        <w:pageBreakBefore w:val="0"/>
        <w:kinsoku/>
        <w:wordWrap/>
        <w:overflowPunct/>
        <w:topLinePunct w:val="0"/>
        <w:bidi w:val="0"/>
        <w:adjustRightInd/>
        <w:snapToGrid/>
        <w:spacing w:line="240" w:lineRule="auto"/>
        <w:jc w:val="center"/>
        <w:textAlignment w:val="auto"/>
        <w:rPr>
          <w:rFonts w:hint="eastAsia" w:ascii="宋体" w:hAnsi="宋体" w:eastAsia="宋体" w:cs="宋体"/>
          <w:color w:val="000000"/>
          <w:spacing w:val="0"/>
          <w:kern w:val="0"/>
          <w:sz w:val="44"/>
          <w:szCs w:val="44"/>
        </w:rPr>
      </w:pPr>
      <w:r>
        <w:rPr>
          <w:rFonts w:hint="eastAsia" w:ascii="宋体" w:hAnsi="宋体" w:eastAsia="宋体" w:cs="宋体"/>
          <w:color w:val="000000"/>
          <w:spacing w:val="0"/>
          <w:kern w:val="0"/>
          <w:sz w:val="44"/>
          <w:szCs w:val="44"/>
        </w:rPr>
        <w:t>安徽省气象灾害防御条例</w:t>
      </w:r>
    </w:p>
    <w:p>
      <w:pPr>
        <w:keepNext w:val="0"/>
        <w:keepLines w:val="0"/>
        <w:pageBreakBefore w:val="0"/>
        <w:kinsoku/>
        <w:wordWrap/>
        <w:overflowPunct/>
        <w:topLinePunct w:val="0"/>
        <w:bidi w:val="0"/>
        <w:adjustRightInd/>
        <w:snapToGrid/>
        <w:spacing w:line="240" w:lineRule="auto"/>
        <w:jc w:val="center"/>
        <w:textAlignment w:val="auto"/>
        <w:rPr>
          <w:rFonts w:hint="eastAsia" w:ascii="楷体_GB2312" w:hAnsi="楷体_GB2312" w:eastAsia="楷体_GB2312" w:cs="楷体_GB2312"/>
          <w:color w:val="000000"/>
          <w:spacing w:val="0"/>
          <w:kern w:val="0"/>
        </w:rPr>
      </w:pPr>
    </w:p>
    <w:p>
      <w:pPr>
        <w:keepNext w:val="0"/>
        <w:keepLines w:val="0"/>
        <w:pageBreakBefore w:val="0"/>
        <w:widowControl w:val="0"/>
        <w:kinsoku/>
        <w:wordWrap/>
        <w:overflowPunct/>
        <w:topLinePunct w:val="0"/>
        <w:autoSpaceDE/>
        <w:autoSpaceDN/>
        <w:bidi w:val="0"/>
        <w:adjustRightInd/>
        <w:snapToGrid/>
        <w:spacing w:line="240" w:lineRule="auto"/>
        <w:ind w:left="640" w:leftChars="200" w:right="640" w:rightChars="200" w:firstLine="0" w:firstLineChars="0"/>
        <w:jc w:val="both"/>
        <w:textAlignment w:val="auto"/>
        <w:outlineLvl w:val="9"/>
        <w:rPr>
          <w:rFonts w:hint="eastAsia" w:ascii="楷体_GB2312" w:hAnsi="楷体_GB2312" w:eastAsia="楷体_GB2312" w:cs="楷体_GB2312"/>
          <w:color w:val="000000"/>
          <w:spacing w:val="0"/>
          <w:kern w:val="0"/>
        </w:rPr>
      </w:pPr>
      <w:r>
        <w:rPr>
          <w:rFonts w:hint="eastAsia" w:ascii="楷体_GB2312" w:hAnsi="楷体_GB2312" w:eastAsia="楷体_GB2312" w:cs="楷体_GB2312"/>
          <w:color w:val="000000"/>
          <w:spacing w:val="0"/>
          <w:kern w:val="0"/>
        </w:rPr>
        <w:t>（</w:t>
      </w:r>
      <w:r>
        <w:rPr>
          <w:rFonts w:ascii="楷体_GB2312" w:hAnsi="楷体_GB2312" w:eastAsia="楷体_GB2312" w:cs="楷体_GB2312"/>
          <w:color w:val="000000"/>
          <w:spacing w:val="0"/>
          <w:kern w:val="0"/>
        </w:rPr>
        <w:t>2007</w:t>
      </w:r>
      <w:r>
        <w:rPr>
          <w:rFonts w:hint="eastAsia" w:ascii="楷体_GB2312" w:hAnsi="楷体_GB2312" w:eastAsia="楷体_GB2312" w:cs="楷体_GB2312"/>
          <w:color w:val="000000"/>
          <w:spacing w:val="0"/>
          <w:kern w:val="0"/>
        </w:rPr>
        <w:t>年</w:t>
      </w:r>
      <w:r>
        <w:rPr>
          <w:rFonts w:ascii="楷体_GB2312" w:hAnsi="楷体_GB2312" w:eastAsia="楷体_GB2312" w:cs="楷体_GB2312"/>
          <w:color w:val="000000"/>
          <w:spacing w:val="0"/>
          <w:kern w:val="0"/>
        </w:rPr>
        <w:t>8</w:t>
      </w:r>
      <w:r>
        <w:rPr>
          <w:rFonts w:hint="eastAsia" w:ascii="楷体_GB2312" w:hAnsi="楷体_GB2312" w:eastAsia="楷体_GB2312" w:cs="楷体_GB2312"/>
          <w:color w:val="000000"/>
          <w:spacing w:val="0"/>
          <w:kern w:val="0"/>
        </w:rPr>
        <w:t>月</w:t>
      </w:r>
      <w:r>
        <w:rPr>
          <w:rFonts w:ascii="楷体_GB2312" w:hAnsi="楷体_GB2312" w:eastAsia="楷体_GB2312" w:cs="楷体_GB2312"/>
          <w:color w:val="000000"/>
          <w:spacing w:val="0"/>
          <w:kern w:val="0"/>
        </w:rPr>
        <w:t>24</w:t>
      </w:r>
      <w:r>
        <w:rPr>
          <w:rFonts w:hint="eastAsia" w:ascii="楷体_GB2312" w:hAnsi="楷体_GB2312" w:eastAsia="楷体_GB2312" w:cs="楷体_GB2312"/>
          <w:color w:val="000000"/>
          <w:spacing w:val="0"/>
          <w:kern w:val="0"/>
        </w:rPr>
        <w:t>日安徽省第十届人民代表大会常务委员会第三十二次会议通过  根据2018年3月30日安徽省第十三届人民代表大会常务委员会第二次会议《关于修改和废止部分地方性法规的决定》修正）</w:t>
      </w:r>
    </w:p>
    <w:p>
      <w:pPr>
        <w:keepNext w:val="0"/>
        <w:keepLines w:val="0"/>
        <w:pageBreakBefore w:val="0"/>
        <w:shd w:val="clear" w:color="auto" w:fill="FFFFFF"/>
        <w:kinsoku/>
        <w:wordWrap/>
        <w:overflowPunct/>
        <w:topLinePunct w:val="0"/>
        <w:bidi w:val="0"/>
        <w:adjustRightInd/>
        <w:snapToGrid/>
        <w:spacing w:line="240" w:lineRule="auto"/>
        <w:ind w:firstLine="640" w:firstLineChars="200"/>
        <w:jc w:val="center"/>
        <w:textAlignment w:val="auto"/>
        <w:rPr>
          <w:rFonts w:hint="eastAsia" w:ascii="仿宋_GB2312" w:hAnsi="宋体" w:cs="宋体"/>
          <w:color w:val="000000"/>
          <w:spacing w:val="0"/>
          <w:kern w:val="0"/>
        </w:rPr>
      </w:pPr>
    </w:p>
    <w:p>
      <w:pPr>
        <w:keepNext w:val="0"/>
        <w:keepLines w:val="0"/>
        <w:pageBreakBefore w:val="0"/>
        <w:shd w:val="clear" w:color="auto" w:fill="FFFFFF"/>
        <w:kinsoku/>
        <w:wordWrap/>
        <w:overflowPunct/>
        <w:topLinePunct w:val="0"/>
        <w:bidi w:val="0"/>
        <w:adjustRightInd/>
        <w:snapToGrid/>
        <w:spacing w:line="240" w:lineRule="auto"/>
        <w:ind w:firstLine="640" w:firstLineChars="200"/>
        <w:jc w:val="center"/>
        <w:textAlignment w:val="auto"/>
        <w:rPr>
          <w:rFonts w:hint="eastAsia" w:ascii="楷体_GB2312" w:hAnsi="宋体" w:eastAsia="楷体_GB2312" w:cs="宋体"/>
          <w:color w:val="000000"/>
          <w:spacing w:val="0"/>
          <w:kern w:val="0"/>
        </w:rPr>
      </w:pPr>
      <w:r>
        <w:rPr>
          <w:rFonts w:hint="eastAsia" w:ascii="楷体_GB2312" w:hAnsi="宋体" w:eastAsia="楷体_GB2312" w:cs="宋体"/>
          <w:color w:val="000000"/>
          <w:spacing w:val="0"/>
          <w:kern w:val="0"/>
        </w:rPr>
        <w:t>目  录</w:t>
      </w:r>
    </w:p>
    <w:p>
      <w:pPr>
        <w:keepNext w:val="0"/>
        <w:keepLines w:val="0"/>
        <w:pageBreakBefore w:val="0"/>
        <w:shd w:val="clear" w:color="auto" w:fill="FFFFFF"/>
        <w:kinsoku/>
        <w:wordWrap/>
        <w:overflowPunct/>
        <w:topLinePunct w:val="0"/>
        <w:bidi w:val="0"/>
        <w:adjustRightInd/>
        <w:snapToGrid/>
        <w:spacing w:line="240" w:lineRule="auto"/>
        <w:ind w:firstLine="640" w:firstLineChars="200"/>
        <w:textAlignment w:val="auto"/>
        <w:rPr>
          <w:rFonts w:hint="eastAsia" w:ascii="楷体_GB2312" w:hAnsi="宋体" w:eastAsia="楷体_GB2312" w:cs="宋体"/>
          <w:color w:val="000000"/>
          <w:spacing w:val="0"/>
          <w:kern w:val="0"/>
        </w:rPr>
      </w:pPr>
    </w:p>
    <w:p>
      <w:pPr>
        <w:keepNext w:val="0"/>
        <w:keepLines w:val="0"/>
        <w:pageBreakBefore w:val="0"/>
        <w:shd w:val="clear" w:color="auto" w:fill="FFFFFF"/>
        <w:kinsoku/>
        <w:wordWrap/>
        <w:overflowPunct/>
        <w:topLinePunct w:val="0"/>
        <w:bidi w:val="0"/>
        <w:adjustRightInd/>
        <w:snapToGrid/>
        <w:spacing w:line="240" w:lineRule="auto"/>
        <w:ind w:firstLine="640" w:firstLineChars="200"/>
        <w:textAlignment w:val="auto"/>
        <w:rPr>
          <w:rFonts w:hint="eastAsia" w:ascii="楷体_GB2312" w:hAnsi="宋体" w:eastAsia="楷体_GB2312" w:cs="宋体"/>
          <w:color w:val="000000"/>
          <w:spacing w:val="0"/>
          <w:kern w:val="0"/>
        </w:rPr>
      </w:pPr>
      <w:r>
        <w:rPr>
          <w:rFonts w:hint="eastAsia" w:ascii="楷体_GB2312" w:hAnsi="宋体" w:eastAsia="楷体_GB2312" w:cs="宋体"/>
          <w:color w:val="000000"/>
          <w:spacing w:val="0"/>
          <w:kern w:val="0"/>
        </w:rPr>
        <w:t>第一章　总则</w:t>
      </w:r>
    </w:p>
    <w:p>
      <w:pPr>
        <w:keepNext w:val="0"/>
        <w:keepLines w:val="0"/>
        <w:pageBreakBefore w:val="0"/>
        <w:shd w:val="clear" w:color="auto" w:fill="FFFFFF"/>
        <w:kinsoku/>
        <w:wordWrap/>
        <w:overflowPunct/>
        <w:topLinePunct w:val="0"/>
        <w:bidi w:val="0"/>
        <w:adjustRightInd/>
        <w:snapToGrid/>
        <w:spacing w:line="240" w:lineRule="auto"/>
        <w:ind w:firstLine="640" w:firstLineChars="200"/>
        <w:textAlignment w:val="auto"/>
        <w:rPr>
          <w:rFonts w:hint="eastAsia" w:ascii="楷体_GB2312" w:hAnsi="宋体" w:eastAsia="楷体_GB2312" w:cs="宋体"/>
          <w:color w:val="000000"/>
          <w:spacing w:val="0"/>
          <w:kern w:val="0"/>
        </w:rPr>
      </w:pPr>
      <w:r>
        <w:rPr>
          <w:rFonts w:hint="eastAsia" w:ascii="楷体_GB2312" w:hAnsi="宋体" w:eastAsia="楷体_GB2312" w:cs="宋体"/>
          <w:color w:val="000000"/>
          <w:spacing w:val="0"/>
          <w:kern w:val="0"/>
        </w:rPr>
        <w:t>第二章　规划与实施</w:t>
      </w:r>
    </w:p>
    <w:p>
      <w:pPr>
        <w:keepNext w:val="0"/>
        <w:keepLines w:val="0"/>
        <w:pageBreakBefore w:val="0"/>
        <w:shd w:val="clear" w:color="auto" w:fill="FFFFFF"/>
        <w:kinsoku/>
        <w:wordWrap/>
        <w:overflowPunct/>
        <w:topLinePunct w:val="0"/>
        <w:bidi w:val="0"/>
        <w:adjustRightInd/>
        <w:snapToGrid/>
        <w:spacing w:line="240" w:lineRule="auto"/>
        <w:ind w:firstLine="640" w:firstLineChars="200"/>
        <w:textAlignment w:val="auto"/>
        <w:rPr>
          <w:rFonts w:hint="eastAsia" w:ascii="楷体_GB2312" w:hAnsi="宋体" w:eastAsia="楷体_GB2312" w:cs="宋体"/>
          <w:color w:val="000000"/>
          <w:spacing w:val="0"/>
          <w:kern w:val="0"/>
        </w:rPr>
      </w:pPr>
      <w:r>
        <w:rPr>
          <w:rFonts w:hint="eastAsia" w:ascii="楷体_GB2312" w:hAnsi="宋体" w:eastAsia="楷体_GB2312" w:cs="宋体"/>
          <w:color w:val="000000"/>
          <w:spacing w:val="0"/>
          <w:kern w:val="0"/>
        </w:rPr>
        <w:t>第三章　建设与保护</w:t>
      </w:r>
    </w:p>
    <w:p>
      <w:pPr>
        <w:keepNext w:val="0"/>
        <w:keepLines w:val="0"/>
        <w:pageBreakBefore w:val="0"/>
        <w:shd w:val="clear" w:color="auto" w:fill="FFFFFF"/>
        <w:kinsoku/>
        <w:wordWrap/>
        <w:overflowPunct/>
        <w:topLinePunct w:val="0"/>
        <w:bidi w:val="0"/>
        <w:adjustRightInd/>
        <w:snapToGrid/>
        <w:spacing w:line="240" w:lineRule="auto"/>
        <w:ind w:firstLine="640" w:firstLineChars="200"/>
        <w:textAlignment w:val="auto"/>
        <w:rPr>
          <w:rFonts w:hint="eastAsia" w:ascii="楷体_GB2312" w:hAnsi="宋体" w:eastAsia="楷体_GB2312" w:cs="宋体"/>
          <w:color w:val="000000"/>
          <w:spacing w:val="0"/>
          <w:kern w:val="0"/>
        </w:rPr>
      </w:pPr>
      <w:r>
        <w:rPr>
          <w:rFonts w:hint="eastAsia" w:ascii="楷体_GB2312" w:hAnsi="宋体" w:eastAsia="楷体_GB2312" w:cs="宋体"/>
          <w:color w:val="000000"/>
          <w:spacing w:val="0"/>
          <w:kern w:val="0"/>
        </w:rPr>
        <w:t>第四章　监测与预报</w:t>
      </w:r>
    </w:p>
    <w:p>
      <w:pPr>
        <w:keepNext w:val="0"/>
        <w:keepLines w:val="0"/>
        <w:pageBreakBefore w:val="0"/>
        <w:shd w:val="clear" w:color="auto" w:fill="FFFFFF"/>
        <w:kinsoku/>
        <w:wordWrap/>
        <w:overflowPunct/>
        <w:topLinePunct w:val="0"/>
        <w:bidi w:val="0"/>
        <w:adjustRightInd/>
        <w:snapToGrid/>
        <w:spacing w:line="240" w:lineRule="auto"/>
        <w:ind w:firstLine="640" w:firstLineChars="200"/>
        <w:textAlignment w:val="auto"/>
        <w:rPr>
          <w:rFonts w:hint="eastAsia" w:ascii="楷体_GB2312" w:hAnsi="宋体" w:eastAsia="楷体_GB2312" w:cs="宋体"/>
          <w:color w:val="000000"/>
          <w:spacing w:val="0"/>
          <w:kern w:val="0"/>
        </w:rPr>
      </w:pPr>
      <w:r>
        <w:rPr>
          <w:rFonts w:hint="eastAsia" w:ascii="楷体_GB2312" w:hAnsi="宋体" w:eastAsia="楷体_GB2312" w:cs="宋体"/>
          <w:color w:val="000000"/>
          <w:spacing w:val="0"/>
          <w:kern w:val="0"/>
        </w:rPr>
        <w:t>第五章　防灾与减灾</w:t>
      </w:r>
    </w:p>
    <w:p>
      <w:pPr>
        <w:keepNext w:val="0"/>
        <w:keepLines w:val="0"/>
        <w:pageBreakBefore w:val="0"/>
        <w:shd w:val="clear" w:color="auto" w:fill="FFFFFF"/>
        <w:kinsoku/>
        <w:wordWrap/>
        <w:overflowPunct/>
        <w:topLinePunct w:val="0"/>
        <w:bidi w:val="0"/>
        <w:adjustRightInd/>
        <w:snapToGrid/>
        <w:spacing w:line="240" w:lineRule="auto"/>
        <w:ind w:firstLine="640" w:firstLineChars="200"/>
        <w:textAlignment w:val="auto"/>
        <w:rPr>
          <w:rFonts w:hint="eastAsia" w:ascii="楷体_GB2312" w:hAnsi="宋体" w:eastAsia="楷体_GB2312" w:cs="宋体"/>
          <w:color w:val="000000"/>
          <w:spacing w:val="0"/>
          <w:kern w:val="0"/>
        </w:rPr>
      </w:pPr>
      <w:r>
        <w:rPr>
          <w:rFonts w:hint="eastAsia" w:ascii="楷体_GB2312" w:hAnsi="宋体" w:eastAsia="楷体_GB2312" w:cs="宋体"/>
          <w:color w:val="000000"/>
          <w:spacing w:val="0"/>
          <w:kern w:val="0"/>
        </w:rPr>
        <w:t>第六章　法律责任</w:t>
      </w:r>
    </w:p>
    <w:p>
      <w:pPr>
        <w:keepNext w:val="0"/>
        <w:keepLines w:val="0"/>
        <w:pageBreakBefore w:val="0"/>
        <w:shd w:val="clear" w:color="auto" w:fill="FFFFFF"/>
        <w:kinsoku/>
        <w:wordWrap/>
        <w:overflowPunct/>
        <w:topLinePunct w:val="0"/>
        <w:bidi w:val="0"/>
        <w:adjustRightInd/>
        <w:snapToGrid/>
        <w:spacing w:line="240" w:lineRule="auto"/>
        <w:ind w:firstLine="640" w:firstLineChars="200"/>
        <w:textAlignment w:val="auto"/>
        <w:rPr>
          <w:rFonts w:hint="eastAsia" w:ascii="楷体_GB2312" w:hAnsi="宋体" w:eastAsia="楷体_GB2312" w:cs="宋体"/>
          <w:color w:val="000000"/>
          <w:spacing w:val="0"/>
          <w:kern w:val="0"/>
        </w:rPr>
      </w:pPr>
      <w:r>
        <w:rPr>
          <w:rFonts w:hint="eastAsia" w:ascii="楷体_GB2312" w:hAnsi="宋体" w:eastAsia="楷体_GB2312" w:cs="宋体"/>
          <w:color w:val="000000"/>
          <w:spacing w:val="0"/>
          <w:kern w:val="0"/>
        </w:rPr>
        <w:t>第七章  附则</w:t>
      </w:r>
    </w:p>
    <w:p>
      <w:pPr>
        <w:keepNext w:val="0"/>
        <w:keepLines w:val="0"/>
        <w:pageBreakBefore w:val="0"/>
        <w:shd w:val="clear" w:color="auto" w:fill="FFFFFF"/>
        <w:kinsoku/>
        <w:wordWrap/>
        <w:overflowPunct/>
        <w:topLinePunct w:val="0"/>
        <w:bidi w:val="0"/>
        <w:adjustRightInd/>
        <w:snapToGrid/>
        <w:spacing w:line="240" w:lineRule="auto"/>
        <w:textAlignment w:val="auto"/>
        <w:rPr>
          <w:rFonts w:ascii="宋体" w:eastAsia="宋体" w:cs="宋体"/>
          <w:color w:val="000000"/>
          <w:spacing w:val="0"/>
          <w:kern w:val="0"/>
        </w:rPr>
      </w:pPr>
    </w:p>
    <w:p>
      <w:pPr>
        <w:keepNext w:val="0"/>
        <w:keepLines w:val="0"/>
        <w:pageBreakBefore w:val="0"/>
        <w:shd w:val="clear" w:color="auto" w:fill="FFFFFF"/>
        <w:kinsoku/>
        <w:wordWrap/>
        <w:overflowPunct/>
        <w:topLinePunct w:val="0"/>
        <w:bidi w:val="0"/>
        <w:adjustRightInd/>
        <w:snapToGrid/>
        <w:spacing w:line="240" w:lineRule="auto"/>
        <w:jc w:val="center"/>
        <w:textAlignment w:val="auto"/>
        <w:rPr>
          <w:rFonts w:hAnsi="黑体" w:eastAsia="黑体" w:cs="宋体"/>
          <w:color w:val="000000"/>
          <w:spacing w:val="0"/>
          <w:kern w:val="0"/>
        </w:rPr>
      </w:pPr>
      <w:r>
        <w:rPr>
          <w:rFonts w:hint="eastAsia" w:hAnsi="黑体" w:eastAsia="黑体" w:cs="宋体"/>
          <w:color w:val="000000"/>
          <w:spacing w:val="0"/>
          <w:kern w:val="0"/>
        </w:rPr>
        <w:t>第一章  总</w:t>
      </w:r>
      <w:r>
        <w:rPr>
          <w:rFonts w:hAnsi="黑体" w:eastAsia="黑体" w:cs="宋体"/>
          <w:color w:val="000000"/>
          <w:spacing w:val="0"/>
          <w:kern w:val="0"/>
        </w:rPr>
        <w:t xml:space="preserve">  </w:t>
      </w:r>
      <w:r>
        <w:rPr>
          <w:rFonts w:hint="eastAsia" w:hAnsi="黑体" w:eastAsia="黑体" w:cs="宋体"/>
          <w:color w:val="000000"/>
          <w:spacing w:val="0"/>
          <w:kern w:val="0"/>
        </w:rPr>
        <w:t>则</w:t>
      </w:r>
    </w:p>
    <w:p>
      <w:pPr>
        <w:keepNext w:val="0"/>
        <w:keepLines w:val="0"/>
        <w:pageBreakBefore w:val="0"/>
        <w:shd w:val="clear" w:color="auto" w:fill="FFFFFF"/>
        <w:kinsoku/>
        <w:wordWrap/>
        <w:overflowPunct/>
        <w:topLinePunct w:val="0"/>
        <w:bidi w:val="0"/>
        <w:adjustRightInd/>
        <w:snapToGrid/>
        <w:spacing w:line="240" w:lineRule="auto"/>
        <w:jc w:val="center"/>
        <w:textAlignment w:val="auto"/>
        <w:rPr>
          <w:rFonts w:ascii="宋体" w:hAnsi="宋体" w:eastAsia="黑体" w:cs="宋体"/>
          <w:color w:val="000000"/>
          <w:spacing w:val="0"/>
          <w:kern w:val="0"/>
        </w:rPr>
      </w:pPr>
    </w:p>
    <w:p>
      <w:pPr>
        <w:keepNext w:val="0"/>
        <w:keepLines w:val="0"/>
        <w:pageBreakBefore w:val="0"/>
        <w:shd w:val="clear" w:color="auto" w:fill="FFFFFF"/>
        <w:kinsoku/>
        <w:wordWrap/>
        <w:overflowPunct/>
        <w:topLinePunct w:val="0"/>
        <w:bidi w:val="0"/>
        <w:adjustRightInd/>
        <w:snapToGrid/>
        <w:spacing w:line="240" w:lineRule="auto"/>
        <w:ind w:firstLine="640" w:firstLineChars="200"/>
        <w:jc w:val="both"/>
        <w:textAlignment w:val="auto"/>
        <w:rPr>
          <w:rFonts w:ascii="宋体" w:eastAsia="宋体" w:cs="宋体"/>
          <w:color w:val="000000"/>
          <w:spacing w:val="0"/>
          <w:kern w:val="0"/>
        </w:rPr>
      </w:pPr>
      <w:r>
        <w:rPr>
          <w:rFonts w:hint="eastAsia" w:hAnsi="黑体" w:eastAsia="黑体" w:cs="宋体"/>
          <w:color w:val="000000"/>
          <w:spacing w:val="0"/>
          <w:kern w:val="0"/>
        </w:rPr>
        <w:t xml:space="preserve">第一条  </w:t>
      </w:r>
      <w:r>
        <w:rPr>
          <w:rFonts w:hint="eastAsia" w:hAnsi="宋体" w:cs="宋体"/>
          <w:color w:val="000000"/>
          <w:spacing w:val="0"/>
          <w:kern w:val="0"/>
        </w:rPr>
        <w:t>为了防御和减轻气象灾害，保障国家和人民生命财产安全，促进经济和社会发展，根据《中华人民共和国气象法》和有关法律、行政法规，结合本省实际，制定本条例。</w:t>
      </w:r>
    </w:p>
    <w:p>
      <w:pPr>
        <w:keepNext w:val="0"/>
        <w:keepLines w:val="0"/>
        <w:pageBreakBefore w:val="0"/>
        <w:shd w:val="clear" w:color="auto" w:fill="FFFFFF"/>
        <w:kinsoku/>
        <w:wordWrap/>
        <w:overflowPunct/>
        <w:topLinePunct w:val="0"/>
        <w:bidi w:val="0"/>
        <w:adjustRightInd/>
        <w:snapToGrid/>
        <w:spacing w:line="240" w:lineRule="auto"/>
        <w:ind w:firstLine="640" w:firstLineChars="200"/>
        <w:jc w:val="both"/>
        <w:textAlignment w:val="auto"/>
        <w:rPr>
          <w:rFonts w:ascii="宋体" w:eastAsia="宋体" w:cs="宋体"/>
          <w:color w:val="000000"/>
          <w:spacing w:val="0"/>
          <w:kern w:val="0"/>
        </w:rPr>
      </w:pPr>
      <w:r>
        <w:rPr>
          <w:rFonts w:hint="eastAsia" w:hAnsi="黑体" w:eastAsia="黑体" w:cs="宋体"/>
          <w:color w:val="000000"/>
          <w:spacing w:val="0"/>
          <w:kern w:val="0"/>
        </w:rPr>
        <w:t xml:space="preserve">第二条  </w:t>
      </w:r>
      <w:r>
        <w:rPr>
          <w:rFonts w:hint="eastAsia" w:hAnsi="宋体" w:cs="宋体"/>
          <w:color w:val="000000"/>
          <w:spacing w:val="0"/>
          <w:kern w:val="0"/>
        </w:rPr>
        <w:t>本条例适用于本省行政区域内从事气象灾害的监测、预报、预防和减灾等活动。</w:t>
      </w:r>
    </w:p>
    <w:p>
      <w:pPr>
        <w:keepNext w:val="0"/>
        <w:keepLines w:val="0"/>
        <w:pageBreakBefore w:val="0"/>
        <w:shd w:val="clear" w:color="auto" w:fill="FFFFFF"/>
        <w:kinsoku/>
        <w:wordWrap/>
        <w:overflowPunct/>
        <w:topLinePunct w:val="0"/>
        <w:bidi w:val="0"/>
        <w:adjustRightInd/>
        <w:snapToGrid/>
        <w:spacing w:line="240" w:lineRule="auto"/>
        <w:ind w:firstLine="640" w:firstLineChars="200"/>
        <w:jc w:val="both"/>
        <w:textAlignment w:val="auto"/>
        <w:rPr>
          <w:rFonts w:hAnsi="宋体" w:cs="宋体"/>
          <w:color w:val="000000"/>
          <w:spacing w:val="0"/>
          <w:kern w:val="0"/>
        </w:rPr>
      </w:pPr>
      <w:r>
        <w:rPr>
          <w:rFonts w:hint="eastAsia" w:hAnsi="黑体" w:eastAsia="黑体" w:cs="宋体"/>
          <w:color w:val="000000"/>
          <w:spacing w:val="0"/>
          <w:kern w:val="0"/>
        </w:rPr>
        <w:t xml:space="preserve">第三条  </w:t>
      </w:r>
      <w:r>
        <w:rPr>
          <w:rFonts w:hint="eastAsia" w:hAnsi="宋体" w:cs="宋体"/>
          <w:color w:val="000000"/>
          <w:spacing w:val="0"/>
          <w:kern w:val="0"/>
        </w:rPr>
        <w:t>气象灾害防御工作实行以人为本、科学防御、部门联动、社会参与的原则。</w:t>
      </w:r>
    </w:p>
    <w:p>
      <w:pPr>
        <w:keepNext w:val="0"/>
        <w:keepLines w:val="0"/>
        <w:pageBreakBefore w:val="0"/>
        <w:shd w:val="clear" w:color="auto" w:fill="FFFFFF"/>
        <w:kinsoku/>
        <w:wordWrap/>
        <w:overflowPunct/>
        <w:topLinePunct w:val="0"/>
        <w:bidi w:val="0"/>
        <w:adjustRightInd/>
        <w:snapToGrid/>
        <w:spacing w:line="240" w:lineRule="auto"/>
        <w:ind w:firstLine="640" w:firstLineChars="200"/>
        <w:jc w:val="both"/>
        <w:textAlignment w:val="auto"/>
        <w:rPr>
          <w:rFonts w:ascii="宋体" w:eastAsia="宋体" w:cs="宋体"/>
          <w:color w:val="000000"/>
          <w:spacing w:val="0"/>
          <w:kern w:val="0"/>
        </w:rPr>
      </w:pPr>
      <w:r>
        <w:rPr>
          <w:rFonts w:hint="eastAsia" w:hAnsi="黑体" w:eastAsia="黑体" w:cs="宋体"/>
          <w:color w:val="000000"/>
          <w:spacing w:val="0"/>
          <w:kern w:val="0"/>
        </w:rPr>
        <w:t xml:space="preserve">第四条  </w:t>
      </w:r>
      <w:r>
        <w:rPr>
          <w:rFonts w:hint="eastAsia" w:hAnsi="宋体" w:cs="宋体"/>
          <w:color w:val="000000"/>
          <w:spacing w:val="0"/>
          <w:kern w:val="0"/>
        </w:rPr>
        <w:t>县级以上人民政府应当加强对气象灾害防御工作的组织、领导和协调，将气象灾害的防御纳入本级国民经济和社会发展规划，所需经费纳入本级财政预算。</w:t>
      </w:r>
    </w:p>
    <w:p>
      <w:pPr>
        <w:keepNext w:val="0"/>
        <w:keepLines w:val="0"/>
        <w:pageBreakBefore w:val="0"/>
        <w:shd w:val="clear" w:color="auto" w:fill="FFFFFF"/>
        <w:kinsoku/>
        <w:wordWrap/>
        <w:overflowPunct/>
        <w:topLinePunct w:val="0"/>
        <w:bidi w:val="0"/>
        <w:adjustRightInd/>
        <w:snapToGrid/>
        <w:spacing w:line="240" w:lineRule="auto"/>
        <w:ind w:firstLine="640" w:firstLineChars="200"/>
        <w:jc w:val="both"/>
        <w:textAlignment w:val="auto"/>
        <w:rPr>
          <w:rFonts w:ascii="宋体" w:eastAsia="宋体" w:cs="宋体"/>
          <w:color w:val="000000"/>
          <w:spacing w:val="0"/>
          <w:kern w:val="0"/>
        </w:rPr>
      </w:pPr>
      <w:r>
        <w:rPr>
          <w:rFonts w:hint="eastAsia" w:hAnsi="黑体" w:eastAsia="黑体" w:cs="宋体"/>
          <w:color w:val="000000"/>
          <w:spacing w:val="0"/>
          <w:kern w:val="0"/>
        </w:rPr>
        <w:t xml:space="preserve">第五条  </w:t>
      </w:r>
      <w:r>
        <w:rPr>
          <w:rFonts w:hint="eastAsia" w:hAnsi="宋体" w:cs="宋体"/>
          <w:color w:val="000000"/>
          <w:spacing w:val="0"/>
          <w:kern w:val="0"/>
        </w:rPr>
        <w:t>各级气象主管机构（以下简称气象主管机构）负责管理和监督本行政区域内灾害性天气的监测、预报、预警，气象灾害应急服务，以及人工影响天气作业、雷电灾害防御等工作。</w:t>
      </w:r>
    </w:p>
    <w:p>
      <w:pPr>
        <w:keepNext w:val="0"/>
        <w:keepLines w:val="0"/>
        <w:pageBreakBefore w:val="0"/>
        <w:shd w:val="clear" w:color="auto" w:fill="FFFFFF"/>
        <w:kinsoku/>
        <w:wordWrap/>
        <w:overflowPunct/>
        <w:topLinePunct w:val="0"/>
        <w:bidi w:val="0"/>
        <w:adjustRightInd/>
        <w:snapToGrid/>
        <w:spacing w:line="240" w:lineRule="auto"/>
        <w:ind w:firstLine="640" w:firstLineChars="200"/>
        <w:jc w:val="both"/>
        <w:textAlignment w:val="auto"/>
        <w:rPr>
          <w:rFonts w:ascii="宋体" w:eastAsia="宋体" w:cs="宋体"/>
          <w:color w:val="000000"/>
          <w:spacing w:val="0"/>
          <w:kern w:val="0"/>
        </w:rPr>
      </w:pPr>
      <w:r>
        <w:rPr>
          <w:rFonts w:hint="eastAsia" w:hAnsi="宋体" w:cs="宋体"/>
          <w:color w:val="000000"/>
          <w:spacing w:val="0"/>
          <w:kern w:val="0"/>
        </w:rPr>
        <w:t>县级以上人民政府其他有关部门按照职责分工，做好气象灾害防御的有关工作。</w:t>
      </w:r>
    </w:p>
    <w:p>
      <w:pPr>
        <w:keepNext w:val="0"/>
        <w:keepLines w:val="0"/>
        <w:pageBreakBefore w:val="0"/>
        <w:shd w:val="clear" w:color="auto" w:fill="FFFFFF"/>
        <w:kinsoku/>
        <w:wordWrap/>
        <w:overflowPunct/>
        <w:topLinePunct w:val="0"/>
        <w:bidi w:val="0"/>
        <w:adjustRightInd/>
        <w:snapToGrid/>
        <w:spacing w:line="240" w:lineRule="auto"/>
        <w:ind w:firstLine="640" w:firstLineChars="200"/>
        <w:jc w:val="both"/>
        <w:textAlignment w:val="auto"/>
        <w:rPr>
          <w:rFonts w:ascii="宋体" w:eastAsia="宋体" w:cs="宋体"/>
          <w:color w:val="000000"/>
          <w:spacing w:val="0"/>
          <w:kern w:val="0"/>
        </w:rPr>
      </w:pPr>
      <w:r>
        <w:rPr>
          <w:rFonts w:hint="eastAsia" w:hAnsi="黑体" w:eastAsia="黑体" w:cs="宋体"/>
          <w:color w:val="000000"/>
          <w:spacing w:val="0"/>
          <w:kern w:val="0"/>
        </w:rPr>
        <w:t xml:space="preserve">第六条  </w:t>
      </w:r>
      <w:r>
        <w:rPr>
          <w:rFonts w:hint="eastAsia" w:hAnsi="宋体" w:cs="宋体"/>
          <w:color w:val="000000"/>
          <w:spacing w:val="0"/>
          <w:kern w:val="0"/>
        </w:rPr>
        <w:t>县级以上人民政府应当鼓励和支持气象灾害防御的科学技术研究和先进技术推广，将气象灾害防御的科学技术研究纳入科技发展规划。</w:t>
      </w:r>
    </w:p>
    <w:p>
      <w:pPr>
        <w:keepNext w:val="0"/>
        <w:keepLines w:val="0"/>
        <w:pageBreakBefore w:val="0"/>
        <w:shd w:val="clear" w:color="auto" w:fill="FFFFFF"/>
        <w:kinsoku/>
        <w:wordWrap/>
        <w:overflowPunct/>
        <w:topLinePunct w:val="0"/>
        <w:bidi w:val="0"/>
        <w:adjustRightInd/>
        <w:snapToGrid/>
        <w:spacing w:line="240" w:lineRule="auto"/>
        <w:ind w:firstLine="640" w:firstLineChars="200"/>
        <w:jc w:val="both"/>
        <w:textAlignment w:val="auto"/>
        <w:rPr>
          <w:rFonts w:ascii="宋体" w:eastAsia="宋体" w:cs="宋体"/>
          <w:color w:val="000000"/>
          <w:spacing w:val="0"/>
          <w:kern w:val="0"/>
        </w:rPr>
      </w:pPr>
      <w:r>
        <w:rPr>
          <w:rFonts w:hint="eastAsia" w:hAnsi="宋体" w:cs="宋体"/>
          <w:color w:val="000000"/>
          <w:spacing w:val="0"/>
          <w:kern w:val="0"/>
        </w:rPr>
        <w:t>气象主管机构应当加强气象灾害防御科技的研究与应用，提高灾害性天气预报、预警的准确性、及时性，提高防御气象灾害的服务水平。</w:t>
      </w:r>
    </w:p>
    <w:p>
      <w:pPr>
        <w:keepNext w:val="0"/>
        <w:keepLines w:val="0"/>
        <w:pageBreakBefore w:val="0"/>
        <w:shd w:val="clear" w:color="auto" w:fill="FFFFFF"/>
        <w:kinsoku/>
        <w:wordWrap/>
        <w:overflowPunct/>
        <w:topLinePunct w:val="0"/>
        <w:bidi w:val="0"/>
        <w:adjustRightInd/>
        <w:snapToGrid/>
        <w:spacing w:line="240" w:lineRule="auto"/>
        <w:ind w:firstLine="640" w:firstLineChars="200"/>
        <w:jc w:val="both"/>
        <w:textAlignment w:val="auto"/>
        <w:rPr>
          <w:rFonts w:ascii="宋体" w:eastAsia="宋体" w:cs="宋体"/>
          <w:color w:val="000000"/>
          <w:spacing w:val="0"/>
          <w:kern w:val="0"/>
        </w:rPr>
      </w:pPr>
      <w:r>
        <w:rPr>
          <w:rFonts w:hint="eastAsia" w:hAnsi="黑体" w:eastAsia="黑体" w:cs="宋体"/>
          <w:color w:val="000000"/>
          <w:spacing w:val="0"/>
          <w:kern w:val="0"/>
        </w:rPr>
        <w:t xml:space="preserve">第七条  </w:t>
      </w:r>
      <w:r>
        <w:rPr>
          <w:rFonts w:hint="eastAsia" w:hAnsi="宋体" w:cs="宋体"/>
          <w:color w:val="000000"/>
          <w:spacing w:val="0"/>
          <w:kern w:val="0"/>
        </w:rPr>
        <w:t>气象主管机构应当会同有关部门开展气象灾害防御法律、法规和防灾减灾知识宣传，增强社会防御气象灾害的意识，提高公众自救互救能力。</w:t>
      </w:r>
    </w:p>
    <w:p>
      <w:pPr>
        <w:keepNext w:val="0"/>
        <w:keepLines w:val="0"/>
        <w:pageBreakBefore w:val="0"/>
        <w:shd w:val="clear" w:color="auto" w:fill="FFFFFF"/>
        <w:kinsoku/>
        <w:wordWrap/>
        <w:overflowPunct/>
        <w:topLinePunct w:val="0"/>
        <w:bidi w:val="0"/>
        <w:adjustRightInd/>
        <w:snapToGrid/>
        <w:spacing w:line="240" w:lineRule="auto"/>
        <w:ind w:firstLine="640" w:firstLineChars="200"/>
        <w:textAlignment w:val="auto"/>
        <w:rPr>
          <w:rFonts w:ascii="宋体" w:eastAsia="宋体" w:cs="宋体"/>
          <w:color w:val="000000"/>
          <w:spacing w:val="0"/>
          <w:kern w:val="0"/>
        </w:rPr>
      </w:pPr>
    </w:p>
    <w:p>
      <w:pPr>
        <w:keepNext w:val="0"/>
        <w:keepLines w:val="0"/>
        <w:pageBreakBefore w:val="0"/>
        <w:shd w:val="clear" w:color="auto" w:fill="FFFFFF"/>
        <w:kinsoku/>
        <w:wordWrap/>
        <w:overflowPunct/>
        <w:topLinePunct w:val="0"/>
        <w:bidi w:val="0"/>
        <w:adjustRightInd/>
        <w:snapToGrid/>
        <w:spacing w:line="240" w:lineRule="auto"/>
        <w:jc w:val="center"/>
        <w:textAlignment w:val="auto"/>
        <w:rPr>
          <w:rFonts w:hAnsi="黑体" w:eastAsia="黑体" w:cs="宋体"/>
          <w:color w:val="000000"/>
          <w:spacing w:val="0"/>
          <w:kern w:val="0"/>
        </w:rPr>
      </w:pPr>
      <w:r>
        <w:rPr>
          <w:rFonts w:hint="eastAsia" w:hAnsi="黑体" w:eastAsia="黑体" w:cs="宋体"/>
          <w:color w:val="000000"/>
          <w:spacing w:val="0"/>
          <w:kern w:val="0"/>
        </w:rPr>
        <w:t>第二章  规划与实施</w:t>
      </w:r>
    </w:p>
    <w:p>
      <w:pPr>
        <w:keepNext w:val="0"/>
        <w:keepLines w:val="0"/>
        <w:pageBreakBefore w:val="0"/>
        <w:shd w:val="clear" w:color="auto" w:fill="FFFFFF"/>
        <w:kinsoku/>
        <w:wordWrap/>
        <w:overflowPunct/>
        <w:topLinePunct w:val="0"/>
        <w:bidi w:val="0"/>
        <w:adjustRightInd/>
        <w:snapToGrid/>
        <w:spacing w:line="240" w:lineRule="auto"/>
        <w:jc w:val="center"/>
        <w:textAlignment w:val="auto"/>
        <w:rPr>
          <w:rFonts w:ascii="宋体" w:hAnsi="宋体" w:eastAsia="黑体" w:cs="宋体"/>
          <w:color w:val="000000"/>
          <w:spacing w:val="0"/>
          <w:kern w:val="0"/>
        </w:rPr>
      </w:pPr>
    </w:p>
    <w:p>
      <w:pPr>
        <w:keepNext w:val="0"/>
        <w:keepLines w:val="0"/>
        <w:pageBreakBefore w:val="0"/>
        <w:shd w:val="clear" w:color="auto" w:fill="FFFFFF"/>
        <w:kinsoku/>
        <w:wordWrap/>
        <w:overflowPunct/>
        <w:topLinePunct w:val="0"/>
        <w:bidi w:val="0"/>
        <w:adjustRightInd/>
        <w:snapToGrid/>
        <w:spacing w:line="240" w:lineRule="auto"/>
        <w:ind w:firstLine="640" w:firstLineChars="200"/>
        <w:textAlignment w:val="auto"/>
        <w:rPr>
          <w:rFonts w:ascii="宋体" w:eastAsia="宋体" w:cs="宋体"/>
          <w:color w:val="000000"/>
          <w:spacing w:val="0"/>
          <w:kern w:val="0"/>
        </w:rPr>
      </w:pPr>
      <w:r>
        <w:rPr>
          <w:rFonts w:hint="eastAsia" w:hAnsi="黑体" w:eastAsia="黑体" w:cs="宋体"/>
          <w:color w:val="000000"/>
          <w:spacing w:val="0"/>
          <w:kern w:val="0"/>
        </w:rPr>
        <w:t xml:space="preserve">第八条  </w:t>
      </w:r>
      <w:r>
        <w:rPr>
          <w:rFonts w:hint="eastAsia" w:hAnsi="宋体" w:cs="宋体"/>
          <w:color w:val="000000"/>
          <w:spacing w:val="0"/>
          <w:kern w:val="0"/>
        </w:rPr>
        <w:t>县级以上人民政府应当组织气象主管机构和有关部门，编制本行政区域内气象灾害防御规划。</w:t>
      </w:r>
    </w:p>
    <w:p>
      <w:pPr>
        <w:keepNext w:val="0"/>
        <w:keepLines w:val="0"/>
        <w:pageBreakBefore w:val="0"/>
        <w:shd w:val="clear" w:color="auto" w:fill="FFFFFF"/>
        <w:kinsoku/>
        <w:wordWrap/>
        <w:overflowPunct/>
        <w:topLinePunct w:val="0"/>
        <w:bidi w:val="0"/>
        <w:adjustRightInd/>
        <w:snapToGrid/>
        <w:spacing w:line="240" w:lineRule="auto"/>
        <w:ind w:firstLine="626"/>
        <w:textAlignment w:val="auto"/>
        <w:rPr>
          <w:rFonts w:ascii="宋体" w:eastAsia="宋体" w:cs="宋体"/>
          <w:color w:val="000000"/>
          <w:spacing w:val="0"/>
          <w:kern w:val="0"/>
        </w:rPr>
      </w:pPr>
      <w:r>
        <w:rPr>
          <w:rFonts w:hint="eastAsia" w:hAnsi="宋体" w:cs="宋体"/>
          <w:color w:val="000000"/>
          <w:spacing w:val="0"/>
          <w:kern w:val="0"/>
        </w:rPr>
        <w:t>气象主管机构应当会同有关部门开展气象灾害普查，建立气象灾害风险数据库。</w:t>
      </w:r>
    </w:p>
    <w:p>
      <w:pPr>
        <w:keepNext w:val="0"/>
        <w:keepLines w:val="0"/>
        <w:pageBreakBefore w:val="0"/>
        <w:shd w:val="clear" w:color="auto" w:fill="FFFFFF"/>
        <w:kinsoku/>
        <w:wordWrap/>
        <w:overflowPunct/>
        <w:topLinePunct w:val="0"/>
        <w:bidi w:val="0"/>
        <w:adjustRightInd/>
        <w:snapToGrid/>
        <w:spacing w:line="240" w:lineRule="auto"/>
        <w:ind w:firstLine="640" w:firstLineChars="200"/>
        <w:textAlignment w:val="auto"/>
        <w:rPr>
          <w:rFonts w:hint="eastAsia" w:hAnsi="宋体" w:cs="宋体"/>
          <w:color w:val="FF0000"/>
          <w:spacing w:val="0"/>
          <w:kern w:val="0"/>
        </w:rPr>
      </w:pPr>
      <w:r>
        <w:rPr>
          <w:rFonts w:hint="eastAsia" w:hAnsi="黑体" w:eastAsia="黑体" w:cs="宋体"/>
          <w:color w:val="000000"/>
          <w:spacing w:val="0"/>
          <w:kern w:val="0"/>
        </w:rPr>
        <w:t xml:space="preserve">第九条  </w:t>
      </w:r>
      <w:r>
        <w:rPr>
          <w:rFonts w:hint="eastAsia" w:hAnsi="宋体" w:cs="宋体"/>
          <w:color w:val="000000"/>
          <w:spacing w:val="0"/>
          <w:kern w:val="0"/>
        </w:rPr>
        <w:t>编制土地利用总体规划、城市规划和区域、流域的建设开发利用规划，以及农业、林业、能源、水利、交通、旅游等专业规划，应当符合气象灾害防御的要求。</w:t>
      </w:r>
    </w:p>
    <w:p>
      <w:pPr>
        <w:keepNext w:val="0"/>
        <w:keepLines w:val="0"/>
        <w:pageBreakBefore w:val="0"/>
        <w:shd w:val="clear" w:color="auto" w:fill="FFFFFF"/>
        <w:kinsoku/>
        <w:wordWrap/>
        <w:overflowPunct/>
        <w:topLinePunct w:val="0"/>
        <w:bidi w:val="0"/>
        <w:adjustRightInd/>
        <w:snapToGrid/>
        <w:spacing w:line="240" w:lineRule="auto"/>
        <w:ind w:firstLine="640" w:firstLineChars="200"/>
        <w:textAlignment w:val="auto"/>
        <w:rPr>
          <w:rFonts w:ascii="华文新魏" w:hAnsi="宋体" w:eastAsia="华文新魏" w:cs="宋体"/>
          <w:color w:val="000000"/>
          <w:spacing w:val="0"/>
          <w:kern w:val="0"/>
        </w:rPr>
      </w:pPr>
      <w:r>
        <w:rPr>
          <w:rFonts w:hint="eastAsia" w:hAnsi="黑体" w:eastAsia="黑体" w:cs="宋体"/>
          <w:color w:val="000000"/>
          <w:spacing w:val="0"/>
          <w:kern w:val="0"/>
        </w:rPr>
        <w:t xml:space="preserve">第十条  </w:t>
      </w:r>
      <w:r>
        <w:rPr>
          <w:rFonts w:hint="eastAsia" w:hAnsi="宋体" w:cs="宋体"/>
          <w:color w:val="000000"/>
          <w:spacing w:val="0"/>
          <w:kern w:val="0"/>
        </w:rPr>
        <w:t>气象主管机构应当组织对城市规划编制、重大基础设施建设、重大区域性经济开发项目</w:t>
      </w:r>
      <w:r>
        <w:rPr>
          <w:rFonts w:hint="eastAsia" w:ascii="华文新魏" w:hAnsi="宋体" w:cs="宋体"/>
          <w:color w:val="000000"/>
          <w:spacing w:val="0"/>
          <w:kern w:val="0"/>
        </w:rPr>
        <w:t>，</w:t>
      </w:r>
      <w:r>
        <w:rPr>
          <w:rFonts w:hint="eastAsia" w:hAnsi="宋体" w:cs="宋体"/>
          <w:color w:val="000000"/>
          <w:spacing w:val="0"/>
          <w:kern w:val="0"/>
        </w:rPr>
        <w:t>以及大型太阳能、风能等气候资源开发利用项目，进行气候可行性论证，对气象灾害风险作出评估。</w:t>
      </w:r>
    </w:p>
    <w:p>
      <w:pPr>
        <w:keepNext w:val="0"/>
        <w:keepLines w:val="0"/>
        <w:pageBreakBefore w:val="0"/>
        <w:shd w:val="clear" w:color="auto" w:fill="FFFFFF"/>
        <w:kinsoku/>
        <w:wordWrap/>
        <w:overflowPunct/>
        <w:topLinePunct w:val="0"/>
        <w:bidi w:val="0"/>
        <w:adjustRightInd/>
        <w:snapToGrid/>
        <w:spacing w:line="240" w:lineRule="auto"/>
        <w:ind w:firstLine="640" w:firstLineChars="200"/>
        <w:textAlignment w:val="auto"/>
        <w:rPr>
          <w:rFonts w:ascii="宋体" w:eastAsia="宋体" w:cs="宋体"/>
          <w:color w:val="000000"/>
          <w:spacing w:val="0"/>
          <w:kern w:val="0"/>
          <w:shd w:val="pct10" w:color="auto" w:fill="FFFFFF"/>
        </w:rPr>
      </w:pPr>
      <w:r>
        <w:rPr>
          <w:rFonts w:hint="eastAsia" w:hAnsi="宋体" w:cs="宋体"/>
          <w:color w:val="000000"/>
          <w:spacing w:val="0"/>
          <w:kern w:val="0"/>
        </w:rPr>
        <w:t>需要进行气候可行性论证项目的范围，由省发展改革部门会同省气象主管机构确定。</w:t>
      </w:r>
    </w:p>
    <w:p>
      <w:pPr>
        <w:keepNext w:val="0"/>
        <w:keepLines w:val="0"/>
        <w:pageBreakBefore w:val="0"/>
        <w:shd w:val="clear" w:color="auto" w:fill="FFFFFF"/>
        <w:kinsoku/>
        <w:wordWrap/>
        <w:overflowPunct/>
        <w:topLinePunct w:val="0"/>
        <w:bidi w:val="0"/>
        <w:adjustRightInd/>
        <w:snapToGrid/>
        <w:spacing w:line="240" w:lineRule="auto"/>
        <w:ind w:firstLine="640" w:firstLineChars="200"/>
        <w:textAlignment w:val="auto"/>
        <w:rPr>
          <w:rFonts w:ascii="宋体" w:eastAsia="宋体" w:cs="宋体"/>
          <w:color w:val="000000"/>
          <w:spacing w:val="0"/>
          <w:kern w:val="0"/>
        </w:rPr>
      </w:pPr>
      <w:r>
        <w:rPr>
          <w:rFonts w:hint="eastAsia" w:hAnsi="黑体" w:eastAsia="黑体" w:cs="宋体"/>
          <w:color w:val="000000"/>
          <w:spacing w:val="0"/>
          <w:kern w:val="0"/>
        </w:rPr>
        <w:t xml:space="preserve">第十一条  </w:t>
      </w:r>
      <w:r>
        <w:rPr>
          <w:rFonts w:hint="eastAsia" w:hAnsi="宋体" w:cs="宋体"/>
          <w:color w:val="000000"/>
          <w:spacing w:val="0"/>
          <w:kern w:val="0"/>
        </w:rPr>
        <w:t>气象主管机构应当建立城市气象灾害监测预警系统，实现气象灾害的动态监测，及时发布城市气象灾害信息。</w:t>
      </w:r>
    </w:p>
    <w:p>
      <w:pPr>
        <w:keepNext w:val="0"/>
        <w:keepLines w:val="0"/>
        <w:pageBreakBefore w:val="0"/>
        <w:shd w:val="clear" w:color="auto" w:fill="FFFFFF"/>
        <w:kinsoku/>
        <w:wordWrap/>
        <w:overflowPunct/>
        <w:topLinePunct w:val="0"/>
        <w:bidi w:val="0"/>
        <w:adjustRightInd/>
        <w:snapToGrid/>
        <w:spacing w:line="240" w:lineRule="auto"/>
        <w:ind w:firstLine="640" w:firstLineChars="200"/>
        <w:textAlignment w:val="auto"/>
        <w:rPr>
          <w:rFonts w:ascii="宋体" w:eastAsia="宋体" w:cs="宋体"/>
          <w:color w:val="000000"/>
          <w:spacing w:val="0"/>
          <w:kern w:val="0"/>
        </w:rPr>
      </w:pPr>
      <w:r>
        <w:rPr>
          <w:rFonts w:hint="eastAsia" w:hAnsi="黑体" w:eastAsia="黑体" w:cs="宋体"/>
          <w:color w:val="000000"/>
          <w:spacing w:val="0"/>
          <w:kern w:val="0"/>
        </w:rPr>
        <w:t xml:space="preserve">第十二条  </w:t>
      </w:r>
      <w:r>
        <w:rPr>
          <w:rFonts w:hint="eastAsia" w:hAnsi="宋体" w:cs="宋体"/>
          <w:color w:val="000000"/>
          <w:spacing w:val="0"/>
          <w:kern w:val="0"/>
        </w:rPr>
        <w:t>气象主管机构应当会同农业、水利等部门，建立农业气象灾害预警、评估体系和粮食安全气象预警系统。</w:t>
      </w:r>
    </w:p>
    <w:p>
      <w:pPr>
        <w:keepNext w:val="0"/>
        <w:keepLines w:val="0"/>
        <w:pageBreakBefore w:val="0"/>
        <w:shd w:val="clear" w:color="auto" w:fill="FFFFFF"/>
        <w:kinsoku/>
        <w:wordWrap/>
        <w:overflowPunct/>
        <w:topLinePunct w:val="0"/>
        <w:bidi w:val="0"/>
        <w:adjustRightInd/>
        <w:snapToGrid/>
        <w:spacing w:line="240" w:lineRule="auto"/>
        <w:ind w:firstLine="640" w:firstLineChars="200"/>
        <w:textAlignment w:val="auto"/>
        <w:rPr>
          <w:rFonts w:ascii="宋体" w:eastAsia="宋体" w:cs="宋体"/>
          <w:color w:val="000000"/>
          <w:spacing w:val="0"/>
          <w:kern w:val="0"/>
        </w:rPr>
      </w:pPr>
      <w:r>
        <w:rPr>
          <w:rFonts w:hint="eastAsia" w:hAnsi="黑体" w:eastAsia="黑体" w:cs="宋体"/>
          <w:color w:val="000000"/>
          <w:spacing w:val="0"/>
          <w:kern w:val="0"/>
        </w:rPr>
        <w:t xml:space="preserve">第十三条  </w:t>
      </w:r>
      <w:r>
        <w:rPr>
          <w:rFonts w:hint="eastAsia" w:hAnsi="宋体" w:cs="宋体"/>
          <w:color w:val="000000"/>
          <w:spacing w:val="0"/>
          <w:kern w:val="0"/>
        </w:rPr>
        <w:t>气象主管机构应当会同交通、公安、国土资源、林业等部门，建立专业气象监测网和气象灾害预警系统，为道路交通安全、水上交通和水上作业安全、地质灾害防治、森林防火、森林病虫害防治等提供气象实时服务。</w:t>
      </w:r>
    </w:p>
    <w:p>
      <w:pPr>
        <w:keepNext w:val="0"/>
        <w:keepLines w:val="0"/>
        <w:pageBreakBefore w:val="0"/>
        <w:shd w:val="clear" w:color="auto" w:fill="FFFFFF"/>
        <w:kinsoku/>
        <w:wordWrap/>
        <w:overflowPunct/>
        <w:topLinePunct w:val="0"/>
        <w:bidi w:val="0"/>
        <w:adjustRightInd/>
        <w:snapToGrid/>
        <w:spacing w:line="240" w:lineRule="auto"/>
        <w:ind w:firstLine="640" w:firstLineChars="200"/>
        <w:textAlignment w:val="auto"/>
        <w:rPr>
          <w:rFonts w:ascii="宋体" w:eastAsia="宋体" w:cs="宋体"/>
          <w:color w:val="000000"/>
          <w:spacing w:val="0"/>
          <w:kern w:val="0"/>
        </w:rPr>
      </w:pPr>
      <w:r>
        <w:rPr>
          <w:rFonts w:hint="eastAsia" w:hAnsi="黑体" w:eastAsia="黑体" w:cs="宋体"/>
          <w:color w:val="000000"/>
          <w:spacing w:val="0"/>
          <w:kern w:val="0"/>
        </w:rPr>
        <w:t xml:space="preserve">第十四条 </w:t>
      </w:r>
      <w:r>
        <w:rPr>
          <w:rFonts w:hint="eastAsia" w:hAnsi="宋体" w:cs="宋体"/>
          <w:color w:val="000000"/>
          <w:spacing w:val="0"/>
          <w:kern w:val="0"/>
        </w:rPr>
        <w:t>气象主管机构应当会同卫生、环境保护等部门，建立气象变化对疾病、疫情、环境质量影响的气象预警系统，为突发公共卫生事件、环境事件等应急处置提供气象实时服务。</w:t>
      </w:r>
    </w:p>
    <w:p>
      <w:pPr>
        <w:keepNext w:val="0"/>
        <w:keepLines w:val="0"/>
        <w:pageBreakBefore w:val="0"/>
        <w:shd w:val="clear" w:color="auto" w:fill="FFFFFF"/>
        <w:kinsoku/>
        <w:wordWrap/>
        <w:overflowPunct/>
        <w:topLinePunct w:val="0"/>
        <w:bidi w:val="0"/>
        <w:adjustRightInd/>
        <w:snapToGrid/>
        <w:spacing w:line="240" w:lineRule="auto"/>
        <w:ind w:firstLine="640" w:firstLineChars="200"/>
        <w:textAlignment w:val="auto"/>
        <w:rPr>
          <w:rFonts w:ascii="宋体" w:eastAsia="宋体" w:cs="宋体"/>
          <w:color w:val="000000"/>
          <w:spacing w:val="0"/>
          <w:kern w:val="0"/>
        </w:rPr>
      </w:pPr>
      <w:r>
        <w:rPr>
          <w:rFonts w:hint="eastAsia" w:hAnsi="黑体" w:eastAsia="黑体" w:cs="宋体"/>
          <w:color w:val="000000"/>
          <w:spacing w:val="0"/>
          <w:kern w:val="0"/>
        </w:rPr>
        <w:t xml:space="preserve">第十五条  </w:t>
      </w:r>
      <w:r>
        <w:rPr>
          <w:rFonts w:hint="eastAsia" w:hAnsi="宋体" w:cs="宋体"/>
          <w:color w:val="000000"/>
          <w:spacing w:val="0"/>
          <w:kern w:val="0"/>
        </w:rPr>
        <w:t>县级以上人民政府有关部门应当按照各自职责，做好因气象因素引发的地质灾害、洪涝灾害、森林火灾、植物病虫害、环境污染、流行疾病、疫情等次生、衍生灾害的防御工作。</w:t>
      </w:r>
    </w:p>
    <w:p>
      <w:pPr>
        <w:keepNext w:val="0"/>
        <w:keepLines w:val="0"/>
        <w:pageBreakBefore w:val="0"/>
        <w:shd w:val="clear" w:color="auto" w:fill="FFFFFF"/>
        <w:kinsoku/>
        <w:wordWrap/>
        <w:overflowPunct/>
        <w:topLinePunct w:val="0"/>
        <w:bidi w:val="0"/>
        <w:adjustRightInd/>
        <w:snapToGrid/>
        <w:spacing w:line="240" w:lineRule="auto"/>
        <w:ind w:firstLine="640" w:firstLineChars="200"/>
        <w:textAlignment w:val="auto"/>
        <w:rPr>
          <w:rFonts w:ascii="宋体" w:hAnsi="宋体" w:eastAsia="黑体" w:cs="宋体"/>
          <w:color w:val="000000"/>
          <w:spacing w:val="0"/>
          <w:kern w:val="0"/>
        </w:rPr>
      </w:pPr>
      <w:r>
        <w:rPr>
          <w:rFonts w:ascii="宋体" w:hAnsi="宋体" w:eastAsia="黑体" w:cs="宋体"/>
          <w:color w:val="000000"/>
          <w:spacing w:val="0"/>
          <w:kern w:val="0"/>
        </w:rPr>
        <w:t> </w:t>
      </w:r>
    </w:p>
    <w:p>
      <w:pPr>
        <w:keepNext w:val="0"/>
        <w:keepLines w:val="0"/>
        <w:pageBreakBefore w:val="0"/>
        <w:shd w:val="clear" w:color="auto" w:fill="FFFFFF"/>
        <w:kinsoku/>
        <w:wordWrap/>
        <w:overflowPunct/>
        <w:topLinePunct w:val="0"/>
        <w:bidi w:val="0"/>
        <w:adjustRightInd/>
        <w:snapToGrid/>
        <w:spacing w:line="240" w:lineRule="auto"/>
        <w:jc w:val="center"/>
        <w:textAlignment w:val="auto"/>
        <w:rPr>
          <w:rFonts w:hAnsi="黑体" w:eastAsia="黑体" w:cs="宋体"/>
          <w:color w:val="000000"/>
          <w:spacing w:val="0"/>
          <w:kern w:val="0"/>
        </w:rPr>
      </w:pPr>
      <w:r>
        <w:rPr>
          <w:rFonts w:hint="eastAsia" w:hAnsi="黑体" w:eastAsia="黑体" w:cs="宋体"/>
          <w:color w:val="000000"/>
          <w:spacing w:val="0"/>
          <w:kern w:val="0"/>
        </w:rPr>
        <w:t>第三章  建设与保护</w:t>
      </w:r>
    </w:p>
    <w:p>
      <w:pPr>
        <w:keepNext w:val="0"/>
        <w:keepLines w:val="0"/>
        <w:pageBreakBefore w:val="0"/>
        <w:shd w:val="clear" w:color="auto" w:fill="FFFFFF"/>
        <w:kinsoku/>
        <w:wordWrap/>
        <w:overflowPunct/>
        <w:topLinePunct w:val="0"/>
        <w:bidi w:val="0"/>
        <w:adjustRightInd/>
        <w:snapToGrid/>
        <w:spacing w:line="240" w:lineRule="auto"/>
        <w:jc w:val="center"/>
        <w:textAlignment w:val="auto"/>
        <w:rPr>
          <w:rFonts w:ascii="宋体" w:hAnsi="宋体" w:eastAsia="黑体" w:cs="宋体"/>
          <w:color w:val="000000"/>
          <w:spacing w:val="0"/>
          <w:kern w:val="0"/>
        </w:rPr>
      </w:pPr>
    </w:p>
    <w:p>
      <w:pPr>
        <w:keepNext w:val="0"/>
        <w:keepLines w:val="0"/>
        <w:pageBreakBefore w:val="0"/>
        <w:shd w:val="clear" w:color="auto" w:fill="FFFFFF"/>
        <w:kinsoku/>
        <w:wordWrap/>
        <w:overflowPunct/>
        <w:topLinePunct w:val="0"/>
        <w:bidi w:val="0"/>
        <w:adjustRightInd/>
        <w:snapToGrid/>
        <w:spacing w:line="240" w:lineRule="auto"/>
        <w:ind w:firstLine="640" w:firstLineChars="200"/>
        <w:textAlignment w:val="auto"/>
        <w:rPr>
          <w:rFonts w:ascii="宋体" w:eastAsia="宋体" w:cs="宋体"/>
          <w:color w:val="000000"/>
          <w:spacing w:val="0"/>
          <w:kern w:val="0"/>
        </w:rPr>
      </w:pPr>
      <w:r>
        <w:rPr>
          <w:rFonts w:hint="eastAsia" w:hAnsi="黑体" w:eastAsia="黑体" w:cs="宋体"/>
          <w:color w:val="000000"/>
          <w:spacing w:val="0"/>
          <w:kern w:val="0"/>
        </w:rPr>
        <w:t xml:space="preserve">第十六条  </w:t>
      </w:r>
      <w:r>
        <w:rPr>
          <w:rFonts w:hint="eastAsia" w:hAnsi="宋体" w:cs="宋体"/>
          <w:color w:val="000000"/>
          <w:spacing w:val="0"/>
          <w:kern w:val="0"/>
        </w:rPr>
        <w:t>县级以上人民政府应当按照合理布局、有效利用的原则，组织建立本行政区域气象灾害监测网络。气象灾害监测网络的构成，包括气象主管机构所属气象台站以及农业、水利、林业、交通、环境保护、国土资源、民航等有关部门和单位所属的监测站点。</w:t>
      </w:r>
    </w:p>
    <w:p>
      <w:pPr>
        <w:keepNext w:val="0"/>
        <w:keepLines w:val="0"/>
        <w:pageBreakBefore w:val="0"/>
        <w:shd w:val="clear" w:color="auto" w:fill="FFFFFF"/>
        <w:kinsoku/>
        <w:wordWrap/>
        <w:overflowPunct/>
        <w:topLinePunct w:val="0"/>
        <w:bidi w:val="0"/>
        <w:adjustRightInd/>
        <w:snapToGrid/>
        <w:spacing w:line="240" w:lineRule="auto"/>
        <w:ind w:firstLine="640" w:firstLineChars="200"/>
        <w:textAlignment w:val="auto"/>
        <w:rPr>
          <w:rFonts w:ascii="宋体" w:eastAsia="宋体" w:cs="宋体"/>
          <w:color w:val="000000"/>
          <w:spacing w:val="0"/>
          <w:kern w:val="0"/>
        </w:rPr>
      </w:pPr>
      <w:r>
        <w:rPr>
          <w:rFonts w:hint="eastAsia" w:hAnsi="宋体" w:cs="宋体"/>
          <w:color w:val="000000"/>
          <w:spacing w:val="0"/>
          <w:kern w:val="0"/>
        </w:rPr>
        <w:t>气象主管机构对监测网络的气象监测业务实行统一指导和监督。</w:t>
      </w:r>
    </w:p>
    <w:p>
      <w:pPr>
        <w:keepNext w:val="0"/>
        <w:keepLines w:val="0"/>
        <w:pageBreakBefore w:val="0"/>
        <w:shd w:val="clear" w:color="auto" w:fill="FFFFFF"/>
        <w:kinsoku/>
        <w:wordWrap/>
        <w:overflowPunct/>
        <w:topLinePunct w:val="0"/>
        <w:bidi w:val="0"/>
        <w:adjustRightInd/>
        <w:snapToGrid/>
        <w:spacing w:line="240" w:lineRule="auto"/>
        <w:ind w:firstLine="640" w:firstLineChars="200"/>
        <w:textAlignment w:val="auto"/>
        <w:rPr>
          <w:rFonts w:ascii="宋体" w:eastAsia="宋体" w:cs="宋体"/>
          <w:color w:val="000000"/>
          <w:spacing w:val="0"/>
          <w:kern w:val="0"/>
        </w:rPr>
      </w:pPr>
      <w:r>
        <w:rPr>
          <w:rFonts w:hint="eastAsia" w:hAnsi="黑体" w:eastAsia="黑体" w:cs="宋体"/>
          <w:color w:val="000000"/>
          <w:spacing w:val="0"/>
          <w:kern w:val="0"/>
        </w:rPr>
        <w:t xml:space="preserve">第十七条  </w:t>
      </w:r>
      <w:r>
        <w:rPr>
          <w:rFonts w:hint="eastAsia" w:hAnsi="宋体" w:cs="宋体"/>
          <w:color w:val="000000"/>
          <w:spacing w:val="0"/>
          <w:kern w:val="0"/>
        </w:rPr>
        <w:t>县级以上人民政府应当组织气象主管机构和有关部门加强气象预警基础设施建设，畅通预警信息发布与传播渠道。</w:t>
      </w:r>
    </w:p>
    <w:p>
      <w:pPr>
        <w:keepNext w:val="0"/>
        <w:keepLines w:val="0"/>
        <w:pageBreakBefore w:val="0"/>
        <w:shd w:val="clear" w:color="auto" w:fill="FFFFFF"/>
        <w:kinsoku/>
        <w:wordWrap/>
        <w:overflowPunct/>
        <w:topLinePunct w:val="0"/>
        <w:bidi w:val="0"/>
        <w:adjustRightInd/>
        <w:snapToGrid/>
        <w:spacing w:line="240" w:lineRule="auto"/>
        <w:ind w:firstLine="640" w:firstLineChars="200"/>
        <w:textAlignment w:val="auto"/>
        <w:rPr>
          <w:rFonts w:ascii="宋体" w:eastAsia="宋体" w:cs="宋体"/>
          <w:color w:val="000000"/>
          <w:spacing w:val="0"/>
          <w:kern w:val="0"/>
        </w:rPr>
      </w:pPr>
      <w:r>
        <w:rPr>
          <w:rFonts w:hint="eastAsia" w:hAnsi="宋体" w:cs="宋体"/>
          <w:color w:val="000000"/>
          <w:spacing w:val="0"/>
          <w:kern w:val="0"/>
        </w:rPr>
        <w:t>新建机场、铁路、高速公路、大型水利工程、大型桥梁和配置大型港口机械的港口等，应当根据气象灾害防御的需要，将气象灾害监测、预警设施纳入建设项目</w:t>
      </w:r>
      <w:r>
        <w:rPr>
          <w:rFonts w:hint="eastAsia" w:ascii="华文新魏" w:hAnsi="宋体" w:cs="宋体"/>
          <w:color w:val="000000"/>
          <w:spacing w:val="0"/>
          <w:kern w:val="0"/>
        </w:rPr>
        <w:t>，</w:t>
      </w:r>
      <w:r>
        <w:rPr>
          <w:rFonts w:hint="eastAsia" w:hAnsi="宋体" w:cs="宋体"/>
          <w:color w:val="000000"/>
          <w:spacing w:val="0"/>
          <w:kern w:val="0"/>
        </w:rPr>
        <w:t>统一规划和建设；已投入使用的，应当根据气象灾害防御的需要，加装气象灾害监测、预警设施。</w:t>
      </w:r>
    </w:p>
    <w:p>
      <w:pPr>
        <w:keepNext w:val="0"/>
        <w:keepLines w:val="0"/>
        <w:pageBreakBefore w:val="0"/>
        <w:widowControl/>
        <w:shd w:val="clear" w:color="auto" w:fill="FFFFFF"/>
        <w:kinsoku/>
        <w:wordWrap/>
        <w:overflowPunct/>
        <w:topLinePunct w:val="0"/>
        <w:bidi w:val="0"/>
        <w:adjustRightInd/>
        <w:snapToGrid/>
        <w:spacing w:line="240" w:lineRule="auto"/>
        <w:ind w:firstLine="640" w:firstLineChars="200"/>
        <w:textAlignment w:val="auto"/>
        <w:rPr>
          <w:rFonts w:hAnsi="宋体" w:cs="宋体"/>
          <w:color w:val="000000"/>
          <w:spacing w:val="0"/>
          <w:kern w:val="0"/>
        </w:rPr>
      </w:pPr>
      <w:r>
        <w:rPr>
          <w:rFonts w:hint="eastAsia" w:hAnsi="黑体" w:eastAsia="黑体" w:cs="宋体"/>
          <w:color w:val="000000"/>
          <w:spacing w:val="0"/>
          <w:kern w:val="0"/>
        </w:rPr>
        <w:t xml:space="preserve">第十八条  </w:t>
      </w:r>
      <w:r>
        <w:rPr>
          <w:rFonts w:hint="eastAsia" w:hAnsi="宋体" w:cs="宋体"/>
          <w:color w:val="000000"/>
          <w:spacing w:val="0"/>
          <w:kern w:val="0"/>
        </w:rPr>
        <w:t>县级以上人民政府应当按照国家标准划定气象探测环境保护范围，并纳入城市规划或者乡规划、镇规划和村庄规划。</w:t>
      </w:r>
    </w:p>
    <w:p>
      <w:pPr>
        <w:keepNext w:val="0"/>
        <w:keepLines w:val="0"/>
        <w:pageBreakBefore w:val="0"/>
        <w:shd w:val="clear" w:color="auto" w:fill="FFFFFF"/>
        <w:kinsoku/>
        <w:wordWrap/>
        <w:overflowPunct/>
        <w:topLinePunct w:val="0"/>
        <w:bidi w:val="0"/>
        <w:adjustRightInd/>
        <w:snapToGrid/>
        <w:spacing w:line="240" w:lineRule="auto"/>
        <w:ind w:firstLine="640" w:firstLineChars="200"/>
        <w:textAlignment w:val="auto"/>
        <w:rPr>
          <w:rFonts w:ascii="宋体" w:eastAsia="宋体" w:cs="宋体"/>
          <w:color w:val="000000"/>
          <w:spacing w:val="0"/>
          <w:kern w:val="0"/>
        </w:rPr>
      </w:pPr>
      <w:r>
        <w:rPr>
          <w:rFonts w:hint="eastAsia" w:hAnsi="宋体" w:cs="宋体"/>
          <w:color w:val="000000"/>
          <w:spacing w:val="0"/>
          <w:kern w:val="0"/>
        </w:rPr>
        <w:t>发展改革、规划、建设、国土资源、无线电管理等有关部门在审批可能影响已建气象台站探测环境和设施的建设项目时，应当事先征得有审批权限的气象主管机构的同意。</w:t>
      </w:r>
    </w:p>
    <w:p>
      <w:pPr>
        <w:keepNext w:val="0"/>
        <w:keepLines w:val="0"/>
        <w:pageBreakBefore w:val="0"/>
        <w:shd w:val="clear" w:color="auto" w:fill="FFFFFF"/>
        <w:kinsoku/>
        <w:wordWrap/>
        <w:overflowPunct/>
        <w:topLinePunct w:val="0"/>
        <w:bidi w:val="0"/>
        <w:adjustRightInd/>
        <w:snapToGrid/>
        <w:spacing w:line="240" w:lineRule="auto"/>
        <w:ind w:firstLine="640" w:firstLineChars="200"/>
        <w:textAlignment w:val="auto"/>
        <w:rPr>
          <w:rFonts w:ascii="宋体" w:eastAsia="宋体" w:cs="宋体"/>
          <w:color w:val="000000"/>
          <w:spacing w:val="0"/>
          <w:kern w:val="0"/>
        </w:rPr>
      </w:pPr>
      <w:r>
        <w:rPr>
          <w:rFonts w:hint="eastAsia" w:hAnsi="黑体" w:eastAsia="黑体" w:cs="宋体"/>
          <w:color w:val="000000"/>
          <w:spacing w:val="0"/>
          <w:kern w:val="0"/>
        </w:rPr>
        <w:t xml:space="preserve">第十九条  </w:t>
      </w:r>
      <w:r>
        <w:rPr>
          <w:rFonts w:hint="eastAsia" w:hAnsi="宋体" w:cs="宋体"/>
          <w:color w:val="000000"/>
          <w:spacing w:val="0"/>
          <w:kern w:val="0"/>
        </w:rPr>
        <w:t>依法保护气象灾害监测、预警设施，任何单位和个人不得侵占、损毁或者擅自移动。</w:t>
      </w:r>
    </w:p>
    <w:p>
      <w:pPr>
        <w:keepNext w:val="0"/>
        <w:keepLines w:val="0"/>
        <w:pageBreakBefore w:val="0"/>
        <w:shd w:val="clear" w:color="auto" w:fill="FFFFFF"/>
        <w:kinsoku/>
        <w:wordWrap/>
        <w:overflowPunct/>
        <w:topLinePunct w:val="0"/>
        <w:bidi w:val="0"/>
        <w:adjustRightInd/>
        <w:snapToGrid/>
        <w:spacing w:line="240" w:lineRule="auto"/>
        <w:ind w:firstLine="640" w:firstLineChars="200"/>
        <w:textAlignment w:val="auto"/>
        <w:rPr>
          <w:rFonts w:ascii="宋体" w:eastAsia="宋体" w:cs="宋体"/>
          <w:color w:val="000000"/>
          <w:spacing w:val="0"/>
          <w:kern w:val="0"/>
        </w:rPr>
      </w:pPr>
      <w:r>
        <w:rPr>
          <w:rFonts w:hint="eastAsia" w:hAnsi="宋体" w:cs="宋体"/>
          <w:color w:val="000000"/>
          <w:spacing w:val="0"/>
          <w:kern w:val="0"/>
        </w:rPr>
        <w:t>气象灾害监测、预警设施因不可抗力因素遭受破坏时，当地人民政府应当采取紧急措施，组织修复。</w:t>
      </w:r>
    </w:p>
    <w:p>
      <w:pPr>
        <w:keepNext w:val="0"/>
        <w:keepLines w:val="0"/>
        <w:pageBreakBefore w:val="0"/>
        <w:shd w:val="clear" w:color="auto" w:fill="FFFFFF"/>
        <w:kinsoku/>
        <w:wordWrap/>
        <w:overflowPunct/>
        <w:topLinePunct w:val="0"/>
        <w:bidi w:val="0"/>
        <w:adjustRightInd/>
        <w:snapToGrid/>
        <w:spacing w:line="240" w:lineRule="auto"/>
        <w:ind w:firstLine="640" w:firstLineChars="200"/>
        <w:textAlignment w:val="auto"/>
        <w:rPr>
          <w:rFonts w:ascii="宋体" w:eastAsia="宋体" w:cs="宋体"/>
          <w:color w:val="000000"/>
          <w:spacing w:val="0"/>
          <w:kern w:val="0"/>
        </w:rPr>
      </w:pPr>
    </w:p>
    <w:p>
      <w:pPr>
        <w:keepNext w:val="0"/>
        <w:keepLines w:val="0"/>
        <w:pageBreakBefore w:val="0"/>
        <w:shd w:val="clear" w:color="auto" w:fill="FFFFFF"/>
        <w:kinsoku/>
        <w:wordWrap/>
        <w:overflowPunct/>
        <w:topLinePunct w:val="0"/>
        <w:bidi w:val="0"/>
        <w:adjustRightInd/>
        <w:snapToGrid/>
        <w:spacing w:line="240" w:lineRule="auto"/>
        <w:jc w:val="center"/>
        <w:textAlignment w:val="auto"/>
        <w:rPr>
          <w:rFonts w:hAnsi="黑体" w:eastAsia="黑体" w:cs="宋体"/>
          <w:color w:val="000000"/>
          <w:spacing w:val="0"/>
          <w:kern w:val="0"/>
        </w:rPr>
      </w:pPr>
      <w:r>
        <w:rPr>
          <w:rFonts w:hint="eastAsia" w:hAnsi="黑体" w:eastAsia="黑体" w:cs="宋体"/>
          <w:color w:val="000000"/>
          <w:spacing w:val="0"/>
          <w:kern w:val="0"/>
        </w:rPr>
        <w:t>第四章  监测与预报</w:t>
      </w:r>
    </w:p>
    <w:p>
      <w:pPr>
        <w:keepNext w:val="0"/>
        <w:keepLines w:val="0"/>
        <w:pageBreakBefore w:val="0"/>
        <w:shd w:val="clear" w:color="auto" w:fill="FFFFFF"/>
        <w:kinsoku/>
        <w:wordWrap/>
        <w:overflowPunct/>
        <w:topLinePunct w:val="0"/>
        <w:bidi w:val="0"/>
        <w:adjustRightInd/>
        <w:snapToGrid/>
        <w:spacing w:line="240" w:lineRule="auto"/>
        <w:jc w:val="center"/>
        <w:textAlignment w:val="auto"/>
        <w:rPr>
          <w:rFonts w:ascii="宋体" w:hAnsi="宋体" w:eastAsia="黑体" w:cs="宋体"/>
          <w:color w:val="000000"/>
          <w:spacing w:val="0"/>
          <w:kern w:val="0"/>
        </w:rPr>
      </w:pPr>
    </w:p>
    <w:p>
      <w:pPr>
        <w:keepNext w:val="0"/>
        <w:keepLines w:val="0"/>
        <w:pageBreakBefore w:val="0"/>
        <w:shd w:val="clear" w:color="auto" w:fill="FFFFFF"/>
        <w:kinsoku/>
        <w:wordWrap/>
        <w:overflowPunct/>
        <w:topLinePunct w:val="0"/>
        <w:bidi w:val="0"/>
        <w:adjustRightInd/>
        <w:snapToGrid/>
        <w:spacing w:line="240" w:lineRule="auto"/>
        <w:ind w:firstLine="640" w:firstLineChars="200"/>
        <w:textAlignment w:val="auto"/>
        <w:rPr>
          <w:rFonts w:ascii="宋体" w:eastAsia="宋体" w:cs="宋体"/>
          <w:color w:val="000000"/>
          <w:spacing w:val="0"/>
          <w:kern w:val="0"/>
        </w:rPr>
      </w:pPr>
      <w:r>
        <w:rPr>
          <w:rFonts w:hint="eastAsia" w:hAnsi="黑体" w:eastAsia="黑体" w:cs="宋体"/>
          <w:color w:val="000000"/>
          <w:spacing w:val="0"/>
          <w:kern w:val="0"/>
        </w:rPr>
        <w:t xml:space="preserve">第二十条  </w:t>
      </w:r>
      <w:r>
        <w:rPr>
          <w:rFonts w:hint="eastAsia" w:hAnsi="宋体" w:cs="宋体"/>
          <w:color w:val="000000"/>
          <w:spacing w:val="0"/>
          <w:kern w:val="0"/>
        </w:rPr>
        <w:t>县级以上人民政府应当组织有关部门和单位建立气象灾害监测信息共享机制，建设监测信息共享数据库。气象主管机构负责气象灾害监测信息共享数据库的管理工作。</w:t>
      </w:r>
    </w:p>
    <w:p>
      <w:pPr>
        <w:keepNext w:val="0"/>
        <w:keepLines w:val="0"/>
        <w:pageBreakBefore w:val="0"/>
        <w:shd w:val="clear" w:color="auto" w:fill="FFFFFF"/>
        <w:kinsoku/>
        <w:wordWrap/>
        <w:overflowPunct/>
        <w:topLinePunct w:val="0"/>
        <w:bidi w:val="0"/>
        <w:adjustRightInd/>
        <w:snapToGrid/>
        <w:spacing w:line="240" w:lineRule="auto"/>
        <w:ind w:firstLine="626"/>
        <w:textAlignment w:val="auto"/>
        <w:rPr>
          <w:rFonts w:ascii="宋体" w:eastAsia="宋体" w:cs="宋体"/>
          <w:color w:val="000000"/>
          <w:spacing w:val="0"/>
          <w:kern w:val="0"/>
        </w:rPr>
      </w:pPr>
      <w:r>
        <w:rPr>
          <w:rFonts w:hint="eastAsia" w:hAnsi="宋体" w:cs="宋体"/>
          <w:color w:val="000000"/>
          <w:spacing w:val="0"/>
          <w:kern w:val="0"/>
        </w:rPr>
        <w:t>气象主管机构应当及时向有关部门和单位提供气象灾害监测、预报、预警信息；有关部门和单位应当按照各自职责提供与气象灾害有关的大气、水文、环境、生态等监测信息，并相互及时通报预报、预警信息。</w:t>
      </w:r>
    </w:p>
    <w:p>
      <w:pPr>
        <w:keepNext w:val="0"/>
        <w:keepLines w:val="0"/>
        <w:pageBreakBefore w:val="0"/>
        <w:shd w:val="clear" w:color="auto" w:fill="FFFFFF"/>
        <w:kinsoku/>
        <w:wordWrap/>
        <w:overflowPunct/>
        <w:topLinePunct w:val="0"/>
        <w:bidi w:val="0"/>
        <w:adjustRightInd/>
        <w:snapToGrid/>
        <w:spacing w:line="240" w:lineRule="auto"/>
        <w:ind w:firstLine="640" w:firstLineChars="200"/>
        <w:textAlignment w:val="auto"/>
        <w:rPr>
          <w:rFonts w:ascii="宋体" w:eastAsia="宋体" w:cs="宋体"/>
          <w:color w:val="000000"/>
          <w:spacing w:val="0"/>
          <w:kern w:val="0"/>
        </w:rPr>
      </w:pPr>
      <w:r>
        <w:rPr>
          <w:rFonts w:hint="eastAsia" w:hAnsi="黑体" w:eastAsia="黑体" w:cs="宋体"/>
          <w:color w:val="000000"/>
          <w:spacing w:val="0"/>
          <w:kern w:val="0"/>
        </w:rPr>
        <w:t xml:space="preserve">第二十一条  </w:t>
      </w:r>
      <w:r>
        <w:rPr>
          <w:rFonts w:hint="eastAsia" w:hAnsi="宋体" w:cs="宋体"/>
          <w:color w:val="000000"/>
          <w:spacing w:val="0"/>
          <w:kern w:val="0"/>
        </w:rPr>
        <w:t>气象主管机构应当组织对重大灾害性天气的跨地区、跨部门的联合监测、预报，及时提供重大灾害性天气预报、警报和旱涝趋势气候预测，并向本级人民政府报告，同时通报有关部门。</w:t>
      </w:r>
    </w:p>
    <w:p>
      <w:pPr>
        <w:keepNext w:val="0"/>
        <w:keepLines w:val="0"/>
        <w:pageBreakBefore w:val="0"/>
        <w:shd w:val="clear" w:color="auto" w:fill="FFFFFF"/>
        <w:kinsoku/>
        <w:wordWrap/>
        <w:overflowPunct/>
        <w:topLinePunct w:val="0"/>
        <w:bidi w:val="0"/>
        <w:adjustRightInd/>
        <w:snapToGrid/>
        <w:spacing w:line="240" w:lineRule="auto"/>
        <w:ind w:firstLine="640" w:firstLineChars="200"/>
        <w:textAlignment w:val="auto"/>
        <w:rPr>
          <w:rFonts w:ascii="宋体" w:eastAsia="宋体" w:cs="宋体"/>
          <w:color w:val="000000"/>
          <w:spacing w:val="0"/>
          <w:kern w:val="0"/>
        </w:rPr>
      </w:pPr>
      <w:r>
        <w:rPr>
          <w:rFonts w:hint="eastAsia" w:hAnsi="黑体" w:eastAsia="黑体" w:cs="宋体"/>
          <w:color w:val="000000"/>
          <w:spacing w:val="0"/>
          <w:kern w:val="0"/>
        </w:rPr>
        <w:t xml:space="preserve">第二十二条  </w:t>
      </w:r>
      <w:r>
        <w:rPr>
          <w:rFonts w:hint="eastAsia" w:hAnsi="宋体" w:cs="宋体"/>
          <w:color w:val="000000"/>
          <w:spacing w:val="0"/>
          <w:kern w:val="0"/>
        </w:rPr>
        <w:t>气象主管机构所属气象台站根据可能造成气象灾害的监测信息和天气变化趋势，按照国家气象主管机构的规定向社会发布灾害性天气预报、警报和气象灾害预警信号，其他任何组织和个人不得向社会发布。</w:t>
      </w:r>
    </w:p>
    <w:p>
      <w:pPr>
        <w:keepNext w:val="0"/>
        <w:keepLines w:val="0"/>
        <w:pageBreakBefore w:val="0"/>
        <w:shd w:val="clear" w:color="auto" w:fill="FFFFFF"/>
        <w:kinsoku/>
        <w:wordWrap/>
        <w:overflowPunct/>
        <w:topLinePunct w:val="0"/>
        <w:bidi w:val="0"/>
        <w:adjustRightInd/>
        <w:snapToGrid/>
        <w:spacing w:line="240" w:lineRule="auto"/>
        <w:ind w:firstLine="640" w:firstLineChars="200"/>
        <w:textAlignment w:val="auto"/>
        <w:rPr>
          <w:rFonts w:ascii="华文新魏" w:hAnsi="宋体" w:eastAsia="华文新魏" w:cs="宋体"/>
          <w:color w:val="000000"/>
          <w:spacing w:val="0"/>
          <w:kern w:val="0"/>
        </w:rPr>
      </w:pPr>
      <w:r>
        <w:rPr>
          <w:rFonts w:hint="eastAsia" w:hAnsi="黑体" w:eastAsia="黑体" w:cs="宋体"/>
          <w:color w:val="000000"/>
          <w:spacing w:val="0"/>
          <w:kern w:val="0"/>
        </w:rPr>
        <w:t xml:space="preserve">第二十三条  </w:t>
      </w:r>
      <w:r>
        <w:rPr>
          <w:rFonts w:hint="eastAsia" w:hAnsi="宋体" w:cs="宋体"/>
          <w:color w:val="000000"/>
          <w:spacing w:val="0"/>
          <w:kern w:val="0"/>
        </w:rPr>
        <w:t>各级广播、电视台站和省人民政府指定的报纸、网站收到气象主管机构所属的气象台站要求播发的灾害性天气预报、警报、气象灾害预警信号后，应当及时向公众传播；对重大灾害性天气的补充、订正预报，应当及时增播或者插播。</w:t>
      </w:r>
    </w:p>
    <w:p>
      <w:pPr>
        <w:keepNext w:val="0"/>
        <w:keepLines w:val="0"/>
        <w:pageBreakBefore w:val="0"/>
        <w:shd w:val="clear" w:color="auto" w:fill="FFFFFF"/>
        <w:kinsoku/>
        <w:wordWrap/>
        <w:overflowPunct/>
        <w:topLinePunct w:val="0"/>
        <w:bidi w:val="0"/>
        <w:adjustRightInd/>
        <w:snapToGrid/>
        <w:spacing w:line="240" w:lineRule="auto"/>
        <w:ind w:firstLine="640" w:firstLineChars="200"/>
        <w:textAlignment w:val="auto"/>
        <w:rPr>
          <w:rFonts w:ascii="宋体" w:eastAsia="宋体" w:cs="宋体"/>
          <w:color w:val="000000"/>
          <w:spacing w:val="0"/>
          <w:kern w:val="0"/>
        </w:rPr>
      </w:pPr>
      <w:r>
        <w:rPr>
          <w:rFonts w:hint="eastAsia" w:hAnsi="宋体" w:cs="宋体"/>
          <w:color w:val="000000"/>
          <w:spacing w:val="0"/>
          <w:kern w:val="0"/>
        </w:rPr>
        <w:t>广播、电视、报纸、网站等媒体以及通信运行企业向社会传播灾害性天气预报、警报、气象灾害预警信号，应当使用气象主管机构所属的气象台站提供的适时气象信息，并公布发布时间和气象台站的名称。</w:t>
      </w:r>
    </w:p>
    <w:p>
      <w:pPr>
        <w:keepNext w:val="0"/>
        <w:keepLines w:val="0"/>
        <w:pageBreakBefore w:val="0"/>
        <w:shd w:val="clear" w:color="auto" w:fill="FFFFFF"/>
        <w:kinsoku/>
        <w:wordWrap/>
        <w:overflowPunct/>
        <w:topLinePunct w:val="0"/>
        <w:bidi w:val="0"/>
        <w:adjustRightInd/>
        <w:snapToGrid/>
        <w:spacing w:line="240" w:lineRule="auto"/>
        <w:ind w:firstLine="640" w:firstLineChars="200"/>
        <w:textAlignment w:val="auto"/>
        <w:rPr>
          <w:rFonts w:ascii="宋体" w:eastAsia="宋体" w:cs="宋体"/>
          <w:color w:val="000000"/>
          <w:spacing w:val="0"/>
          <w:kern w:val="0"/>
        </w:rPr>
      </w:pPr>
      <w:r>
        <w:rPr>
          <w:rFonts w:hint="eastAsia" w:hAnsi="宋体" w:cs="宋体"/>
          <w:color w:val="000000"/>
          <w:spacing w:val="0"/>
          <w:kern w:val="0"/>
        </w:rPr>
        <w:t>机场、港口、车站、高速公路、旅游景点、学校、医院、体育场馆等人员密集场所的管理单位，在接到灾害性天气预报、警报和气象灾害预警信号后，应当及时向公众传播，并采取相应防御措施。</w:t>
      </w:r>
    </w:p>
    <w:p>
      <w:pPr>
        <w:keepNext w:val="0"/>
        <w:keepLines w:val="0"/>
        <w:pageBreakBefore w:val="0"/>
        <w:shd w:val="clear" w:color="auto" w:fill="FFFFFF"/>
        <w:kinsoku/>
        <w:wordWrap/>
        <w:overflowPunct/>
        <w:topLinePunct w:val="0"/>
        <w:bidi w:val="0"/>
        <w:adjustRightInd/>
        <w:snapToGrid/>
        <w:spacing w:line="240" w:lineRule="auto"/>
        <w:ind w:firstLine="640" w:firstLineChars="200"/>
        <w:textAlignment w:val="auto"/>
        <w:rPr>
          <w:rFonts w:ascii="宋体" w:hAnsi="宋体" w:eastAsia="黑体" w:cs="宋体"/>
          <w:color w:val="000000"/>
          <w:spacing w:val="0"/>
          <w:kern w:val="0"/>
        </w:rPr>
      </w:pPr>
      <w:r>
        <w:rPr>
          <w:rFonts w:ascii="宋体" w:hAnsi="宋体" w:eastAsia="黑体" w:cs="宋体"/>
          <w:color w:val="000000"/>
          <w:spacing w:val="0"/>
          <w:kern w:val="0"/>
        </w:rPr>
        <w:t> </w:t>
      </w:r>
    </w:p>
    <w:p>
      <w:pPr>
        <w:keepNext w:val="0"/>
        <w:keepLines w:val="0"/>
        <w:pageBreakBefore w:val="0"/>
        <w:shd w:val="clear" w:color="auto" w:fill="FFFFFF"/>
        <w:kinsoku/>
        <w:wordWrap/>
        <w:overflowPunct/>
        <w:topLinePunct w:val="0"/>
        <w:bidi w:val="0"/>
        <w:adjustRightInd/>
        <w:snapToGrid/>
        <w:spacing w:line="240" w:lineRule="auto"/>
        <w:jc w:val="center"/>
        <w:textAlignment w:val="auto"/>
        <w:rPr>
          <w:rFonts w:hAnsi="黑体" w:eastAsia="黑体" w:cs="宋体"/>
          <w:color w:val="000000"/>
          <w:spacing w:val="0"/>
          <w:kern w:val="0"/>
        </w:rPr>
      </w:pPr>
      <w:r>
        <w:rPr>
          <w:rFonts w:hint="eastAsia" w:hAnsi="黑体" w:eastAsia="黑体" w:cs="宋体"/>
          <w:color w:val="000000"/>
          <w:spacing w:val="0"/>
          <w:kern w:val="0"/>
        </w:rPr>
        <w:t>第五章  防灾与减灾</w:t>
      </w:r>
    </w:p>
    <w:p>
      <w:pPr>
        <w:keepNext w:val="0"/>
        <w:keepLines w:val="0"/>
        <w:pageBreakBefore w:val="0"/>
        <w:shd w:val="clear" w:color="auto" w:fill="FFFFFF"/>
        <w:kinsoku/>
        <w:wordWrap/>
        <w:overflowPunct/>
        <w:topLinePunct w:val="0"/>
        <w:bidi w:val="0"/>
        <w:adjustRightInd/>
        <w:snapToGrid/>
        <w:spacing w:line="240" w:lineRule="auto"/>
        <w:jc w:val="center"/>
        <w:textAlignment w:val="auto"/>
        <w:rPr>
          <w:rFonts w:ascii="宋体" w:hAnsi="宋体" w:eastAsia="黑体" w:cs="宋体"/>
          <w:color w:val="000000"/>
          <w:spacing w:val="0"/>
          <w:kern w:val="0"/>
        </w:rPr>
      </w:pPr>
    </w:p>
    <w:p>
      <w:pPr>
        <w:keepNext w:val="0"/>
        <w:keepLines w:val="0"/>
        <w:pageBreakBefore w:val="0"/>
        <w:shd w:val="clear" w:color="auto" w:fill="FFFFFF"/>
        <w:kinsoku/>
        <w:wordWrap/>
        <w:overflowPunct/>
        <w:topLinePunct w:val="0"/>
        <w:bidi w:val="0"/>
        <w:adjustRightInd/>
        <w:snapToGrid/>
        <w:spacing w:line="240" w:lineRule="auto"/>
        <w:ind w:firstLine="640" w:firstLineChars="200"/>
        <w:textAlignment w:val="auto"/>
        <w:rPr>
          <w:rFonts w:ascii="宋体" w:eastAsia="宋体" w:cs="宋体"/>
          <w:color w:val="000000"/>
          <w:spacing w:val="0"/>
          <w:kern w:val="0"/>
        </w:rPr>
      </w:pPr>
      <w:r>
        <w:rPr>
          <w:rFonts w:hint="eastAsia" w:hAnsi="黑体" w:eastAsia="黑体" w:cs="宋体"/>
          <w:color w:val="000000"/>
          <w:spacing w:val="0"/>
          <w:kern w:val="0"/>
        </w:rPr>
        <w:t xml:space="preserve">第二十四条  </w:t>
      </w:r>
      <w:r>
        <w:rPr>
          <w:rFonts w:hint="eastAsia" w:hAnsi="宋体" w:cs="宋体"/>
          <w:color w:val="000000"/>
          <w:spacing w:val="0"/>
          <w:kern w:val="0"/>
        </w:rPr>
        <w:t>县级以上人民政府应当组织有关部门制定本行政区域重大气象灾害防御应急预案，建立重大气象灾害应急机制和预警应急系统。</w:t>
      </w:r>
    </w:p>
    <w:p>
      <w:pPr>
        <w:keepNext w:val="0"/>
        <w:keepLines w:val="0"/>
        <w:pageBreakBefore w:val="0"/>
        <w:shd w:val="clear" w:color="auto" w:fill="FFFFFF"/>
        <w:kinsoku/>
        <w:wordWrap/>
        <w:overflowPunct/>
        <w:topLinePunct w:val="0"/>
        <w:bidi w:val="0"/>
        <w:adjustRightInd/>
        <w:snapToGrid/>
        <w:spacing w:line="240" w:lineRule="auto"/>
        <w:ind w:firstLine="640" w:firstLineChars="200"/>
        <w:textAlignment w:val="auto"/>
        <w:rPr>
          <w:rFonts w:ascii="宋体" w:eastAsia="宋体" w:cs="宋体"/>
          <w:color w:val="000000"/>
          <w:spacing w:val="0"/>
          <w:kern w:val="0"/>
        </w:rPr>
      </w:pPr>
      <w:r>
        <w:rPr>
          <w:rFonts w:hint="eastAsia" w:hAnsi="宋体" w:cs="宋体"/>
          <w:color w:val="000000"/>
          <w:spacing w:val="0"/>
          <w:kern w:val="0"/>
        </w:rPr>
        <w:t>重大气象灾害防御应急预案应当包括气象灾害的性质和等级、组织指挥体系以及有关部门职责、预防和预警机制、应急预案启动和响应程序、应急保障和后期处置等内容。</w:t>
      </w:r>
    </w:p>
    <w:p>
      <w:pPr>
        <w:keepNext w:val="0"/>
        <w:keepLines w:val="0"/>
        <w:pageBreakBefore w:val="0"/>
        <w:shd w:val="clear" w:color="auto" w:fill="FFFFFF"/>
        <w:kinsoku/>
        <w:wordWrap/>
        <w:overflowPunct/>
        <w:topLinePunct w:val="0"/>
        <w:bidi w:val="0"/>
        <w:adjustRightInd/>
        <w:snapToGrid/>
        <w:spacing w:line="240" w:lineRule="auto"/>
        <w:ind w:firstLine="640" w:firstLineChars="200"/>
        <w:textAlignment w:val="auto"/>
        <w:rPr>
          <w:rFonts w:ascii="宋体" w:eastAsia="宋体" w:cs="宋体"/>
          <w:color w:val="000000"/>
          <w:spacing w:val="0"/>
          <w:kern w:val="0"/>
        </w:rPr>
      </w:pPr>
      <w:r>
        <w:rPr>
          <w:rFonts w:hint="eastAsia" w:hAnsi="黑体" w:eastAsia="黑体" w:cs="宋体"/>
          <w:color w:val="000000"/>
          <w:spacing w:val="0"/>
          <w:kern w:val="0"/>
        </w:rPr>
        <w:t xml:space="preserve">第二十五条  </w:t>
      </w:r>
      <w:r>
        <w:rPr>
          <w:rFonts w:hint="eastAsia" w:hAnsi="宋体" w:cs="宋体"/>
          <w:color w:val="000000"/>
          <w:spacing w:val="0"/>
          <w:kern w:val="0"/>
        </w:rPr>
        <w:t>气象主管机构所属气象台站发布重大灾害性天气预报、警报和气象灾害预警信号后，当地县级以上人民政府应当根据气象灾害的严重和紧急程度，决定启动并组织实施重大气象灾害防御应急预案</w:t>
      </w:r>
      <w:r>
        <w:rPr>
          <w:rFonts w:hint="eastAsia" w:hAnsi="黑体" w:eastAsia="黑体" w:cs="宋体"/>
          <w:color w:val="000000"/>
          <w:spacing w:val="0"/>
          <w:kern w:val="0"/>
        </w:rPr>
        <w:t>。</w:t>
      </w:r>
      <w:r>
        <w:rPr>
          <w:rFonts w:hint="eastAsia" w:hAnsi="宋体" w:cs="宋体"/>
          <w:color w:val="000000"/>
          <w:spacing w:val="0"/>
          <w:kern w:val="0"/>
        </w:rPr>
        <w:t>有关部门和单位按照应急预案的分工做好相应的工作。</w:t>
      </w:r>
    </w:p>
    <w:p>
      <w:pPr>
        <w:keepNext w:val="0"/>
        <w:keepLines w:val="0"/>
        <w:pageBreakBefore w:val="0"/>
        <w:shd w:val="clear" w:color="auto" w:fill="FFFFFF"/>
        <w:kinsoku/>
        <w:wordWrap/>
        <w:overflowPunct/>
        <w:topLinePunct w:val="0"/>
        <w:bidi w:val="0"/>
        <w:adjustRightInd/>
        <w:snapToGrid/>
        <w:spacing w:line="240" w:lineRule="auto"/>
        <w:ind w:firstLine="640" w:firstLineChars="200"/>
        <w:textAlignment w:val="auto"/>
        <w:rPr>
          <w:rFonts w:ascii="宋体" w:eastAsia="宋体" w:cs="宋体"/>
          <w:color w:val="000000"/>
          <w:spacing w:val="0"/>
          <w:kern w:val="0"/>
        </w:rPr>
      </w:pPr>
      <w:r>
        <w:rPr>
          <w:rFonts w:hint="eastAsia" w:hAnsi="宋体" w:cs="宋体"/>
          <w:color w:val="000000"/>
          <w:spacing w:val="0"/>
          <w:kern w:val="0"/>
        </w:rPr>
        <w:t>启动和终止重大气象灾害应急预案，应当及时向社会公布，并报告上一级人民政府。</w:t>
      </w:r>
    </w:p>
    <w:p>
      <w:pPr>
        <w:keepNext w:val="0"/>
        <w:keepLines w:val="0"/>
        <w:pageBreakBefore w:val="0"/>
        <w:shd w:val="clear" w:color="auto" w:fill="FFFFFF"/>
        <w:kinsoku/>
        <w:wordWrap/>
        <w:overflowPunct/>
        <w:topLinePunct w:val="0"/>
        <w:bidi w:val="0"/>
        <w:adjustRightInd/>
        <w:snapToGrid/>
        <w:spacing w:line="240" w:lineRule="auto"/>
        <w:ind w:firstLine="640" w:firstLineChars="200"/>
        <w:textAlignment w:val="auto"/>
        <w:rPr>
          <w:rFonts w:ascii="宋体" w:eastAsia="宋体" w:cs="宋体"/>
          <w:color w:val="000000"/>
          <w:spacing w:val="0"/>
          <w:kern w:val="0"/>
        </w:rPr>
      </w:pPr>
      <w:r>
        <w:rPr>
          <w:rFonts w:hint="eastAsia" w:hAnsi="黑体" w:eastAsia="黑体" w:cs="宋体"/>
          <w:color w:val="000000"/>
          <w:spacing w:val="0"/>
          <w:kern w:val="0"/>
        </w:rPr>
        <w:t xml:space="preserve">第二十六条  </w:t>
      </w:r>
      <w:r>
        <w:rPr>
          <w:rFonts w:hint="eastAsia" w:hAnsi="宋体" w:cs="宋体"/>
          <w:color w:val="000000"/>
          <w:spacing w:val="0"/>
          <w:kern w:val="0"/>
        </w:rPr>
        <w:t>灾害性天气预报、警报和气象灾害预警信号发布后，对可能造成人员伤亡或者重大财产损失的区域，当地县级以上人民政府应当根据需要及时划定气象灾害危险区，并予以公告。</w:t>
      </w:r>
    </w:p>
    <w:p>
      <w:pPr>
        <w:keepNext w:val="0"/>
        <w:keepLines w:val="0"/>
        <w:pageBreakBefore w:val="0"/>
        <w:shd w:val="clear" w:color="auto" w:fill="FFFFFF"/>
        <w:kinsoku/>
        <w:wordWrap/>
        <w:overflowPunct/>
        <w:topLinePunct w:val="0"/>
        <w:bidi w:val="0"/>
        <w:adjustRightInd/>
        <w:snapToGrid/>
        <w:spacing w:line="240" w:lineRule="auto"/>
        <w:ind w:firstLine="640" w:firstLineChars="200"/>
        <w:textAlignment w:val="auto"/>
        <w:rPr>
          <w:rFonts w:ascii="华文新魏" w:hAnsi="宋体" w:eastAsia="华文新魏" w:cs="宋体"/>
          <w:color w:val="000000"/>
          <w:spacing w:val="0"/>
          <w:kern w:val="0"/>
        </w:rPr>
      </w:pPr>
      <w:r>
        <w:rPr>
          <w:rFonts w:hint="eastAsia" w:hAnsi="黑体" w:eastAsia="黑体" w:cs="宋体"/>
          <w:color w:val="000000"/>
          <w:spacing w:val="0"/>
          <w:kern w:val="0"/>
        </w:rPr>
        <w:t xml:space="preserve">第二十七条  </w:t>
      </w:r>
      <w:r>
        <w:rPr>
          <w:rFonts w:hint="eastAsia" w:hAnsi="宋体" w:cs="宋体"/>
          <w:color w:val="000000"/>
          <w:spacing w:val="0"/>
          <w:kern w:val="0"/>
        </w:rPr>
        <w:t>县级以上人民政府应当加强气象灾害应急救援队伍建设，逐步设立乡村气象灾害义务信息员。鼓励志愿者参与气象灾害应急救援，帮助群众做好防灾避灾工作。</w:t>
      </w:r>
    </w:p>
    <w:p>
      <w:pPr>
        <w:keepNext w:val="0"/>
        <w:keepLines w:val="0"/>
        <w:pageBreakBefore w:val="0"/>
        <w:shd w:val="clear" w:color="auto" w:fill="FFFFFF"/>
        <w:kinsoku/>
        <w:wordWrap/>
        <w:overflowPunct/>
        <w:topLinePunct w:val="0"/>
        <w:bidi w:val="0"/>
        <w:adjustRightInd/>
        <w:snapToGrid/>
        <w:spacing w:line="240" w:lineRule="auto"/>
        <w:ind w:firstLine="640" w:firstLineChars="200"/>
        <w:textAlignment w:val="auto"/>
        <w:rPr>
          <w:rFonts w:ascii="宋体" w:eastAsia="宋体" w:cs="宋体"/>
          <w:color w:val="000000"/>
          <w:spacing w:val="0"/>
          <w:kern w:val="0"/>
        </w:rPr>
      </w:pPr>
      <w:r>
        <w:rPr>
          <w:rFonts w:hint="eastAsia" w:hAnsi="黑体" w:eastAsia="黑体" w:cs="宋体"/>
          <w:color w:val="000000"/>
          <w:spacing w:val="0"/>
          <w:kern w:val="0"/>
        </w:rPr>
        <w:t xml:space="preserve">第二十八条  </w:t>
      </w:r>
      <w:r>
        <w:rPr>
          <w:rFonts w:hint="eastAsia" w:hAnsi="宋体" w:cs="宋体"/>
          <w:color w:val="000000"/>
          <w:spacing w:val="0"/>
          <w:kern w:val="0"/>
        </w:rPr>
        <w:t>发生重大气象灾害，当地人民政府及其有关部门应当根据灾害危害程度</w:t>
      </w:r>
      <w:r>
        <w:rPr>
          <w:rFonts w:hint="eastAsia" w:hAnsi="宋体" w:eastAsia="华文新魏" w:cs="宋体"/>
          <w:color w:val="000000"/>
          <w:spacing w:val="0"/>
          <w:kern w:val="0"/>
        </w:rPr>
        <w:t>，</w:t>
      </w:r>
      <w:r>
        <w:rPr>
          <w:rFonts w:hint="eastAsia" w:hAnsi="宋体" w:cs="宋体"/>
          <w:color w:val="000000"/>
          <w:spacing w:val="0"/>
          <w:kern w:val="0"/>
        </w:rPr>
        <w:t>采取停工、停业、停课、交通管制等必要的气象灾害应急处置措施。情况紧急时，当地人民政府、基层群众自治组织和企业、学校等</w:t>
      </w:r>
      <w:r>
        <w:rPr>
          <w:rFonts w:hint="eastAsia" w:ascii="华文新魏" w:hAnsi="宋体" w:eastAsia="华文新魏" w:cs="宋体"/>
          <w:color w:val="000000"/>
          <w:spacing w:val="0"/>
          <w:kern w:val="0"/>
        </w:rPr>
        <w:t>，</w:t>
      </w:r>
      <w:r>
        <w:rPr>
          <w:rFonts w:hint="eastAsia" w:hAnsi="宋体" w:cs="宋体"/>
          <w:color w:val="000000"/>
          <w:spacing w:val="0"/>
          <w:kern w:val="0"/>
        </w:rPr>
        <w:t>应当及时动员并组织受到灾害威胁的人员转移、疏散。</w:t>
      </w:r>
    </w:p>
    <w:p>
      <w:pPr>
        <w:keepNext w:val="0"/>
        <w:keepLines w:val="0"/>
        <w:pageBreakBefore w:val="0"/>
        <w:shd w:val="clear" w:color="auto" w:fill="FFFFFF"/>
        <w:kinsoku/>
        <w:wordWrap/>
        <w:overflowPunct/>
        <w:topLinePunct w:val="0"/>
        <w:bidi w:val="0"/>
        <w:adjustRightInd/>
        <w:snapToGrid/>
        <w:spacing w:line="240" w:lineRule="auto"/>
        <w:ind w:firstLine="640" w:firstLineChars="200"/>
        <w:textAlignment w:val="auto"/>
        <w:rPr>
          <w:rFonts w:ascii="宋体" w:hAnsi="宋体" w:eastAsia="黑体" w:cs="宋体"/>
          <w:color w:val="000000"/>
          <w:spacing w:val="0"/>
          <w:kern w:val="0"/>
          <w:bdr w:val="single" w:color="auto" w:sz="4" w:space="0"/>
          <w:shd w:val="pct10" w:color="auto" w:fill="FFFFFF"/>
        </w:rPr>
      </w:pPr>
      <w:r>
        <w:rPr>
          <w:rFonts w:hint="eastAsia" w:hAnsi="宋体" w:cs="宋体"/>
          <w:color w:val="000000"/>
          <w:spacing w:val="0"/>
          <w:kern w:val="0"/>
        </w:rPr>
        <w:t>对当地人民政府及有关部门采取的气象灾害应急处置措施，任何单位和个人应当予以配合，不得妨碍气象灾害救助活动。</w:t>
      </w:r>
    </w:p>
    <w:p>
      <w:pPr>
        <w:keepNext w:val="0"/>
        <w:keepLines w:val="0"/>
        <w:pageBreakBefore w:val="0"/>
        <w:shd w:val="clear" w:color="auto" w:fill="FFFFFF"/>
        <w:kinsoku/>
        <w:wordWrap/>
        <w:overflowPunct/>
        <w:topLinePunct w:val="0"/>
        <w:bidi w:val="0"/>
        <w:adjustRightInd/>
        <w:snapToGrid/>
        <w:spacing w:line="240" w:lineRule="auto"/>
        <w:ind w:firstLine="640" w:firstLineChars="200"/>
        <w:textAlignment w:val="auto"/>
        <w:rPr>
          <w:rFonts w:ascii="宋体" w:eastAsia="宋体" w:cs="宋体"/>
          <w:color w:val="000000"/>
          <w:spacing w:val="0"/>
          <w:kern w:val="0"/>
          <w:bdr w:val="single" w:color="auto" w:sz="4" w:space="0"/>
        </w:rPr>
      </w:pPr>
      <w:r>
        <w:rPr>
          <w:rFonts w:hint="eastAsia" w:hAnsi="黑体" w:eastAsia="黑体" w:cs="宋体"/>
          <w:color w:val="000000"/>
          <w:spacing w:val="0"/>
          <w:kern w:val="0"/>
        </w:rPr>
        <w:t xml:space="preserve">第二十九条  </w:t>
      </w:r>
      <w:r>
        <w:rPr>
          <w:rFonts w:hint="eastAsia" w:hAnsi="宋体" w:cs="宋体"/>
          <w:color w:val="000000"/>
          <w:spacing w:val="0"/>
          <w:kern w:val="0"/>
        </w:rPr>
        <w:t>重大气象灾害发生过程中，气象主管机构应当组织所属气象台站加强对灾害性天气的跟踪监测，及时向本级人民政府和有关部门报告天气实况和变化趋势。</w:t>
      </w:r>
    </w:p>
    <w:p>
      <w:pPr>
        <w:keepNext w:val="0"/>
        <w:keepLines w:val="0"/>
        <w:pageBreakBefore w:val="0"/>
        <w:shd w:val="clear" w:color="auto" w:fill="FFFFFF"/>
        <w:kinsoku/>
        <w:wordWrap/>
        <w:overflowPunct/>
        <w:topLinePunct w:val="0"/>
        <w:bidi w:val="0"/>
        <w:adjustRightInd/>
        <w:snapToGrid/>
        <w:spacing w:line="240" w:lineRule="auto"/>
        <w:ind w:firstLine="640" w:firstLineChars="200"/>
        <w:textAlignment w:val="auto"/>
        <w:rPr>
          <w:rFonts w:ascii="宋体" w:eastAsia="宋体" w:cs="宋体"/>
          <w:color w:val="000000"/>
          <w:spacing w:val="0"/>
          <w:kern w:val="0"/>
        </w:rPr>
      </w:pPr>
      <w:r>
        <w:rPr>
          <w:rFonts w:hint="eastAsia" w:hAnsi="黑体" w:eastAsia="黑体" w:cs="宋体"/>
          <w:color w:val="000000"/>
          <w:spacing w:val="0"/>
          <w:kern w:val="0"/>
        </w:rPr>
        <w:t xml:space="preserve">第三十条  </w:t>
      </w:r>
      <w:r>
        <w:rPr>
          <w:rFonts w:hint="eastAsia" w:hAnsi="宋体" w:cs="宋体"/>
          <w:color w:val="000000"/>
          <w:spacing w:val="0"/>
          <w:kern w:val="0"/>
        </w:rPr>
        <w:t>县级以上人民政府应当加强对人工影响天气工作的领导和协调，完善人工影响天气的基础设施，健全人工影响天气作业体系。</w:t>
      </w:r>
    </w:p>
    <w:p>
      <w:pPr>
        <w:keepNext w:val="0"/>
        <w:keepLines w:val="0"/>
        <w:pageBreakBefore w:val="0"/>
        <w:shd w:val="clear" w:color="auto" w:fill="FFFFFF"/>
        <w:kinsoku/>
        <w:wordWrap/>
        <w:overflowPunct/>
        <w:topLinePunct w:val="0"/>
        <w:bidi w:val="0"/>
        <w:adjustRightInd/>
        <w:snapToGrid/>
        <w:spacing w:line="240" w:lineRule="auto"/>
        <w:ind w:firstLine="640" w:firstLineChars="200"/>
        <w:textAlignment w:val="auto"/>
        <w:rPr>
          <w:rFonts w:ascii="宋体" w:eastAsia="宋体" w:cs="宋体"/>
          <w:color w:val="000000"/>
          <w:spacing w:val="0"/>
          <w:kern w:val="0"/>
        </w:rPr>
      </w:pPr>
      <w:r>
        <w:rPr>
          <w:rFonts w:hint="eastAsia" w:hAnsi="黑体" w:eastAsia="黑体" w:cs="宋体"/>
          <w:color w:val="000000"/>
          <w:spacing w:val="0"/>
          <w:kern w:val="0"/>
        </w:rPr>
        <w:t xml:space="preserve">第三十一条  </w:t>
      </w:r>
      <w:r>
        <w:rPr>
          <w:rFonts w:hint="eastAsia" w:hAnsi="宋体" w:cs="宋体"/>
          <w:color w:val="000000"/>
          <w:spacing w:val="0"/>
          <w:kern w:val="0"/>
        </w:rPr>
        <w:t>县级以上人民政府应当组织气象主管机构和有关部门，在大型水库、城市供水和工农业用水紧缺地区的水源区域，森林火灾频发区，干旱和冰雹灾害高发区域建立专项人工影响天气作业点，并适时组织作业。</w:t>
      </w:r>
    </w:p>
    <w:p>
      <w:pPr>
        <w:keepNext w:val="0"/>
        <w:keepLines w:val="0"/>
        <w:pageBreakBefore w:val="0"/>
        <w:shd w:val="clear" w:color="auto" w:fill="FFFFFF"/>
        <w:kinsoku/>
        <w:wordWrap/>
        <w:overflowPunct/>
        <w:topLinePunct w:val="0"/>
        <w:bidi w:val="0"/>
        <w:adjustRightInd/>
        <w:snapToGrid/>
        <w:spacing w:line="240" w:lineRule="auto"/>
        <w:ind w:firstLine="640" w:firstLineChars="200"/>
        <w:textAlignment w:val="auto"/>
        <w:rPr>
          <w:rFonts w:ascii="宋体" w:hAnsi="宋体" w:eastAsia="黑体" w:cs="宋体"/>
          <w:color w:val="000000"/>
          <w:spacing w:val="0"/>
          <w:kern w:val="0"/>
        </w:rPr>
      </w:pPr>
      <w:r>
        <w:rPr>
          <w:rFonts w:ascii="宋体" w:hAnsi="宋体" w:eastAsia="黑体" w:cs="宋体"/>
          <w:color w:val="000000"/>
          <w:spacing w:val="0"/>
          <w:kern w:val="0"/>
        </w:rPr>
        <w:t> </w:t>
      </w:r>
    </w:p>
    <w:p>
      <w:pPr>
        <w:keepNext w:val="0"/>
        <w:keepLines w:val="0"/>
        <w:pageBreakBefore w:val="0"/>
        <w:shd w:val="clear" w:color="auto" w:fill="FFFFFF"/>
        <w:kinsoku/>
        <w:wordWrap/>
        <w:overflowPunct/>
        <w:topLinePunct w:val="0"/>
        <w:bidi w:val="0"/>
        <w:adjustRightInd/>
        <w:snapToGrid/>
        <w:spacing w:line="240" w:lineRule="auto"/>
        <w:jc w:val="center"/>
        <w:textAlignment w:val="auto"/>
        <w:rPr>
          <w:rFonts w:hAnsi="黑体" w:eastAsia="黑体" w:cs="宋体"/>
          <w:color w:val="000000"/>
          <w:spacing w:val="0"/>
          <w:kern w:val="0"/>
        </w:rPr>
      </w:pPr>
      <w:r>
        <w:rPr>
          <w:rFonts w:hint="eastAsia" w:hAnsi="黑体" w:eastAsia="黑体" w:cs="宋体"/>
          <w:color w:val="000000"/>
          <w:spacing w:val="0"/>
          <w:kern w:val="0"/>
        </w:rPr>
        <w:t>第六章  法律责任</w:t>
      </w:r>
    </w:p>
    <w:p>
      <w:pPr>
        <w:keepNext w:val="0"/>
        <w:keepLines w:val="0"/>
        <w:pageBreakBefore w:val="0"/>
        <w:shd w:val="clear" w:color="auto" w:fill="FFFFFF"/>
        <w:kinsoku/>
        <w:wordWrap/>
        <w:overflowPunct/>
        <w:topLinePunct w:val="0"/>
        <w:bidi w:val="0"/>
        <w:adjustRightInd/>
        <w:snapToGrid/>
        <w:spacing w:line="240" w:lineRule="auto"/>
        <w:jc w:val="center"/>
        <w:textAlignment w:val="auto"/>
        <w:rPr>
          <w:rFonts w:ascii="宋体" w:hAnsi="宋体" w:eastAsia="黑体" w:cs="宋体"/>
          <w:color w:val="000000"/>
          <w:spacing w:val="0"/>
          <w:kern w:val="0"/>
        </w:rPr>
      </w:pPr>
    </w:p>
    <w:p>
      <w:pPr>
        <w:keepNext w:val="0"/>
        <w:keepLines w:val="0"/>
        <w:pageBreakBefore w:val="0"/>
        <w:shd w:val="clear" w:color="auto" w:fill="FFFFFF"/>
        <w:kinsoku/>
        <w:wordWrap/>
        <w:overflowPunct/>
        <w:topLinePunct w:val="0"/>
        <w:bidi w:val="0"/>
        <w:adjustRightInd/>
        <w:snapToGrid/>
        <w:spacing w:line="240" w:lineRule="auto"/>
        <w:ind w:firstLine="640" w:firstLineChars="200"/>
        <w:textAlignment w:val="auto"/>
        <w:rPr>
          <w:rFonts w:ascii="宋体" w:eastAsia="宋体" w:cs="宋体"/>
          <w:color w:val="000000"/>
          <w:spacing w:val="0"/>
          <w:kern w:val="0"/>
        </w:rPr>
      </w:pPr>
      <w:r>
        <w:rPr>
          <w:rFonts w:hint="eastAsia" w:hAnsi="黑体" w:eastAsia="黑体" w:cs="宋体"/>
          <w:color w:val="000000"/>
          <w:spacing w:val="0"/>
          <w:kern w:val="0"/>
        </w:rPr>
        <w:t xml:space="preserve">第三十二条  </w:t>
      </w:r>
      <w:r>
        <w:rPr>
          <w:rFonts w:hint="eastAsia" w:hAnsi="宋体" w:cs="宋体"/>
          <w:color w:val="000000"/>
          <w:spacing w:val="0"/>
          <w:kern w:val="0"/>
        </w:rPr>
        <w:t>违反本条例第十九条第一款规定，侵占、损毁或者擅自移动气象灾害监测、预警设施的，由气象主管机构按照权限责令停止违法行为，限期恢复原状或者采取其他补救措施；情节严重的，可以并处一万元以上五万元以下的罚款；造成损失的，依法承担赔偿责任；构成犯罪的，依法追究刑事责任。</w:t>
      </w:r>
    </w:p>
    <w:p>
      <w:pPr>
        <w:keepNext w:val="0"/>
        <w:keepLines w:val="0"/>
        <w:pageBreakBefore w:val="0"/>
        <w:kinsoku/>
        <w:wordWrap/>
        <w:overflowPunct/>
        <w:topLinePunct w:val="0"/>
        <w:bidi w:val="0"/>
        <w:adjustRightInd/>
        <w:snapToGrid/>
        <w:spacing w:line="240" w:lineRule="auto"/>
        <w:ind w:firstLine="640" w:firstLineChars="200"/>
        <w:textAlignment w:val="auto"/>
        <w:rPr>
          <w:rFonts w:ascii="宋体" w:eastAsia="宋体" w:cs="宋体"/>
          <w:color w:val="000000"/>
          <w:spacing w:val="0"/>
          <w:kern w:val="0"/>
        </w:rPr>
      </w:pPr>
      <w:r>
        <w:rPr>
          <w:rFonts w:hint="eastAsia" w:hAnsi="黑体" w:eastAsia="黑体" w:cs="宋体"/>
          <w:color w:val="000000"/>
          <w:spacing w:val="0"/>
          <w:kern w:val="0"/>
        </w:rPr>
        <w:t xml:space="preserve">第三十三条  </w:t>
      </w:r>
      <w:r>
        <w:rPr>
          <w:rFonts w:hint="eastAsia" w:hAnsi="宋体" w:cs="宋体"/>
          <w:color w:val="000000"/>
          <w:spacing w:val="0"/>
          <w:kern w:val="0"/>
        </w:rPr>
        <w:t>违反本条例第二十二条、第二十三条第二款规定，有下列行为之一的，由气象主管机构按照权限责令改正，给予警告，可以并处五千元以上二万元以下的罚款：</w:t>
      </w:r>
    </w:p>
    <w:p>
      <w:pPr>
        <w:keepNext w:val="0"/>
        <w:keepLines w:val="0"/>
        <w:pageBreakBefore w:val="0"/>
        <w:shd w:val="clear" w:color="auto" w:fill="FFFFFF"/>
        <w:kinsoku/>
        <w:wordWrap/>
        <w:overflowPunct/>
        <w:topLinePunct w:val="0"/>
        <w:bidi w:val="0"/>
        <w:adjustRightInd/>
        <w:snapToGrid/>
        <w:spacing w:line="240" w:lineRule="auto"/>
        <w:ind w:firstLine="626"/>
        <w:textAlignment w:val="auto"/>
        <w:rPr>
          <w:rFonts w:ascii="宋体" w:eastAsia="宋体" w:cs="宋体"/>
          <w:color w:val="000000"/>
          <w:spacing w:val="0"/>
          <w:kern w:val="0"/>
        </w:rPr>
      </w:pPr>
      <w:r>
        <w:rPr>
          <w:rFonts w:hint="eastAsia" w:hAnsi="宋体" w:cs="宋体"/>
          <w:color w:val="000000"/>
          <w:spacing w:val="0"/>
          <w:kern w:val="0"/>
        </w:rPr>
        <w:t>（一）非法向社会发布灾害性天气预报、警报和气象灾害预警信号的；</w:t>
      </w:r>
    </w:p>
    <w:p>
      <w:pPr>
        <w:keepNext w:val="0"/>
        <w:keepLines w:val="0"/>
        <w:pageBreakBefore w:val="0"/>
        <w:shd w:val="clear" w:color="auto" w:fill="FFFFFF"/>
        <w:kinsoku/>
        <w:wordWrap/>
        <w:overflowPunct/>
        <w:topLinePunct w:val="0"/>
        <w:bidi w:val="0"/>
        <w:adjustRightInd/>
        <w:snapToGrid/>
        <w:spacing w:line="240" w:lineRule="auto"/>
        <w:ind w:firstLine="626"/>
        <w:textAlignment w:val="auto"/>
        <w:rPr>
          <w:rFonts w:ascii="宋体" w:eastAsia="宋体" w:cs="宋体"/>
          <w:color w:val="000000"/>
          <w:spacing w:val="0"/>
          <w:kern w:val="0"/>
        </w:rPr>
      </w:pPr>
      <w:r>
        <w:rPr>
          <w:rFonts w:hint="eastAsia" w:hAnsi="宋体" w:cs="宋体"/>
          <w:color w:val="000000"/>
          <w:spacing w:val="0"/>
          <w:kern w:val="0"/>
        </w:rPr>
        <w:t>（二）广播、电视、报纸、网站等媒体以及通信运行企业向社会传播灾害性天气预报、警报和气象灾害预警信号，不使用气象主管机构所属气象台站提供的适时气象信息的。</w:t>
      </w:r>
    </w:p>
    <w:p>
      <w:pPr>
        <w:keepNext w:val="0"/>
        <w:keepLines w:val="0"/>
        <w:pageBreakBefore w:val="0"/>
        <w:shd w:val="clear" w:color="auto" w:fill="FFFFFF"/>
        <w:kinsoku/>
        <w:wordWrap/>
        <w:overflowPunct/>
        <w:topLinePunct w:val="0"/>
        <w:bidi w:val="0"/>
        <w:adjustRightInd/>
        <w:snapToGrid/>
        <w:spacing w:line="240" w:lineRule="auto"/>
        <w:ind w:firstLine="640" w:firstLineChars="200"/>
        <w:textAlignment w:val="auto"/>
        <w:rPr>
          <w:rFonts w:ascii="宋体" w:eastAsia="宋体" w:cs="宋体"/>
          <w:color w:val="000000"/>
          <w:spacing w:val="0"/>
          <w:kern w:val="0"/>
        </w:rPr>
      </w:pPr>
      <w:r>
        <w:rPr>
          <w:rFonts w:hint="eastAsia" w:hAnsi="黑体" w:eastAsia="黑体" w:cs="宋体"/>
          <w:color w:val="000000"/>
          <w:spacing w:val="0"/>
          <w:kern w:val="0"/>
        </w:rPr>
        <w:t xml:space="preserve">第三十四条  </w:t>
      </w:r>
      <w:r>
        <w:rPr>
          <w:rFonts w:hint="eastAsia" w:hAnsi="宋体" w:cs="宋体"/>
          <w:color w:val="000000"/>
          <w:spacing w:val="0"/>
          <w:kern w:val="0"/>
        </w:rPr>
        <w:t>违反本条例第十条第一款、第二十一条、第二十三条第一款、第二十五条、第二十六条、第二十八条、第二十九条规定，有下列行为之一的，由县级以上人民政府、有关部门、有关企业事业组织对直接负责的主管人员和其他直接责任人员，依法给予处分或者由所在单位追究责任；构成犯罪的，依法追究刑事责任：</w:t>
      </w:r>
    </w:p>
    <w:p>
      <w:pPr>
        <w:keepNext w:val="0"/>
        <w:keepLines w:val="0"/>
        <w:pageBreakBefore w:val="0"/>
        <w:shd w:val="clear" w:color="auto" w:fill="FFFFFF"/>
        <w:kinsoku/>
        <w:wordWrap/>
        <w:overflowPunct/>
        <w:topLinePunct w:val="0"/>
        <w:bidi w:val="0"/>
        <w:adjustRightInd/>
        <w:snapToGrid/>
        <w:spacing w:line="240" w:lineRule="auto"/>
        <w:ind w:firstLine="640" w:firstLineChars="200"/>
        <w:textAlignment w:val="auto"/>
        <w:rPr>
          <w:rFonts w:ascii="宋体" w:eastAsia="宋体" w:cs="宋体"/>
          <w:color w:val="000000"/>
          <w:spacing w:val="0"/>
          <w:kern w:val="0"/>
        </w:rPr>
      </w:pPr>
      <w:r>
        <w:rPr>
          <w:rFonts w:hint="eastAsia" w:hAnsi="宋体" w:cs="宋体"/>
          <w:color w:val="000000"/>
          <w:spacing w:val="0"/>
          <w:kern w:val="0"/>
        </w:rPr>
        <w:t>（一）在气象主管机构所属的气象台站发布重大灾害性天气预报、警报和气象灾害预警信号后，未按规定的程序启动并组织实施应急预案或者未按照应急预案的规定采取有关措施、履行相关职责的；</w:t>
      </w:r>
    </w:p>
    <w:p>
      <w:pPr>
        <w:keepNext w:val="0"/>
        <w:keepLines w:val="0"/>
        <w:pageBreakBefore w:val="0"/>
        <w:shd w:val="clear" w:color="auto" w:fill="FFFFFF"/>
        <w:kinsoku/>
        <w:wordWrap/>
        <w:overflowPunct/>
        <w:topLinePunct w:val="0"/>
        <w:bidi w:val="0"/>
        <w:adjustRightInd/>
        <w:snapToGrid/>
        <w:spacing w:line="240" w:lineRule="auto"/>
        <w:ind w:firstLine="626"/>
        <w:textAlignment w:val="auto"/>
        <w:rPr>
          <w:rFonts w:ascii="宋体" w:eastAsia="宋体" w:cs="宋体"/>
          <w:color w:val="000000"/>
          <w:spacing w:val="0"/>
          <w:kern w:val="0"/>
        </w:rPr>
      </w:pPr>
      <w:r>
        <w:rPr>
          <w:rFonts w:hint="eastAsia" w:hAnsi="宋体" w:cs="宋体"/>
          <w:color w:val="000000"/>
          <w:spacing w:val="0"/>
          <w:kern w:val="0"/>
        </w:rPr>
        <w:t>（二）未按照规定提供与气象灾害有关的监测信息和预报、预警信息，造成严重后果的；</w:t>
      </w:r>
    </w:p>
    <w:p>
      <w:pPr>
        <w:keepNext w:val="0"/>
        <w:keepLines w:val="0"/>
        <w:pageBreakBefore w:val="0"/>
        <w:shd w:val="clear" w:color="auto" w:fill="FFFFFF"/>
        <w:kinsoku/>
        <w:wordWrap/>
        <w:overflowPunct/>
        <w:topLinePunct w:val="0"/>
        <w:bidi w:val="0"/>
        <w:adjustRightInd/>
        <w:snapToGrid/>
        <w:spacing w:line="240" w:lineRule="auto"/>
        <w:ind w:firstLine="640" w:firstLineChars="200"/>
        <w:textAlignment w:val="auto"/>
        <w:rPr>
          <w:rFonts w:ascii="宋体" w:eastAsia="宋体" w:cs="宋体"/>
          <w:color w:val="000000"/>
          <w:spacing w:val="0"/>
          <w:kern w:val="0"/>
        </w:rPr>
      </w:pPr>
      <w:r>
        <w:rPr>
          <w:rFonts w:hint="eastAsia" w:hAnsi="宋体" w:cs="宋体"/>
          <w:color w:val="000000"/>
          <w:spacing w:val="0"/>
          <w:kern w:val="0"/>
        </w:rPr>
        <w:t>（三）应当组织进行气候可行性论证的项目未组织论证，造成重大损失的；</w:t>
      </w:r>
    </w:p>
    <w:p>
      <w:pPr>
        <w:keepNext w:val="0"/>
        <w:keepLines w:val="0"/>
        <w:pageBreakBefore w:val="0"/>
        <w:shd w:val="clear" w:color="auto" w:fill="FFFFFF"/>
        <w:kinsoku/>
        <w:wordWrap/>
        <w:overflowPunct/>
        <w:topLinePunct w:val="0"/>
        <w:bidi w:val="0"/>
        <w:adjustRightInd/>
        <w:snapToGrid/>
        <w:spacing w:line="240" w:lineRule="auto"/>
        <w:ind w:firstLine="626"/>
        <w:textAlignment w:val="auto"/>
        <w:rPr>
          <w:rFonts w:ascii="宋体" w:eastAsia="宋体" w:cs="宋体"/>
          <w:color w:val="000000"/>
          <w:spacing w:val="0"/>
          <w:kern w:val="0"/>
        </w:rPr>
      </w:pPr>
      <w:r>
        <w:rPr>
          <w:rFonts w:hint="eastAsia" w:hAnsi="宋体" w:cs="宋体"/>
          <w:color w:val="000000"/>
          <w:spacing w:val="0"/>
          <w:kern w:val="0"/>
        </w:rPr>
        <w:t>（四）广播、电视台站和省人民政府指定的报纸、网站未及时播发灾害性天气预报、警报、气象灾害预警信号</w:t>
      </w:r>
      <w:r>
        <w:rPr>
          <w:rFonts w:hint="eastAsia" w:ascii="华文新魏" w:hAnsi="宋体" w:eastAsia="华文新魏" w:cs="宋体"/>
          <w:color w:val="000000"/>
          <w:spacing w:val="0"/>
          <w:kern w:val="0"/>
        </w:rPr>
        <w:t>，</w:t>
      </w:r>
      <w:r>
        <w:rPr>
          <w:rFonts w:hint="eastAsia" w:hAnsi="宋体" w:cs="宋体"/>
          <w:color w:val="000000"/>
          <w:spacing w:val="0"/>
          <w:kern w:val="0"/>
        </w:rPr>
        <w:t>或者未及时增播、插播重大灾害性天气补充、订正预报，造成严重后果的。</w:t>
      </w:r>
    </w:p>
    <w:p>
      <w:pPr>
        <w:keepNext w:val="0"/>
        <w:keepLines w:val="0"/>
        <w:pageBreakBefore w:val="0"/>
        <w:shd w:val="clear" w:color="auto" w:fill="FFFFFF"/>
        <w:kinsoku/>
        <w:wordWrap/>
        <w:overflowPunct/>
        <w:topLinePunct w:val="0"/>
        <w:bidi w:val="0"/>
        <w:adjustRightInd/>
        <w:snapToGrid/>
        <w:spacing w:line="240" w:lineRule="auto"/>
        <w:ind w:firstLine="640" w:firstLineChars="200"/>
        <w:textAlignment w:val="auto"/>
        <w:rPr>
          <w:rFonts w:ascii="宋体" w:eastAsia="宋体" w:cs="宋体"/>
          <w:color w:val="000000"/>
          <w:spacing w:val="0"/>
          <w:kern w:val="0"/>
          <w:shd w:val="pct10" w:color="auto" w:fill="FFFFFF"/>
        </w:rPr>
      </w:pPr>
      <w:r>
        <w:rPr>
          <w:rFonts w:hint="eastAsia" w:hAnsi="黑体" w:eastAsia="黑体" w:cs="宋体"/>
          <w:color w:val="000000"/>
          <w:spacing w:val="0"/>
          <w:kern w:val="0"/>
        </w:rPr>
        <w:t xml:space="preserve">第三十五条  </w:t>
      </w:r>
      <w:r>
        <w:rPr>
          <w:rFonts w:hint="eastAsia" w:hAnsi="宋体" w:cs="宋体"/>
          <w:color w:val="000000"/>
          <w:spacing w:val="0"/>
          <w:kern w:val="0"/>
        </w:rPr>
        <w:t>气象主管机构及其所属气象台站的工作人员有下列行为之一的，依法给予处分；构成犯罪的，依法追究刑事责任：</w:t>
      </w:r>
    </w:p>
    <w:p>
      <w:pPr>
        <w:keepNext w:val="0"/>
        <w:keepLines w:val="0"/>
        <w:pageBreakBefore w:val="0"/>
        <w:shd w:val="clear" w:color="auto" w:fill="FFFFFF"/>
        <w:kinsoku/>
        <w:wordWrap/>
        <w:overflowPunct/>
        <w:topLinePunct w:val="0"/>
        <w:bidi w:val="0"/>
        <w:adjustRightInd/>
        <w:snapToGrid/>
        <w:spacing w:line="240" w:lineRule="auto"/>
        <w:ind w:firstLine="640" w:firstLineChars="200"/>
        <w:textAlignment w:val="auto"/>
        <w:rPr>
          <w:rFonts w:ascii="宋体" w:eastAsia="宋体" w:cs="宋体"/>
          <w:color w:val="000000"/>
          <w:spacing w:val="0"/>
          <w:kern w:val="0"/>
        </w:rPr>
      </w:pPr>
      <w:r>
        <w:rPr>
          <w:rFonts w:hint="eastAsia" w:hAnsi="宋体" w:cs="宋体"/>
          <w:color w:val="000000"/>
          <w:spacing w:val="0"/>
          <w:kern w:val="0"/>
        </w:rPr>
        <w:t>（一）因玩忽职守，导致漏报、错报重大灾害性天气预报、警报和气象灾害预警信号的；</w:t>
      </w:r>
    </w:p>
    <w:p>
      <w:pPr>
        <w:keepNext w:val="0"/>
        <w:keepLines w:val="0"/>
        <w:pageBreakBefore w:val="0"/>
        <w:shd w:val="clear" w:color="auto" w:fill="FFFFFF"/>
        <w:kinsoku/>
        <w:wordWrap/>
        <w:overflowPunct/>
        <w:topLinePunct w:val="0"/>
        <w:bidi w:val="0"/>
        <w:adjustRightInd/>
        <w:snapToGrid/>
        <w:spacing w:line="240" w:lineRule="auto"/>
        <w:ind w:firstLine="640" w:firstLineChars="200"/>
        <w:textAlignment w:val="auto"/>
        <w:rPr>
          <w:rFonts w:ascii="宋体" w:eastAsia="宋体" w:cs="宋体"/>
          <w:color w:val="000000"/>
          <w:spacing w:val="0"/>
          <w:kern w:val="0"/>
        </w:rPr>
      </w:pPr>
      <w:r>
        <w:rPr>
          <w:rFonts w:hint="eastAsia" w:hAnsi="宋体" w:cs="宋体"/>
          <w:color w:val="000000"/>
          <w:spacing w:val="0"/>
          <w:kern w:val="0"/>
        </w:rPr>
        <w:t>（二）出具虚假气候可行性论证报告的；</w:t>
      </w:r>
    </w:p>
    <w:p>
      <w:pPr>
        <w:keepNext w:val="0"/>
        <w:keepLines w:val="0"/>
        <w:pageBreakBefore w:val="0"/>
        <w:shd w:val="clear" w:color="auto" w:fill="FFFFFF"/>
        <w:kinsoku/>
        <w:wordWrap/>
        <w:overflowPunct/>
        <w:topLinePunct w:val="0"/>
        <w:bidi w:val="0"/>
        <w:adjustRightInd/>
        <w:snapToGrid/>
        <w:spacing w:line="240" w:lineRule="auto"/>
        <w:ind w:firstLine="640" w:firstLineChars="200"/>
        <w:textAlignment w:val="auto"/>
        <w:rPr>
          <w:rFonts w:ascii="宋体" w:eastAsia="宋体" w:cs="宋体"/>
          <w:color w:val="000000"/>
          <w:spacing w:val="0"/>
          <w:kern w:val="0"/>
        </w:rPr>
      </w:pPr>
      <w:r>
        <w:rPr>
          <w:rFonts w:hint="eastAsia" w:hAnsi="宋体" w:cs="宋体"/>
          <w:color w:val="000000"/>
          <w:spacing w:val="0"/>
          <w:kern w:val="0"/>
        </w:rPr>
        <w:t>（三）未按照应急预案的规定履行职责的；</w:t>
      </w:r>
    </w:p>
    <w:p>
      <w:pPr>
        <w:keepNext w:val="0"/>
        <w:keepLines w:val="0"/>
        <w:pageBreakBefore w:val="0"/>
        <w:shd w:val="clear" w:color="auto" w:fill="FFFFFF"/>
        <w:kinsoku/>
        <w:wordWrap/>
        <w:overflowPunct/>
        <w:topLinePunct w:val="0"/>
        <w:bidi w:val="0"/>
        <w:adjustRightInd/>
        <w:snapToGrid/>
        <w:spacing w:line="240" w:lineRule="auto"/>
        <w:ind w:firstLine="640" w:firstLineChars="200"/>
        <w:textAlignment w:val="auto"/>
        <w:rPr>
          <w:rFonts w:ascii="宋体" w:hAnsi="宋体" w:eastAsia="黑体" w:cs="宋体"/>
          <w:color w:val="000000"/>
          <w:spacing w:val="0"/>
          <w:kern w:val="0"/>
        </w:rPr>
      </w:pPr>
      <w:r>
        <w:rPr>
          <w:rFonts w:hint="eastAsia" w:hAnsi="宋体" w:cs="宋体"/>
          <w:color w:val="000000"/>
          <w:spacing w:val="0"/>
          <w:kern w:val="0"/>
        </w:rPr>
        <w:t>（四）其他滥用职权、玩忽职守、徇私舞弊的。</w:t>
      </w:r>
    </w:p>
    <w:p>
      <w:pPr>
        <w:keepNext w:val="0"/>
        <w:keepLines w:val="0"/>
        <w:pageBreakBefore w:val="0"/>
        <w:shd w:val="clear" w:color="auto" w:fill="FFFFFF"/>
        <w:kinsoku/>
        <w:wordWrap/>
        <w:overflowPunct/>
        <w:topLinePunct w:val="0"/>
        <w:bidi w:val="0"/>
        <w:adjustRightInd/>
        <w:snapToGrid/>
        <w:spacing w:line="240" w:lineRule="auto"/>
        <w:textAlignment w:val="auto"/>
        <w:rPr>
          <w:rFonts w:ascii="宋体" w:hAnsi="宋体" w:eastAsia="黑体" w:cs="宋体"/>
          <w:color w:val="000000"/>
          <w:spacing w:val="0"/>
          <w:kern w:val="0"/>
        </w:rPr>
      </w:pPr>
      <w:r>
        <w:rPr>
          <w:rFonts w:ascii="宋体" w:hAnsi="宋体" w:eastAsia="黑体" w:cs="宋体"/>
          <w:color w:val="000000"/>
          <w:spacing w:val="0"/>
          <w:kern w:val="0"/>
        </w:rPr>
        <w:t> </w:t>
      </w:r>
    </w:p>
    <w:p>
      <w:pPr>
        <w:keepNext w:val="0"/>
        <w:keepLines w:val="0"/>
        <w:pageBreakBefore w:val="0"/>
        <w:shd w:val="clear" w:color="auto" w:fill="FFFFFF"/>
        <w:kinsoku/>
        <w:wordWrap/>
        <w:overflowPunct/>
        <w:topLinePunct w:val="0"/>
        <w:bidi w:val="0"/>
        <w:adjustRightInd/>
        <w:snapToGrid/>
        <w:spacing w:line="240" w:lineRule="auto"/>
        <w:jc w:val="center"/>
        <w:textAlignment w:val="auto"/>
        <w:rPr>
          <w:rFonts w:hAnsi="黑体" w:eastAsia="黑体" w:cs="宋体"/>
          <w:color w:val="000000"/>
          <w:spacing w:val="0"/>
          <w:kern w:val="0"/>
        </w:rPr>
      </w:pPr>
      <w:r>
        <w:rPr>
          <w:rFonts w:hint="eastAsia" w:hAnsi="黑体" w:eastAsia="黑体" w:cs="宋体"/>
          <w:color w:val="000000"/>
          <w:spacing w:val="0"/>
          <w:kern w:val="0"/>
        </w:rPr>
        <w:t>第七章  附</w:t>
      </w:r>
      <w:r>
        <w:rPr>
          <w:rFonts w:hAnsi="黑体" w:eastAsia="黑体" w:cs="宋体"/>
          <w:color w:val="000000"/>
          <w:spacing w:val="0"/>
          <w:kern w:val="0"/>
        </w:rPr>
        <w:t xml:space="preserve">  </w:t>
      </w:r>
      <w:r>
        <w:rPr>
          <w:rFonts w:hint="eastAsia" w:hAnsi="黑体" w:eastAsia="黑体" w:cs="宋体"/>
          <w:color w:val="000000"/>
          <w:spacing w:val="0"/>
          <w:kern w:val="0"/>
        </w:rPr>
        <w:t>则</w:t>
      </w:r>
    </w:p>
    <w:p>
      <w:pPr>
        <w:keepNext w:val="0"/>
        <w:keepLines w:val="0"/>
        <w:pageBreakBefore w:val="0"/>
        <w:shd w:val="clear" w:color="auto" w:fill="FFFFFF"/>
        <w:kinsoku/>
        <w:wordWrap/>
        <w:overflowPunct/>
        <w:topLinePunct w:val="0"/>
        <w:bidi w:val="0"/>
        <w:adjustRightInd/>
        <w:snapToGrid/>
        <w:spacing w:line="240" w:lineRule="auto"/>
        <w:jc w:val="center"/>
        <w:textAlignment w:val="auto"/>
        <w:rPr>
          <w:rFonts w:ascii="宋体" w:hAnsi="宋体" w:eastAsia="黑体" w:cs="宋体"/>
          <w:color w:val="000000"/>
          <w:spacing w:val="0"/>
          <w:kern w:val="0"/>
        </w:rPr>
      </w:pPr>
    </w:p>
    <w:p>
      <w:pPr>
        <w:keepNext w:val="0"/>
        <w:keepLines w:val="0"/>
        <w:pageBreakBefore w:val="0"/>
        <w:shd w:val="clear" w:color="auto" w:fill="FFFFFF"/>
        <w:kinsoku/>
        <w:wordWrap/>
        <w:overflowPunct/>
        <w:topLinePunct w:val="0"/>
        <w:bidi w:val="0"/>
        <w:adjustRightInd/>
        <w:snapToGrid/>
        <w:spacing w:line="240" w:lineRule="auto"/>
        <w:ind w:firstLine="640" w:firstLineChars="200"/>
        <w:textAlignment w:val="auto"/>
        <w:rPr>
          <w:rFonts w:ascii="宋体" w:eastAsia="宋体" w:cs="宋体"/>
          <w:color w:val="000000"/>
          <w:spacing w:val="0"/>
          <w:kern w:val="0"/>
        </w:rPr>
      </w:pPr>
      <w:r>
        <w:rPr>
          <w:rFonts w:hint="eastAsia" w:hAnsi="黑体" w:eastAsia="黑体" w:cs="宋体"/>
          <w:color w:val="000000"/>
          <w:spacing w:val="0"/>
          <w:kern w:val="0"/>
        </w:rPr>
        <w:t xml:space="preserve">第三十六条  </w:t>
      </w:r>
      <w:r>
        <w:rPr>
          <w:rFonts w:hint="eastAsia" w:hAnsi="宋体" w:cs="宋体"/>
          <w:color w:val="000000"/>
          <w:spacing w:val="0"/>
          <w:kern w:val="0"/>
        </w:rPr>
        <w:t>本条例所称气象灾害，是指暴雨（雪）、连阴雨、干旱、台风、龙卷风、大风、寒潮、低温、高温、雷电、冰雹、霜冻、结（积）冰、大雾等天气气候事件造成的灾害。</w:t>
      </w:r>
    </w:p>
    <w:p>
      <w:pPr>
        <w:keepNext w:val="0"/>
        <w:keepLines w:val="0"/>
        <w:pageBreakBefore w:val="0"/>
        <w:shd w:val="clear" w:color="auto" w:fill="FFFFFF"/>
        <w:kinsoku/>
        <w:wordWrap/>
        <w:overflowPunct/>
        <w:topLinePunct w:val="0"/>
        <w:bidi w:val="0"/>
        <w:adjustRightInd/>
        <w:snapToGrid/>
        <w:spacing w:line="240" w:lineRule="auto"/>
        <w:ind w:firstLine="640" w:firstLineChars="200"/>
        <w:textAlignment w:val="auto"/>
        <w:rPr>
          <w:rFonts w:ascii="宋体" w:eastAsia="宋体" w:cs="宋体"/>
          <w:color w:val="000000"/>
          <w:spacing w:val="0"/>
          <w:kern w:val="0"/>
        </w:rPr>
      </w:pPr>
      <w:r>
        <w:rPr>
          <w:rFonts w:hint="eastAsia" w:hAnsi="宋体" w:cs="宋体"/>
          <w:color w:val="000000"/>
          <w:spacing w:val="0"/>
          <w:kern w:val="0"/>
        </w:rPr>
        <w:t>本条例所称人工影响天气，是指为避免或者减轻气象灾害，合理利用气候资源，在适当条件下通过科技手段对局部大气的物理、化学过程进行人工影响，实现增雨雪、防雹、消雨、消雾、防霜等目的的活动。</w:t>
      </w:r>
    </w:p>
    <w:p>
      <w:pPr>
        <w:keepNext w:val="0"/>
        <w:keepLines w:val="0"/>
        <w:pageBreakBefore w:val="0"/>
        <w:kinsoku/>
        <w:wordWrap/>
        <w:overflowPunct/>
        <w:topLinePunct w:val="0"/>
        <w:bidi w:val="0"/>
        <w:adjustRightInd/>
        <w:snapToGrid/>
        <w:spacing w:line="240" w:lineRule="auto"/>
        <w:ind w:firstLine="640" w:firstLineChars="200"/>
        <w:jc w:val="both"/>
        <w:textAlignment w:val="auto"/>
        <w:rPr>
          <w:rFonts w:hint="eastAsia" w:hAnsi="宋体" w:cs="宋体"/>
          <w:color w:val="000000"/>
          <w:spacing w:val="0"/>
          <w:kern w:val="0"/>
        </w:rPr>
      </w:pPr>
      <w:r>
        <w:rPr>
          <w:rFonts w:hint="eastAsia" w:hAnsi="黑体" w:eastAsia="黑体" w:cs="宋体"/>
          <w:color w:val="000000"/>
          <w:spacing w:val="0"/>
          <w:kern w:val="0"/>
        </w:rPr>
        <w:t xml:space="preserve">第三十七条  </w:t>
      </w:r>
      <w:r>
        <w:rPr>
          <w:rFonts w:hint="eastAsia" w:hAnsi="宋体" w:cs="宋体"/>
          <w:color w:val="000000"/>
          <w:spacing w:val="0"/>
          <w:kern w:val="0"/>
        </w:rPr>
        <w:t>本条</w:t>
      </w:r>
      <w:r>
        <w:rPr>
          <w:rFonts w:hint="eastAsia" w:ascii="仿宋_GB2312" w:hAnsi="宋体" w:cs="宋体"/>
          <w:color w:val="000000"/>
          <w:spacing w:val="0"/>
          <w:kern w:val="0"/>
        </w:rPr>
        <w:t>例自</w:t>
      </w:r>
      <w:r>
        <w:rPr>
          <w:rFonts w:ascii="仿宋_GB2312" w:hAnsi="宋体" w:cs="宋体"/>
          <w:color w:val="000000"/>
          <w:spacing w:val="0"/>
          <w:kern w:val="0"/>
        </w:rPr>
        <w:t>2007</w:t>
      </w:r>
      <w:r>
        <w:rPr>
          <w:rFonts w:hint="eastAsia" w:ascii="仿宋_GB2312" w:hAnsi="宋体" w:cs="宋体"/>
          <w:color w:val="000000"/>
          <w:spacing w:val="0"/>
          <w:kern w:val="0"/>
        </w:rPr>
        <w:t>年</w:t>
      </w:r>
      <w:r>
        <w:rPr>
          <w:rFonts w:ascii="仿宋_GB2312" w:hAnsi="宋体" w:cs="宋体"/>
          <w:color w:val="000000"/>
          <w:spacing w:val="0"/>
          <w:kern w:val="0"/>
        </w:rPr>
        <w:t>11</w:t>
      </w:r>
      <w:r>
        <w:rPr>
          <w:rFonts w:hint="eastAsia" w:ascii="仿宋_GB2312" w:hAnsi="宋体" w:cs="宋体"/>
          <w:color w:val="000000"/>
          <w:spacing w:val="0"/>
          <w:kern w:val="0"/>
        </w:rPr>
        <w:t>月</w:t>
      </w:r>
      <w:r>
        <w:rPr>
          <w:rFonts w:ascii="仿宋_GB2312" w:hAnsi="宋体" w:cs="宋体"/>
          <w:color w:val="000000"/>
          <w:spacing w:val="0"/>
          <w:kern w:val="0"/>
        </w:rPr>
        <w:t>1</w:t>
      </w:r>
      <w:r>
        <w:rPr>
          <w:rFonts w:hint="eastAsia" w:ascii="仿宋_GB2312" w:hAnsi="宋体" w:cs="宋体"/>
          <w:color w:val="000000"/>
          <w:spacing w:val="0"/>
          <w:kern w:val="0"/>
        </w:rPr>
        <w:t>日</w:t>
      </w:r>
      <w:r>
        <w:rPr>
          <w:rFonts w:hint="eastAsia" w:hAnsi="宋体" w:cs="宋体"/>
          <w:color w:val="000000"/>
          <w:spacing w:val="0"/>
          <w:kern w:val="0"/>
        </w:rPr>
        <w:t>起施行。</w:t>
      </w:r>
    </w:p>
    <w:p>
      <w:pPr>
        <w:keepNext w:val="0"/>
        <w:keepLines w:val="0"/>
        <w:pageBreakBefore w:val="0"/>
        <w:kinsoku/>
        <w:wordWrap/>
        <w:overflowPunct/>
        <w:topLinePunct w:val="0"/>
        <w:bidi w:val="0"/>
        <w:adjustRightInd/>
        <w:snapToGrid/>
        <w:spacing w:line="240" w:lineRule="auto"/>
        <w:jc w:val="center"/>
        <w:textAlignment w:val="auto"/>
        <w:rPr>
          <w:rFonts w:hint="eastAsia" w:ascii="宋体" w:hAnsi="宋体" w:eastAsia="宋体" w:cs="宋体"/>
          <w:color w:val="000000"/>
          <w:spacing w:val="0"/>
          <w:kern w:val="0"/>
          <w:sz w:val="32"/>
          <w:szCs w:val="32"/>
        </w:rPr>
      </w:pP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华文新魏">
    <w:panose1 w:val="02010800040101010101"/>
    <w:charset w:val="86"/>
    <w:family w:val="auto"/>
    <w:pitch w:val="default"/>
    <w:sig w:usb0="00000001" w:usb1="080F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75B6BD1"/>
    <w:rsid w:val="475B6BD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仿宋_GB2312" w:cs="Times New Roman"/>
      <w:kern w:val="2"/>
      <w:sz w:val="32"/>
      <w:szCs w:val="32"/>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Office_10.1.0.7697_F1E327BC-269C-435d-A152-05C5408002CA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2018-12-14T08:23:00Z</dcterms:created>
  <dc:creator>川人张</dc:creator>
  <cp:lastModifiedBy>川人张</cp:lastModifiedBy>
  <dcterms:modified xsi:type="dcterms:W3CDTF">2018-12-14T08:23:59Z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2052-10.1.0.7697</vt:lpwstr>
  </property>
</Properties>
</file>