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560" w:lineRule="exact"/>
        <w:ind w:left="0" w:leftChars="0" w:right="0" w:rightChars="0"/>
        <w:jc w:val="center"/>
        <w:textAlignment w:val="auto"/>
        <w:rPr>
          <w:rFonts w:ascii="宋体" w:hAnsi="宋体" w:eastAsia="宋体"/>
        </w:rPr>
      </w:pP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hint="eastAsia" w:ascii="方正小标宋_GBK" w:hAnsi="宋体" w:eastAsia="方正小标宋_GBK" w:cs="宋体"/>
          <w:bCs/>
          <w:kern w:val="36"/>
          <w:sz w:val="44"/>
          <w:szCs w:val="44"/>
        </w:rPr>
      </w:pPr>
      <w:bookmarkStart w:id="0" w:name="_GoBack"/>
      <w:bookmarkEnd w:id="0"/>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hint="eastAsia" w:ascii="宋体" w:hAnsi="宋体" w:eastAsia="宋体" w:cs="宋体"/>
          <w:bCs/>
          <w:kern w:val="36"/>
          <w:sz w:val="44"/>
          <w:szCs w:val="44"/>
        </w:rPr>
      </w:pPr>
      <w:r>
        <w:rPr>
          <w:rFonts w:hint="eastAsia" w:ascii="宋体" w:hAnsi="宋体" w:eastAsia="宋体" w:cs="宋体"/>
          <w:bCs/>
          <w:kern w:val="36"/>
          <w:sz w:val="44"/>
          <w:szCs w:val="44"/>
        </w:rPr>
        <w:t>山东省青岛西海岸新区条例</w:t>
      </w:r>
    </w:p>
    <w:p>
      <w:pPr>
        <w:keepNext w:val="0"/>
        <w:keepLines w:val="0"/>
        <w:pageBreakBefore w:val="0"/>
        <w:kinsoku/>
        <w:wordWrap/>
        <w:overflowPunct/>
        <w:topLinePunct w:val="0"/>
        <w:autoSpaceDE w:val="0"/>
        <w:autoSpaceDN w:val="0"/>
        <w:bidi w:val="0"/>
        <w:adjustRightInd/>
        <w:snapToGrid/>
        <w:spacing w:line="560" w:lineRule="exact"/>
        <w:ind w:left="0" w:leftChars="0" w:right="0" w:rightChars="0"/>
        <w:jc w:val="center"/>
        <w:textAlignment w:val="auto"/>
        <w:rPr>
          <w:rFonts w:ascii="楷体_GB2312" w:hAnsi="宋体" w:eastAsia="楷体_GB2312" w:cs="TTA39o00"/>
          <w:szCs w:val="32"/>
        </w:rPr>
      </w:pPr>
    </w:p>
    <w:p>
      <w:pPr>
        <w:keepNext w:val="0"/>
        <w:keepLines w:val="0"/>
        <w:pageBreakBefore w:val="0"/>
        <w:kinsoku/>
        <w:wordWrap/>
        <w:overflowPunct/>
        <w:topLinePunct w:val="0"/>
        <w:autoSpaceDE w:val="0"/>
        <w:autoSpaceDN w:val="0"/>
        <w:bidi w:val="0"/>
        <w:adjustRightInd/>
        <w:snapToGrid/>
        <w:spacing w:line="560" w:lineRule="exact"/>
        <w:ind w:left="0" w:leftChars="0" w:right="0" w:rightChars="0" w:firstLine="800" w:firstLineChars="250"/>
        <w:textAlignment w:val="auto"/>
        <w:rPr>
          <w:rFonts w:ascii="楷体_GB2312" w:hAnsi="宋体" w:eastAsia="楷体_GB2312" w:cs="TTA39o00"/>
          <w:szCs w:val="32"/>
        </w:rPr>
      </w:pPr>
      <w:r>
        <w:rPr>
          <w:rFonts w:hint="eastAsia" w:ascii="楷体_GB2312" w:hAnsi="宋体" w:eastAsia="楷体_GB2312" w:cs="TTA39o00"/>
          <w:szCs w:val="32"/>
        </w:rPr>
        <w:t>（2017年12月1日山东省第十二届人民代表大会常务</w:t>
      </w:r>
    </w:p>
    <w:p>
      <w:pPr>
        <w:keepNext w:val="0"/>
        <w:keepLines w:val="0"/>
        <w:pageBreakBefore w:val="0"/>
        <w:kinsoku/>
        <w:wordWrap/>
        <w:overflowPunct/>
        <w:topLinePunct w:val="0"/>
        <w:autoSpaceDE w:val="0"/>
        <w:autoSpaceDN w:val="0"/>
        <w:bidi w:val="0"/>
        <w:adjustRightInd/>
        <w:snapToGrid/>
        <w:spacing w:line="560" w:lineRule="exact"/>
        <w:ind w:left="0" w:leftChars="0" w:right="0" w:rightChars="0" w:firstLine="960" w:firstLineChars="300"/>
        <w:textAlignment w:val="auto"/>
        <w:rPr>
          <w:rFonts w:ascii="楷体_GB2312" w:hAnsi="宋体" w:eastAsia="楷体_GB2312" w:cs="TTA39o00"/>
          <w:szCs w:val="32"/>
        </w:rPr>
      </w:pPr>
      <w:r>
        <w:rPr>
          <w:rFonts w:hint="eastAsia" w:ascii="楷体_GB2312" w:hAnsi="宋体" w:eastAsia="楷体_GB2312" w:cs="TTA39o00"/>
          <w:szCs w:val="32"/>
        </w:rPr>
        <w:t>委员会第三十三次会议通过）</w:t>
      </w: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hint="eastAsia" w:ascii="黑体" w:hAnsi="宋体" w:eastAsia="黑体" w:cs="宋体"/>
          <w:bCs/>
          <w:kern w:val="0"/>
          <w:sz w:val="21"/>
          <w:szCs w:val="32"/>
        </w:rPr>
      </w:pP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hint="eastAsia" w:ascii="楷体_GB2312" w:hAnsi="黑体" w:eastAsia="楷体_GB2312" w:cs="宋体"/>
          <w:kern w:val="0"/>
          <w:szCs w:val="32"/>
        </w:rPr>
      </w:pPr>
      <w:r>
        <w:rPr>
          <w:rFonts w:hint="eastAsia" w:ascii="楷体_GB2312" w:hAnsi="黑体" w:eastAsia="楷体_GB2312" w:cs="宋体"/>
          <w:kern w:val="0"/>
          <w:szCs w:val="32"/>
        </w:rPr>
        <w:t>目  录</w:t>
      </w:r>
    </w:p>
    <w:p>
      <w:pPr>
        <w:keepNext w:val="0"/>
        <w:keepLines w:val="0"/>
        <w:pageBreakBefore w:val="0"/>
        <w:widowControl/>
        <w:kinsoku/>
        <w:wordWrap/>
        <w:overflowPunct/>
        <w:topLinePunct w:val="0"/>
        <w:bidi w:val="0"/>
        <w:adjustRightInd/>
        <w:snapToGrid/>
        <w:spacing w:line="560" w:lineRule="exact"/>
        <w:ind w:left="0" w:leftChars="0" w:right="0" w:rightChars="0"/>
        <w:contextualSpacing/>
        <w:textAlignment w:val="auto"/>
        <w:rPr>
          <w:rFonts w:hint="eastAsia" w:ascii="楷体_GB2312" w:hAnsi="楷体_GB2312" w:eastAsia="楷体_GB2312" w:cs="宋体"/>
          <w:kern w:val="0"/>
          <w:szCs w:val="32"/>
        </w:rPr>
      </w:pPr>
      <w:r>
        <w:rPr>
          <w:rFonts w:hint="eastAsia" w:ascii="楷体_GB2312" w:hAnsi="楷体_GB2312" w:eastAsia="楷体_GB2312" w:cs="宋体"/>
          <w:kern w:val="0"/>
          <w:szCs w:val="32"/>
        </w:rPr>
        <w:t xml:space="preserve">    </w:t>
      </w:r>
      <w:r>
        <w:rPr>
          <w:rFonts w:hint="cs" w:ascii="等线" w:hAnsi="等线" w:eastAsia="楷体_GB2312" w:cs="宋体"/>
          <w:kern w:val="0"/>
          <w:szCs w:val="32"/>
          <w:cs/>
        </w:rPr>
        <w:t> </w:t>
      </w:r>
      <w:r>
        <w:rPr>
          <w:rFonts w:hint="eastAsia" w:ascii="楷体_GB2312" w:hAnsi="楷体_GB2312" w:eastAsia="楷体_GB2312" w:cs="宋体"/>
          <w:kern w:val="0"/>
          <w:szCs w:val="32"/>
        </w:rPr>
        <w:t>第一章  总  则</w:t>
      </w:r>
    </w:p>
    <w:p>
      <w:pPr>
        <w:keepNext w:val="0"/>
        <w:keepLines w:val="0"/>
        <w:pageBreakBefore w:val="0"/>
        <w:kinsoku/>
        <w:wordWrap/>
        <w:overflowPunct/>
        <w:topLinePunct w:val="0"/>
        <w:bidi w:val="0"/>
        <w:adjustRightInd/>
        <w:snapToGrid/>
        <w:spacing w:line="560" w:lineRule="exact"/>
        <w:ind w:left="0" w:leftChars="0" w:right="0" w:rightChars="0"/>
        <w:contextualSpacing/>
        <w:textAlignment w:val="auto"/>
        <w:rPr>
          <w:rFonts w:hint="eastAsia" w:ascii="楷体_GB2312" w:hAnsi="楷体_GB2312" w:eastAsia="楷体_GB2312" w:cs="宋体"/>
          <w:kern w:val="0"/>
          <w:szCs w:val="32"/>
        </w:rPr>
      </w:pPr>
      <w:r>
        <w:rPr>
          <w:rFonts w:hint="eastAsia" w:ascii="楷体_GB2312" w:hAnsi="楷体_GB2312" w:eastAsia="楷体_GB2312" w:cs="宋体"/>
          <w:kern w:val="0"/>
          <w:szCs w:val="32"/>
        </w:rPr>
        <w:t xml:space="preserve">    </w:t>
      </w:r>
      <w:r>
        <w:rPr>
          <w:rFonts w:hint="cs" w:ascii="等线" w:hAnsi="等线" w:eastAsia="楷体_GB2312" w:cs="宋体"/>
          <w:kern w:val="0"/>
          <w:szCs w:val="32"/>
          <w:cs/>
        </w:rPr>
        <w:t> </w:t>
      </w:r>
      <w:r>
        <w:rPr>
          <w:rFonts w:hint="eastAsia" w:ascii="楷体_GB2312" w:hAnsi="楷体_GB2312" w:eastAsia="楷体_GB2312" w:cs="宋体"/>
          <w:kern w:val="0"/>
          <w:szCs w:val="32"/>
        </w:rPr>
        <w:t>第二章  管理体制</w:t>
      </w:r>
    </w:p>
    <w:p>
      <w:pPr>
        <w:keepNext w:val="0"/>
        <w:keepLines w:val="0"/>
        <w:pageBreakBefore w:val="0"/>
        <w:kinsoku/>
        <w:wordWrap/>
        <w:overflowPunct/>
        <w:topLinePunct w:val="0"/>
        <w:bidi w:val="0"/>
        <w:adjustRightInd/>
        <w:snapToGrid/>
        <w:spacing w:line="560" w:lineRule="exact"/>
        <w:ind w:left="0" w:leftChars="0" w:right="0" w:rightChars="0"/>
        <w:contextualSpacing/>
        <w:textAlignment w:val="auto"/>
        <w:rPr>
          <w:rFonts w:hint="eastAsia" w:ascii="楷体_GB2312" w:hAnsi="楷体_GB2312" w:eastAsia="楷体_GB2312" w:cs="宋体"/>
          <w:kern w:val="0"/>
          <w:szCs w:val="32"/>
        </w:rPr>
      </w:pPr>
      <w:r>
        <w:rPr>
          <w:rFonts w:hint="eastAsia" w:ascii="楷体_GB2312" w:hAnsi="楷体_GB2312" w:eastAsia="楷体_GB2312" w:cs="宋体"/>
          <w:kern w:val="0"/>
          <w:szCs w:val="32"/>
        </w:rPr>
        <w:t xml:space="preserve">    </w:t>
      </w:r>
      <w:r>
        <w:rPr>
          <w:rFonts w:hint="cs" w:ascii="等线" w:hAnsi="等线" w:eastAsia="楷体_GB2312" w:cs="宋体"/>
          <w:kern w:val="0"/>
          <w:szCs w:val="32"/>
          <w:cs/>
        </w:rPr>
        <w:t> </w:t>
      </w:r>
      <w:r>
        <w:rPr>
          <w:rFonts w:hint="eastAsia" w:ascii="楷体_GB2312" w:hAnsi="楷体_GB2312" w:eastAsia="楷体_GB2312" w:cs="宋体"/>
          <w:kern w:val="0"/>
          <w:szCs w:val="32"/>
        </w:rPr>
        <w:t>第三章  规划建设</w:t>
      </w:r>
    </w:p>
    <w:p>
      <w:pPr>
        <w:keepNext w:val="0"/>
        <w:keepLines w:val="0"/>
        <w:pageBreakBefore w:val="0"/>
        <w:kinsoku/>
        <w:wordWrap/>
        <w:overflowPunct/>
        <w:topLinePunct w:val="0"/>
        <w:bidi w:val="0"/>
        <w:adjustRightInd/>
        <w:snapToGrid/>
        <w:spacing w:line="560" w:lineRule="exact"/>
        <w:ind w:left="0" w:leftChars="0" w:right="0" w:rightChars="0"/>
        <w:contextualSpacing/>
        <w:textAlignment w:val="auto"/>
        <w:rPr>
          <w:rFonts w:hint="eastAsia" w:ascii="楷体_GB2312" w:hAnsi="楷体_GB2312" w:eastAsia="楷体_GB2312" w:cs="宋体"/>
          <w:kern w:val="0"/>
          <w:szCs w:val="32"/>
        </w:rPr>
      </w:pPr>
      <w:r>
        <w:rPr>
          <w:rFonts w:hint="eastAsia" w:ascii="楷体_GB2312" w:hAnsi="楷体_GB2312" w:eastAsia="楷体_GB2312" w:cs="宋体"/>
          <w:kern w:val="0"/>
          <w:szCs w:val="32"/>
        </w:rPr>
        <w:t xml:space="preserve">    </w:t>
      </w:r>
      <w:r>
        <w:rPr>
          <w:rFonts w:hint="cs" w:ascii="等线" w:hAnsi="等线" w:eastAsia="楷体_GB2312" w:cs="宋体"/>
          <w:kern w:val="0"/>
          <w:szCs w:val="32"/>
          <w:cs/>
        </w:rPr>
        <w:t> </w:t>
      </w:r>
      <w:r>
        <w:rPr>
          <w:rFonts w:hint="eastAsia" w:ascii="楷体_GB2312" w:hAnsi="楷体_GB2312" w:eastAsia="楷体_GB2312" w:cs="宋体"/>
          <w:kern w:val="0"/>
          <w:szCs w:val="32"/>
        </w:rPr>
        <w:t>第四章  产业发展</w:t>
      </w:r>
    </w:p>
    <w:p>
      <w:pPr>
        <w:keepNext w:val="0"/>
        <w:keepLines w:val="0"/>
        <w:pageBreakBefore w:val="0"/>
        <w:kinsoku/>
        <w:wordWrap/>
        <w:overflowPunct/>
        <w:topLinePunct w:val="0"/>
        <w:bidi w:val="0"/>
        <w:adjustRightInd/>
        <w:snapToGrid/>
        <w:spacing w:line="560" w:lineRule="exact"/>
        <w:ind w:left="0" w:leftChars="0" w:right="0" w:rightChars="0"/>
        <w:contextualSpacing/>
        <w:textAlignment w:val="auto"/>
        <w:rPr>
          <w:rFonts w:hint="eastAsia" w:ascii="楷体_GB2312" w:hAnsi="楷体_GB2312" w:eastAsia="楷体_GB2312" w:cs="宋体"/>
          <w:kern w:val="0"/>
          <w:szCs w:val="32"/>
        </w:rPr>
      </w:pPr>
      <w:r>
        <w:rPr>
          <w:rFonts w:hint="eastAsia" w:ascii="楷体_GB2312" w:hAnsi="楷体_GB2312" w:eastAsia="楷体_GB2312" w:cs="宋体"/>
          <w:kern w:val="0"/>
          <w:szCs w:val="32"/>
        </w:rPr>
        <w:t xml:space="preserve">    </w:t>
      </w:r>
      <w:r>
        <w:rPr>
          <w:rFonts w:hint="cs" w:ascii="等线" w:hAnsi="等线" w:eastAsia="楷体_GB2312" w:cs="宋体"/>
          <w:kern w:val="0"/>
          <w:szCs w:val="32"/>
          <w:cs/>
        </w:rPr>
        <w:t> </w:t>
      </w:r>
      <w:r>
        <w:rPr>
          <w:rFonts w:hint="eastAsia" w:ascii="楷体_GB2312" w:hAnsi="楷体_GB2312" w:eastAsia="楷体_GB2312" w:cs="宋体"/>
          <w:kern w:val="0"/>
          <w:szCs w:val="32"/>
        </w:rPr>
        <w:t>第五章  军民融合</w:t>
      </w:r>
    </w:p>
    <w:p>
      <w:pPr>
        <w:keepNext w:val="0"/>
        <w:keepLines w:val="0"/>
        <w:pageBreakBefore w:val="0"/>
        <w:kinsoku/>
        <w:wordWrap/>
        <w:overflowPunct/>
        <w:topLinePunct w:val="0"/>
        <w:bidi w:val="0"/>
        <w:adjustRightInd/>
        <w:snapToGrid/>
        <w:spacing w:line="560" w:lineRule="exact"/>
        <w:ind w:left="0" w:leftChars="0" w:right="0" w:rightChars="0"/>
        <w:contextualSpacing/>
        <w:textAlignment w:val="auto"/>
        <w:rPr>
          <w:rFonts w:hint="eastAsia" w:ascii="楷体_GB2312" w:hAnsi="楷体_GB2312" w:eastAsia="楷体_GB2312" w:cs="宋体"/>
          <w:kern w:val="0"/>
          <w:szCs w:val="32"/>
        </w:rPr>
      </w:pPr>
      <w:r>
        <w:rPr>
          <w:rFonts w:hint="eastAsia" w:ascii="楷体_GB2312" w:hAnsi="楷体_GB2312" w:eastAsia="楷体_GB2312" w:cs="宋体"/>
          <w:kern w:val="0"/>
          <w:szCs w:val="32"/>
        </w:rPr>
        <w:t xml:space="preserve">    </w:t>
      </w:r>
      <w:r>
        <w:rPr>
          <w:rFonts w:hint="cs" w:ascii="等线" w:hAnsi="等线" w:eastAsia="楷体_GB2312" w:cs="宋体"/>
          <w:kern w:val="0"/>
          <w:szCs w:val="32"/>
          <w:cs/>
        </w:rPr>
        <w:t> </w:t>
      </w:r>
      <w:r>
        <w:rPr>
          <w:rFonts w:hint="eastAsia" w:ascii="楷体_GB2312" w:hAnsi="楷体_GB2312" w:eastAsia="楷体_GB2312" w:cs="宋体"/>
          <w:kern w:val="0"/>
          <w:szCs w:val="32"/>
        </w:rPr>
        <w:t xml:space="preserve">第六章  生态保护 </w:t>
      </w:r>
    </w:p>
    <w:p>
      <w:pPr>
        <w:keepNext w:val="0"/>
        <w:keepLines w:val="0"/>
        <w:pageBreakBefore w:val="0"/>
        <w:kinsoku/>
        <w:wordWrap/>
        <w:overflowPunct/>
        <w:topLinePunct w:val="0"/>
        <w:bidi w:val="0"/>
        <w:adjustRightInd/>
        <w:snapToGrid/>
        <w:spacing w:line="560" w:lineRule="exact"/>
        <w:ind w:left="0" w:leftChars="0" w:right="0" w:rightChars="0"/>
        <w:contextualSpacing/>
        <w:textAlignment w:val="auto"/>
        <w:rPr>
          <w:rFonts w:hint="eastAsia" w:ascii="楷体_GB2312" w:hAnsi="楷体_GB2312" w:eastAsia="楷体_GB2312" w:cs="宋体"/>
          <w:kern w:val="0"/>
          <w:szCs w:val="32"/>
        </w:rPr>
      </w:pPr>
      <w:r>
        <w:rPr>
          <w:rFonts w:hint="eastAsia" w:ascii="楷体_GB2312" w:hAnsi="楷体_GB2312" w:eastAsia="楷体_GB2312" w:cs="宋体"/>
          <w:kern w:val="0"/>
          <w:szCs w:val="32"/>
        </w:rPr>
        <w:t xml:space="preserve">    </w:t>
      </w:r>
      <w:r>
        <w:rPr>
          <w:rFonts w:hint="cs" w:ascii="等线" w:hAnsi="等线" w:eastAsia="楷体_GB2312" w:cs="宋体"/>
          <w:kern w:val="0"/>
          <w:szCs w:val="32"/>
          <w:cs/>
        </w:rPr>
        <w:t> </w:t>
      </w:r>
      <w:r>
        <w:rPr>
          <w:rFonts w:hint="eastAsia" w:ascii="楷体_GB2312" w:hAnsi="楷体_GB2312" w:eastAsia="楷体_GB2312" w:cs="宋体"/>
          <w:kern w:val="0"/>
          <w:szCs w:val="32"/>
        </w:rPr>
        <w:t>第七章  保障措施</w:t>
      </w:r>
    </w:p>
    <w:p>
      <w:pPr>
        <w:keepNext w:val="0"/>
        <w:keepLines w:val="0"/>
        <w:pageBreakBefore w:val="0"/>
        <w:kinsoku/>
        <w:wordWrap/>
        <w:overflowPunct/>
        <w:topLinePunct w:val="0"/>
        <w:bidi w:val="0"/>
        <w:adjustRightInd/>
        <w:snapToGrid/>
        <w:spacing w:line="560" w:lineRule="exact"/>
        <w:ind w:left="0" w:leftChars="0" w:right="0" w:rightChars="0"/>
        <w:contextualSpacing/>
        <w:textAlignment w:val="auto"/>
        <w:rPr>
          <w:rFonts w:hint="eastAsia" w:ascii="楷体_GB2312" w:hAnsi="楷体_GB2312" w:eastAsia="楷体_GB2312" w:cs="宋体"/>
          <w:kern w:val="0"/>
          <w:szCs w:val="32"/>
        </w:rPr>
      </w:pPr>
      <w:r>
        <w:rPr>
          <w:rFonts w:hint="eastAsia" w:ascii="楷体_GB2312" w:hAnsi="楷体_GB2312" w:eastAsia="楷体_GB2312" w:cs="宋体"/>
          <w:kern w:val="0"/>
          <w:szCs w:val="32"/>
        </w:rPr>
        <w:t xml:space="preserve">    </w:t>
      </w:r>
      <w:r>
        <w:rPr>
          <w:rFonts w:hint="cs" w:ascii="等线" w:hAnsi="等线" w:eastAsia="楷体_GB2312" w:cs="宋体"/>
          <w:kern w:val="0"/>
          <w:szCs w:val="32"/>
          <w:cs/>
        </w:rPr>
        <w:t> </w:t>
      </w:r>
      <w:r>
        <w:rPr>
          <w:rFonts w:hint="eastAsia" w:ascii="楷体_GB2312" w:hAnsi="楷体_GB2312" w:eastAsia="楷体_GB2312" w:cs="宋体"/>
          <w:kern w:val="0"/>
          <w:szCs w:val="32"/>
        </w:rPr>
        <w:t>第八章  附  则</w:t>
      </w: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hint="eastAsia" w:ascii="黑体" w:hAnsi="宋体" w:eastAsia="黑体" w:cs="宋体"/>
          <w:bCs/>
          <w:kern w:val="0"/>
          <w:szCs w:val="32"/>
        </w:rPr>
      </w:pP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r>
        <w:rPr>
          <w:rFonts w:hint="eastAsia" w:ascii="黑体" w:hAnsi="黑体" w:eastAsia="黑体" w:cs="宋体"/>
          <w:bCs/>
          <w:kern w:val="0"/>
          <w:szCs w:val="32"/>
        </w:rPr>
        <w:t>第一章  总  则</w:t>
      </w: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ascii="黑体" w:hAnsi="宋体" w:eastAsia="黑体" w:cs="宋体"/>
          <w:bCs/>
          <w:kern w:val="0"/>
          <w:sz w:val="21"/>
          <w:szCs w:val="32"/>
        </w:rPr>
      </w:pP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黑体" w:hAnsi="黑体" w:eastAsia="黑体" w:cs="宋体"/>
          <w:bCs/>
          <w:kern w:val="0"/>
          <w:szCs w:val="32"/>
        </w:rPr>
      </w:pPr>
      <w:r>
        <w:rPr>
          <w:rFonts w:hint="eastAsia" w:ascii="黑体" w:hAnsi="黑体" w:eastAsia="黑体" w:cs="宋体"/>
          <w:bCs/>
          <w:kern w:val="0"/>
          <w:szCs w:val="32"/>
        </w:rPr>
        <w:t>第一条</w:t>
      </w:r>
      <w:r>
        <w:rPr>
          <w:rFonts w:ascii="仿宋" w:hAnsi="仿宋" w:eastAsia="仿宋"/>
          <w:szCs w:val="32"/>
        </w:rPr>
        <w:t xml:space="preserve">  </w:t>
      </w:r>
      <w:r>
        <w:rPr>
          <w:rFonts w:hint="eastAsia" w:ascii="仿宋_GB2312" w:hAnsi="仿宋" w:cs="宋体"/>
          <w:bCs/>
          <w:szCs w:val="32"/>
        </w:rPr>
        <w:t>为了保障和促进青岛西海岸新区建设和发展，根据有关法律、行政法规，结合本省以及青岛市的实际，制定本条例。</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szCs w:val="32"/>
        </w:rPr>
      </w:pPr>
      <w:r>
        <w:rPr>
          <w:rFonts w:hint="eastAsia" w:ascii="黑体" w:hAnsi="黑体" w:eastAsia="黑体" w:cs="宋体"/>
          <w:bCs/>
          <w:kern w:val="0"/>
          <w:szCs w:val="32"/>
        </w:rPr>
        <w:t>第二条</w:t>
      </w:r>
      <w:r>
        <w:rPr>
          <w:rFonts w:ascii="黑体" w:hAnsi="黑体" w:eastAsia="黑体" w:cs="宋体"/>
          <w:bCs/>
          <w:kern w:val="0"/>
          <w:szCs w:val="32"/>
        </w:rPr>
        <w:t xml:space="preserve">  </w:t>
      </w:r>
      <w:r>
        <w:rPr>
          <w:rFonts w:hint="eastAsia" w:ascii="仿宋_GB2312" w:hAnsi="仿宋" w:cs="宋体"/>
          <w:bCs/>
          <w:szCs w:val="32"/>
        </w:rPr>
        <w:t>本条例适用于国务院批准的青岛西海岸新区（以下简称西海岸新区）陆域和海域范围。</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黑体" w:hAnsi="黑体" w:eastAsia="黑体" w:cs="宋体"/>
          <w:bCs/>
          <w:kern w:val="0"/>
          <w:szCs w:val="32"/>
        </w:rPr>
        <w:t>第三条</w:t>
      </w:r>
      <w:r>
        <w:rPr>
          <w:rFonts w:ascii="仿宋" w:hAnsi="仿宋" w:eastAsia="仿宋"/>
          <w:szCs w:val="32"/>
        </w:rPr>
        <w:t xml:space="preserve">  </w:t>
      </w:r>
      <w:r>
        <w:rPr>
          <w:rFonts w:hint="eastAsia" w:ascii="仿宋_GB2312" w:hAnsi="仿宋" w:cs="宋体"/>
          <w:bCs/>
          <w:szCs w:val="32"/>
        </w:rPr>
        <w:t>西海岸新区应当坚持新发展理念，以海洋经济发展为主题，推进先行先试和体制机制创新，建设海洋科技自主创新领航区、深远海开发战略保障基地、军民融合创新示范区、海洋经济国际合作先导区、陆海统筹发展试验区，打造海洋强国战略支点。</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szCs w:val="32"/>
        </w:rPr>
      </w:pPr>
      <w:r>
        <w:rPr>
          <w:rFonts w:hint="eastAsia" w:ascii="黑体" w:hAnsi="黑体" w:eastAsia="黑体" w:cs="宋体"/>
          <w:bCs/>
          <w:kern w:val="0"/>
          <w:szCs w:val="32"/>
        </w:rPr>
        <w:t xml:space="preserve">第四条  </w:t>
      </w:r>
      <w:r>
        <w:rPr>
          <w:rFonts w:hint="eastAsia" w:ascii="仿宋_GB2312" w:hAnsi="仿宋" w:cs="宋体"/>
          <w:bCs/>
          <w:szCs w:val="32"/>
        </w:rPr>
        <w:t>省和青岛市人民政府应当加强对西海岸新区的领导，协调解决建设发展中的重大问题，推动西海岸新区全面健康发展。</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仿宋_GB2312" w:hAnsi="仿宋" w:cs="宋体"/>
          <w:bCs/>
          <w:szCs w:val="32"/>
        </w:rPr>
        <w:t>省和青岛市人民政府有关部门应当按照各自职责做好西海岸新区建设发展相关工作。</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szCs w:val="32"/>
        </w:rPr>
      </w:pPr>
      <w:r>
        <w:rPr>
          <w:rFonts w:hint="eastAsia" w:ascii="仿宋_GB2312" w:hAnsi="仿宋"/>
          <w:szCs w:val="32"/>
        </w:rPr>
        <w:t>中央驻鲁单位应当支持和配合</w:t>
      </w:r>
      <w:r>
        <w:rPr>
          <w:rFonts w:hint="eastAsia" w:ascii="仿宋_GB2312" w:hAnsi="仿宋" w:cs="宋体"/>
          <w:bCs/>
          <w:szCs w:val="32"/>
        </w:rPr>
        <w:t>西海岸</w:t>
      </w:r>
      <w:r>
        <w:rPr>
          <w:rFonts w:hint="eastAsia" w:ascii="仿宋_GB2312" w:hAnsi="仿宋"/>
          <w:szCs w:val="32"/>
        </w:rPr>
        <w:t>新区建设发展。</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黑体" w:hAnsi="黑体" w:eastAsia="黑体" w:cs="宋体"/>
          <w:bCs/>
          <w:kern w:val="0"/>
          <w:szCs w:val="32"/>
        </w:rPr>
        <w:t>第五条</w:t>
      </w:r>
      <w:r>
        <w:rPr>
          <w:rFonts w:ascii="仿宋" w:hAnsi="仿宋" w:eastAsia="仿宋"/>
          <w:szCs w:val="32"/>
        </w:rPr>
        <w:t xml:space="preserve">  </w:t>
      </w:r>
      <w:r>
        <w:rPr>
          <w:rFonts w:hint="eastAsia" w:ascii="仿宋_GB2312" w:hAnsi="仿宋" w:cs="宋体"/>
          <w:bCs/>
          <w:szCs w:val="32"/>
        </w:rPr>
        <w:t>西海岸新区应当发挥辐射带动作用，建立与相邻区域招商引资合作以及利益分享机制，加强与相邻区域在环境保护、水资源开发利用、重大基础设施建设和海洋产业、高端制造业、旅游业以及科技、教育等方面的协同协作，促进区域经济社会共同发展。</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仿宋_GB2312" w:hAnsi="仿宋" w:cs="宋体"/>
          <w:bCs/>
          <w:szCs w:val="32"/>
        </w:rPr>
        <w:t>西海岸新区相邻地区人民政府应当按照区域联动发展机制的要求，加强交流合作，支持西海岸新区开发开放有关政策的实施。</w:t>
      </w: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ascii="黑体" w:hAnsi="黑体" w:eastAsia="黑体" w:cs="宋体"/>
          <w:bCs/>
          <w:kern w:val="0"/>
          <w:szCs w:val="32"/>
        </w:rPr>
      </w:pP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ascii="黑体" w:hAnsi="黑体" w:eastAsia="黑体" w:cs="宋体"/>
          <w:bCs/>
          <w:kern w:val="0"/>
          <w:szCs w:val="32"/>
        </w:rPr>
      </w:pP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r>
        <w:rPr>
          <w:rFonts w:hint="eastAsia" w:ascii="黑体" w:hAnsi="黑体" w:eastAsia="黑体" w:cs="宋体"/>
          <w:bCs/>
          <w:kern w:val="0"/>
          <w:szCs w:val="32"/>
        </w:rPr>
        <w:t>第二章  管理体制</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黑体" w:hAnsi="黑体" w:eastAsia="黑体" w:cs="宋体"/>
          <w:bCs/>
          <w:kern w:val="0"/>
          <w:szCs w:val="32"/>
        </w:rPr>
      </w:pP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黑体" w:hAnsi="黑体" w:eastAsia="黑体" w:cs="宋体"/>
          <w:bCs/>
          <w:kern w:val="0"/>
          <w:szCs w:val="32"/>
        </w:rPr>
        <w:t>第六条</w:t>
      </w:r>
      <w:r>
        <w:rPr>
          <w:rFonts w:ascii="黑体" w:hAnsi="黑体" w:eastAsia="黑体" w:cs="宋体"/>
          <w:bCs/>
          <w:kern w:val="0"/>
          <w:szCs w:val="32"/>
        </w:rPr>
        <w:t xml:space="preserve">  </w:t>
      </w:r>
      <w:r>
        <w:rPr>
          <w:rFonts w:hint="eastAsia" w:ascii="仿宋_GB2312" w:hAnsi="仿宋" w:cs="宋体"/>
          <w:bCs/>
          <w:szCs w:val="32"/>
        </w:rPr>
        <w:t>西海岸新区管理委员会是青岛市人民政府的派出机构，负责西海岸新区的管理工作，并依法履行下列职责：</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仿宋_GB2312" w:hAnsi="仿宋" w:cs="宋体"/>
          <w:bCs/>
          <w:szCs w:val="32"/>
        </w:rPr>
        <w:t>（一）制定并实施西海岸新区各项管理制度</w:t>
      </w:r>
      <w:r>
        <w:rPr>
          <w:rFonts w:ascii="仿宋_GB2312" w:hAnsi="仿宋" w:cs="宋体"/>
          <w:bCs/>
          <w:szCs w:val="32"/>
        </w:rPr>
        <w:t>;</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color w:val="000000"/>
          <w:szCs w:val="32"/>
        </w:rPr>
      </w:pPr>
      <w:r>
        <w:rPr>
          <w:rFonts w:hint="eastAsia" w:ascii="仿宋_GB2312" w:hAnsi="仿宋" w:cs="宋体"/>
          <w:bCs/>
          <w:szCs w:val="32"/>
        </w:rPr>
        <w:t>（二）行使省人民政府、青岛市人民政府授权或者委托的省级、市级行政管理权限，</w:t>
      </w:r>
      <w:r>
        <w:rPr>
          <w:rFonts w:hint="eastAsia" w:ascii="仿宋_GB2312" w:hAnsi="仿宋" w:cs="宋体"/>
          <w:bCs/>
          <w:color w:val="000000"/>
          <w:szCs w:val="32"/>
        </w:rPr>
        <w:t>履行相关行政许可、</w:t>
      </w:r>
      <w:r>
        <w:rPr>
          <w:rFonts w:hint="eastAsia" w:ascii="仿宋_GB2312" w:hAnsi="仿宋" w:cs="宋体"/>
          <w:bCs/>
          <w:szCs w:val="32"/>
        </w:rPr>
        <w:t>监督</w:t>
      </w:r>
      <w:r>
        <w:rPr>
          <w:rFonts w:hint="eastAsia" w:ascii="仿宋_GB2312" w:hAnsi="仿宋" w:cs="宋体"/>
          <w:bCs/>
          <w:color w:val="000000"/>
          <w:szCs w:val="32"/>
        </w:rPr>
        <w:t>检查、行政处罚等监督管理职责；</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仿宋_GB2312" w:hAnsi="仿宋" w:cs="宋体"/>
          <w:bCs/>
          <w:color w:val="000000"/>
          <w:szCs w:val="32"/>
        </w:rPr>
        <w:t>（</w:t>
      </w:r>
      <w:r>
        <w:rPr>
          <w:rFonts w:hint="eastAsia" w:ascii="仿宋_GB2312" w:hAnsi="仿宋" w:cs="宋体"/>
          <w:bCs/>
          <w:szCs w:val="32"/>
        </w:rPr>
        <w:t>三）组织编制西海岸新区相关规划，按程序报经批准后实施；</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szCs w:val="32"/>
        </w:rPr>
      </w:pPr>
      <w:r>
        <w:rPr>
          <w:rFonts w:hint="eastAsia" w:ascii="仿宋_GB2312" w:hAnsi="仿宋" w:cs="宋体"/>
          <w:bCs/>
          <w:szCs w:val="32"/>
        </w:rPr>
        <w:t>（四）按照管理权限审查批准西海岸新区内各经济功能区的发展规划和产业规划；</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color w:val="000000"/>
          <w:szCs w:val="32"/>
        </w:rPr>
      </w:pPr>
      <w:r>
        <w:rPr>
          <w:rFonts w:hint="eastAsia" w:ascii="仿宋_GB2312" w:hAnsi="仿宋" w:cs="宋体"/>
          <w:bCs/>
          <w:szCs w:val="32"/>
        </w:rPr>
        <w:t>（五）组织建设、管理西海岸</w:t>
      </w:r>
      <w:r>
        <w:rPr>
          <w:rFonts w:hint="eastAsia" w:ascii="仿宋_GB2312" w:hAnsi="仿宋" w:cs="宋体"/>
          <w:bCs/>
          <w:color w:val="000000"/>
          <w:szCs w:val="32"/>
        </w:rPr>
        <w:t>新区基础设施和公共设施；</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outlineLvl w:val="0"/>
        <w:rPr>
          <w:rFonts w:ascii="仿宋_GB2312" w:hAnsi="仿宋" w:cs="宋体"/>
          <w:bCs/>
          <w:color w:val="000000"/>
          <w:szCs w:val="32"/>
        </w:rPr>
      </w:pPr>
      <w:r>
        <w:rPr>
          <w:rFonts w:hint="eastAsia" w:ascii="仿宋_GB2312" w:hAnsi="仿宋" w:cs="宋体"/>
          <w:bCs/>
          <w:szCs w:val="32"/>
        </w:rPr>
        <w:t>（六）</w:t>
      </w:r>
      <w:r>
        <w:rPr>
          <w:rFonts w:hint="eastAsia" w:ascii="仿宋_GB2312" w:hAnsi="仿宋" w:cs="宋体"/>
          <w:bCs/>
          <w:color w:val="000000"/>
          <w:szCs w:val="32"/>
        </w:rPr>
        <w:t>筹集、</w:t>
      </w:r>
      <w:r>
        <w:rPr>
          <w:rFonts w:hint="eastAsia" w:ascii="仿宋_GB2312" w:hAnsi="仿宋" w:cs="宋体"/>
          <w:bCs/>
          <w:szCs w:val="32"/>
        </w:rPr>
        <w:t>管理</w:t>
      </w:r>
      <w:r>
        <w:rPr>
          <w:rFonts w:hint="eastAsia" w:ascii="仿宋_GB2312" w:hAnsi="仿宋" w:cs="宋体"/>
          <w:bCs/>
          <w:color w:val="000000"/>
          <w:szCs w:val="32"/>
        </w:rPr>
        <w:t>和使用西海岸新区建设发展资金；</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jc w:val="left"/>
        <w:textAlignment w:val="auto"/>
        <w:rPr>
          <w:rFonts w:hint="eastAsia" w:ascii="仿宋" w:hAnsi="仿宋" w:eastAsia="仿宋" w:cs="宋体"/>
          <w:kern w:val="0"/>
          <w:szCs w:val="32"/>
        </w:rPr>
      </w:pPr>
      <w:r>
        <w:rPr>
          <w:rFonts w:hint="eastAsia" w:ascii="仿宋_GB2312" w:hAnsi="仿宋" w:cs="宋体"/>
          <w:bCs/>
          <w:color w:val="000000"/>
          <w:szCs w:val="32"/>
        </w:rPr>
        <w:t>（七）省和青岛市人民政府赋予的其他职责</w:t>
      </w:r>
      <w:r>
        <w:rPr>
          <w:rFonts w:hint="eastAsia" w:ascii="仿宋_GB2312" w:hAnsi="仿宋" w:cs="宋体"/>
          <w:bCs/>
          <w:szCs w:val="32"/>
        </w:rPr>
        <w:t>。</w:t>
      </w:r>
      <w:r>
        <w:rPr>
          <w:rFonts w:hint="eastAsia" w:ascii="仿宋" w:hAnsi="仿宋" w:eastAsia="仿宋" w:cs="宋体"/>
          <w:kern w:val="0"/>
          <w:szCs w:val="32"/>
        </w:rPr>
        <w:t>　　　　　　</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jc w:val="left"/>
        <w:textAlignment w:val="auto"/>
        <w:rPr>
          <w:rFonts w:hint="eastAsia" w:ascii="仿宋_GB2312" w:hAnsi="仿宋" w:cs="宋体"/>
          <w:bCs/>
          <w:color w:val="000000"/>
          <w:szCs w:val="32"/>
        </w:rPr>
      </w:pPr>
      <w:r>
        <w:rPr>
          <w:rFonts w:hint="eastAsia" w:ascii="黑体" w:hAnsi="黑体" w:eastAsia="黑体" w:cs="宋体"/>
          <w:bCs/>
          <w:kern w:val="0"/>
          <w:szCs w:val="32"/>
        </w:rPr>
        <w:t xml:space="preserve">第七条  </w:t>
      </w:r>
      <w:r>
        <w:rPr>
          <w:rFonts w:hint="eastAsia" w:ascii="仿宋_GB2312" w:hAnsi="仿宋" w:cs="宋体"/>
          <w:bCs/>
          <w:szCs w:val="32"/>
        </w:rPr>
        <w:t>西海岸新区管理委员会</w:t>
      </w:r>
      <w:r>
        <w:rPr>
          <w:rFonts w:hint="eastAsia" w:ascii="仿宋_GB2312" w:hAnsi="仿宋" w:cs="宋体"/>
          <w:bCs/>
          <w:color w:val="000000"/>
          <w:szCs w:val="32"/>
        </w:rPr>
        <w:t>应当按照精简、统一、效能的原则，建立职能综合、结构合理、运行高效的行政管理体制。</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jc w:val="left"/>
        <w:textAlignment w:val="auto"/>
        <w:rPr>
          <w:rFonts w:ascii="仿宋_GB2312" w:hAnsi="仿宋" w:cs="宋体"/>
          <w:bCs/>
          <w:color w:val="000000"/>
          <w:szCs w:val="32"/>
        </w:rPr>
      </w:pPr>
      <w:r>
        <w:rPr>
          <w:rFonts w:hint="eastAsia" w:ascii="仿宋_GB2312" w:hAnsi="仿宋" w:cs="宋体"/>
          <w:bCs/>
          <w:color w:val="000000"/>
          <w:szCs w:val="32"/>
        </w:rPr>
        <w:t>西海岸新区管理委员会设置的工作机构与黄岛区人民政府工作部门合署，履行相应的经济社会管理职能。</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仿宋_GB2312" w:hAnsi="仿宋" w:cs="宋体"/>
          <w:bCs/>
          <w:szCs w:val="32"/>
        </w:rPr>
        <w:t>西海岸新区管理委员会应当建立综合协调机制，协调解决西海岸新区范围内经济社会管理事项；西海岸新区内的社会管理和公共服务等事项，由当地人民政府负责。</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黑体" w:hAnsi="黑体" w:eastAsia="黑体" w:cs="宋体"/>
          <w:bCs/>
          <w:kern w:val="0"/>
          <w:szCs w:val="32"/>
        </w:rPr>
      </w:pPr>
      <w:r>
        <w:rPr>
          <w:rFonts w:hint="eastAsia" w:ascii="黑体" w:hAnsi="黑体" w:eastAsia="黑体" w:cs="宋体"/>
          <w:bCs/>
          <w:kern w:val="0"/>
          <w:szCs w:val="32"/>
        </w:rPr>
        <w:t xml:space="preserve">第八条  </w:t>
      </w:r>
      <w:r>
        <w:rPr>
          <w:rFonts w:hint="eastAsia" w:ascii="仿宋_GB2312" w:hAnsi="仿宋" w:cs="宋体"/>
          <w:bCs/>
          <w:szCs w:val="32"/>
        </w:rPr>
        <w:t>西海岸新区管理委员会应当推进干部人才管理改革，</w:t>
      </w:r>
      <w:r>
        <w:rPr>
          <w:rFonts w:hint="eastAsia" w:ascii="仿宋_GB2312" w:hAnsi="仿宋" w:cs="宋体"/>
          <w:bCs/>
          <w:color w:val="000000"/>
          <w:szCs w:val="32"/>
        </w:rPr>
        <w:t>推行全员</w:t>
      </w:r>
      <w:r>
        <w:rPr>
          <w:rFonts w:hint="eastAsia" w:ascii="仿宋_GB2312" w:hAnsi="仿宋" w:cs="宋体"/>
          <w:bCs/>
          <w:szCs w:val="32"/>
        </w:rPr>
        <w:t>聘用、绩效</w:t>
      </w:r>
      <w:r>
        <w:rPr>
          <w:rFonts w:hint="eastAsia" w:ascii="仿宋_GB2312" w:hAnsi="仿宋" w:cs="宋体"/>
          <w:bCs/>
          <w:color w:val="000000"/>
          <w:szCs w:val="32"/>
        </w:rPr>
        <w:t>考核、按岗定薪等用人机制。</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仿宋_GB2312" w:hAnsi="仿宋" w:cs="宋体"/>
          <w:bCs/>
          <w:szCs w:val="32"/>
        </w:rPr>
        <w:t>省和青岛市人民政府应当对公安、司法行政、卫生计生、环境保护、安全生产、教育、综合执法等领域的年度用编进人计划给予重点保障。</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黑体" w:hAnsi="黑体" w:eastAsia="黑体"/>
          <w:szCs w:val="32"/>
        </w:rPr>
      </w:pPr>
      <w:r>
        <w:rPr>
          <w:rFonts w:hint="eastAsia" w:ascii="黑体" w:hAnsi="黑体" w:eastAsia="黑体" w:cs="宋体"/>
          <w:bCs/>
          <w:kern w:val="0"/>
          <w:szCs w:val="32"/>
        </w:rPr>
        <w:t>第九条</w:t>
      </w:r>
      <w:r>
        <w:rPr>
          <w:rFonts w:ascii="仿宋" w:hAnsi="仿宋" w:eastAsia="仿宋"/>
          <w:szCs w:val="32"/>
        </w:rPr>
        <w:t xml:space="preserve">  </w:t>
      </w:r>
      <w:r>
        <w:rPr>
          <w:rFonts w:hint="eastAsia" w:ascii="仿宋_GB2312" w:hAnsi="仿宋"/>
          <w:color w:val="000000"/>
          <w:szCs w:val="32"/>
        </w:rPr>
        <w:t>省人民政府、青岛市人民政府应当将西海岸新区管理委员会履行职能所需要的省级、市级相关行政管理权限依法授权给西海岸新区管理委员会；省级、市级相关行政管理权限，除法律、行政法规明确规定不能委托的以外，省人民政府、青岛市人民政府可以委托西海岸新区管理委员会行使。</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olor w:val="000000"/>
          <w:szCs w:val="32"/>
        </w:rPr>
      </w:pPr>
      <w:r>
        <w:rPr>
          <w:rFonts w:hint="eastAsia" w:ascii="仿宋_GB2312" w:hAnsi="仿宋"/>
          <w:color w:val="000000"/>
          <w:szCs w:val="32"/>
        </w:rPr>
        <w:t>西海岸新区管理委员会应当编制由西海岸新区管理委员会及其工作机构行使的省级行政管理权力清单和服务事项清单，由青岛市人民政府报请省人民政府批准；西海岸新区管理委员会及其工作机构行使的青岛市市级行政管理权力清单和服务事项清单，由青岛市人民政府确定；省人民政府、青岛市人民政府应当自本条例实施之日起一年内公布西海岸新区管理委员会及其工作机构行使的行政管理权力清单和服务事项清单。</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olor w:val="000000"/>
          <w:szCs w:val="32"/>
        </w:rPr>
      </w:pPr>
      <w:r>
        <w:rPr>
          <w:rFonts w:hint="eastAsia" w:ascii="仿宋_GB2312" w:hAnsi="仿宋"/>
          <w:color w:val="000000"/>
          <w:szCs w:val="32"/>
        </w:rPr>
        <w:t>西海岸新区重大发展事项需要省人民政府及其有关部门综合平衡或者需要报请国务院有关部门批准的，省人民政府及其有关部门应当提供便利。</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szCs w:val="32"/>
        </w:rPr>
      </w:pPr>
      <w:r>
        <w:rPr>
          <w:rFonts w:hint="eastAsia" w:ascii="黑体" w:hAnsi="黑体" w:eastAsia="黑体" w:cs="宋体"/>
          <w:bCs/>
          <w:kern w:val="0"/>
          <w:szCs w:val="32"/>
        </w:rPr>
        <w:t>第十条</w:t>
      </w:r>
      <w:r>
        <w:rPr>
          <w:rFonts w:ascii="黑体" w:hAnsi="黑体" w:eastAsia="黑体" w:cs="宋体"/>
          <w:bCs/>
          <w:kern w:val="0"/>
          <w:szCs w:val="32"/>
        </w:rPr>
        <w:t xml:space="preserve">  </w:t>
      </w:r>
      <w:r>
        <w:rPr>
          <w:rFonts w:hint="eastAsia" w:ascii="仿宋_GB2312" w:hAnsi="仿宋" w:cs="宋体"/>
          <w:bCs/>
          <w:szCs w:val="32"/>
        </w:rPr>
        <w:t>西海岸新区管理委员会按照权限对西海岸新区内各经济功能区进行管理或者协调。</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olor w:val="000000"/>
          <w:szCs w:val="32"/>
        </w:rPr>
      </w:pPr>
      <w:r>
        <w:rPr>
          <w:rFonts w:hint="eastAsia" w:ascii="仿宋_GB2312" w:hAnsi="仿宋"/>
          <w:color w:val="000000"/>
          <w:szCs w:val="32"/>
        </w:rPr>
        <w:t>西海岸新区内各经济功能区需要由西海岸新区管理委员会全域统筹的事项，应当接受西海岸新区管理委员会的统一管理。</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黑体" w:hAnsi="黑体" w:eastAsia="黑体" w:cs="宋体"/>
          <w:bCs/>
          <w:kern w:val="0"/>
          <w:szCs w:val="32"/>
        </w:rPr>
        <w:t>第十一条</w:t>
      </w:r>
      <w:r>
        <w:rPr>
          <w:rFonts w:ascii="仿宋" w:hAnsi="仿宋" w:eastAsia="仿宋"/>
          <w:color w:val="000000"/>
          <w:szCs w:val="32"/>
        </w:rPr>
        <w:t xml:space="preserve"> </w:t>
      </w:r>
      <w:r>
        <w:rPr>
          <w:rFonts w:ascii="仿宋_GB2312" w:hAnsi="仿宋"/>
          <w:color w:val="000000"/>
          <w:szCs w:val="32"/>
        </w:rPr>
        <w:t xml:space="preserve"> </w:t>
      </w:r>
      <w:r>
        <w:rPr>
          <w:rFonts w:hint="eastAsia" w:ascii="仿宋_GB2312" w:hAnsi="仿宋"/>
          <w:color w:val="000000"/>
          <w:szCs w:val="32"/>
        </w:rPr>
        <w:t>西海岸新区可以探索创新经济功能区管</w:t>
      </w:r>
      <w:r>
        <w:rPr>
          <w:rFonts w:hint="eastAsia" w:ascii="仿宋_GB2312" w:hAnsi="仿宋"/>
          <w:szCs w:val="32"/>
        </w:rPr>
        <w:t>理体制和运行机制，在条件成熟的经济功能区实行法定机构管理模式。</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kern w:val="0"/>
          <w:szCs w:val="32"/>
        </w:rPr>
      </w:pPr>
      <w:r>
        <w:rPr>
          <w:rFonts w:hint="eastAsia" w:ascii="仿宋_GB2312" w:hAnsi="仿宋" w:cs="宋体"/>
          <w:bCs/>
          <w:kern w:val="0"/>
          <w:szCs w:val="32"/>
        </w:rPr>
        <w:t>经济功能区实行法定机构管理模式的，由西海岸新区管理委</w:t>
      </w:r>
      <w:r>
        <w:rPr>
          <w:rFonts w:hint="eastAsia" w:ascii="仿宋_GB2312" w:hAnsi="仿宋"/>
          <w:szCs w:val="32"/>
        </w:rPr>
        <w:t>员会提出方案，报请青岛市人民政府决定。</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kern w:val="0"/>
          <w:szCs w:val="32"/>
        </w:rPr>
      </w:pPr>
      <w:r>
        <w:rPr>
          <w:rFonts w:hint="eastAsia" w:ascii="黑体" w:hAnsi="黑体" w:eastAsia="黑体" w:cs="宋体"/>
          <w:bCs/>
          <w:color w:val="000000"/>
          <w:kern w:val="0"/>
          <w:szCs w:val="32"/>
        </w:rPr>
        <w:t>第十二条</w:t>
      </w:r>
      <w:r>
        <w:rPr>
          <w:rFonts w:hint="eastAsia" w:ascii="黑体" w:hAnsi="黑体" w:eastAsia="黑体" w:cs="宋体"/>
          <w:bCs/>
          <w:kern w:val="0"/>
          <w:szCs w:val="32"/>
        </w:rPr>
        <w:t xml:space="preserve">  </w:t>
      </w:r>
      <w:r>
        <w:rPr>
          <w:rFonts w:hint="eastAsia" w:ascii="仿宋_GB2312" w:hAnsi="仿宋"/>
          <w:szCs w:val="32"/>
        </w:rPr>
        <w:t>西海岸新区管</w:t>
      </w:r>
      <w:r>
        <w:rPr>
          <w:rFonts w:hint="eastAsia" w:ascii="仿宋_GB2312" w:hAnsi="仿宋_GB2312"/>
          <w:szCs w:val="32"/>
        </w:rPr>
        <w:t>理委员会及其工作机构应当依法履行职</w:t>
      </w:r>
      <w:r>
        <w:rPr>
          <w:rFonts w:hint="eastAsia" w:ascii="仿宋_GB2312" w:hAnsi="仿宋" w:cs="宋体"/>
          <w:bCs/>
          <w:kern w:val="0"/>
          <w:szCs w:val="32"/>
        </w:rPr>
        <w:t xml:space="preserve">责，创新行政管理方式，建立廉洁、高效、务实、便民的行政运行机制，加强和创新社会治理，完善区域法治环境，依法推进和保障西海岸新区开发开放。 </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_GB2312"/>
          <w:szCs w:val="32"/>
        </w:rPr>
      </w:pPr>
      <w:r>
        <w:rPr>
          <w:rFonts w:hint="eastAsia" w:ascii="黑体" w:hAnsi="黑体" w:eastAsia="黑体" w:cs="宋体"/>
          <w:bCs/>
          <w:kern w:val="0"/>
          <w:szCs w:val="32"/>
        </w:rPr>
        <w:t>第十三条</w:t>
      </w:r>
      <w:r>
        <w:rPr>
          <w:rFonts w:ascii="黑体" w:hAnsi="黑体" w:eastAsia="黑体" w:cs="宋体"/>
          <w:bCs/>
          <w:kern w:val="0"/>
          <w:szCs w:val="32"/>
        </w:rPr>
        <w:t xml:space="preserve">  </w:t>
      </w:r>
      <w:r>
        <w:rPr>
          <w:rFonts w:hint="eastAsia" w:ascii="仿宋_GB2312" w:hAnsi="仿宋" w:cs="宋体"/>
          <w:bCs/>
          <w:kern w:val="0"/>
          <w:szCs w:val="32"/>
        </w:rPr>
        <w:t>公民、法人或者其他组织对西海岸新区管理委员会工作机构的行政行为不服的，可以向西海岸新区管理委员会提出行政复议申请；对西海岸新区管理委员会的行政行为不服的，可以向青岛市人民政府提出行政复议申请。</w:t>
      </w:r>
    </w:p>
    <w:p>
      <w:pPr>
        <w:keepNext w:val="0"/>
        <w:keepLines w:val="0"/>
        <w:pageBreakBefore w:val="0"/>
        <w:widowControl/>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p>
    <w:p>
      <w:pPr>
        <w:keepNext w:val="0"/>
        <w:keepLines w:val="0"/>
        <w:pageBreakBefore w:val="0"/>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r>
        <w:rPr>
          <w:rFonts w:hint="eastAsia" w:ascii="黑体" w:hAnsi="黑体" w:eastAsia="黑体" w:cs="宋体"/>
          <w:bCs/>
          <w:kern w:val="0"/>
          <w:szCs w:val="32"/>
        </w:rPr>
        <w:t>第三章  规划建设</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黑体" w:hAnsi="黑体" w:eastAsia="黑体" w:cs="宋体"/>
          <w:bCs/>
          <w:kern w:val="0"/>
          <w:szCs w:val="32"/>
        </w:rPr>
      </w:pP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color w:val="000000"/>
          <w:szCs w:val="32"/>
        </w:rPr>
      </w:pPr>
      <w:r>
        <w:rPr>
          <w:rFonts w:hint="eastAsia" w:ascii="黑体" w:hAnsi="黑体" w:eastAsia="黑体" w:cs="宋体"/>
          <w:bCs/>
          <w:kern w:val="0"/>
          <w:szCs w:val="32"/>
        </w:rPr>
        <w:t>第十四条</w:t>
      </w:r>
      <w:r>
        <w:rPr>
          <w:rFonts w:ascii="仿宋" w:hAnsi="仿宋" w:eastAsia="仿宋"/>
          <w:szCs w:val="32"/>
        </w:rPr>
        <w:t xml:space="preserve"> </w:t>
      </w:r>
      <w:r>
        <w:rPr>
          <w:rFonts w:ascii="仿宋_GB2312" w:hAnsi="仿宋" w:cs="宋体"/>
          <w:bCs/>
          <w:szCs w:val="32"/>
        </w:rPr>
        <w:t xml:space="preserve"> </w:t>
      </w:r>
      <w:r>
        <w:rPr>
          <w:rFonts w:hint="eastAsia" w:ascii="仿宋_GB2312" w:hAnsi="仿宋" w:cs="宋体"/>
          <w:bCs/>
          <w:color w:val="000000"/>
          <w:szCs w:val="32"/>
        </w:rPr>
        <w:t>西海岸新区规划建设应当符合土地利用总体规划、城市和镇总体规划、海洋功能区划、环境保护规划、水资源综合规划等相关规划的要求，开展城市设计，突出特色风貌，促进港口、产业、城乡协调融合。</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color w:val="000000"/>
          <w:szCs w:val="32"/>
        </w:rPr>
      </w:pPr>
      <w:r>
        <w:rPr>
          <w:rFonts w:hint="eastAsia" w:ascii="仿宋_GB2312" w:hAnsi="仿宋" w:cs="宋体"/>
          <w:bCs/>
          <w:color w:val="000000"/>
          <w:szCs w:val="32"/>
        </w:rPr>
        <w:t>西海岸新区管理委员会应当依据城市总体规划和西海岸新区总体方案、发展总体规划组织编制专项规划，合理确定产业布局、开发强度和保护空间等。</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 w:hAnsi="仿宋" w:eastAsia="仿宋" w:cs="宋体"/>
          <w:bCs/>
          <w:color w:val="000000"/>
          <w:szCs w:val="32"/>
        </w:rPr>
      </w:pPr>
      <w:r>
        <w:rPr>
          <w:rFonts w:hint="eastAsia" w:ascii="黑体" w:hAnsi="黑体" w:eastAsia="黑体" w:cs="宋体"/>
          <w:bCs/>
          <w:kern w:val="0"/>
          <w:szCs w:val="32"/>
        </w:rPr>
        <w:t>第十五条</w:t>
      </w:r>
      <w:r>
        <w:rPr>
          <w:rFonts w:ascii="仿宋" w:hAnsi="仿宋" w:eastAsia="仿宋"/>
          <w:color w:val="000000"/>
          <w:szCs w:val="32"/>
        </w:rPr>
        <w:t xml:space="preserve">  </w:t>
      </w:r>
      <w:r>
        <w:rPr>
          <w:rFonts w:hint="eastAsia" w:ascii="仿宋_GB2312" w:hAnsi="仿宋" w:cs="宋体"/>
          <w:bCs/>
          <w:color w:val="000000"/>
          <w:szCs w:val="32"/>
        </w:rPr>
        <w:t>西海岸新区应当加强耕地和永久基本农田保护、自然和海洋生态环境保护，合理安排建设用地和开发利用海洋资源，完善</w:t>
      </w:r>
      <w:r>
        <w:rPr>
          <w:rFonts w:hint="eastAsia" w:ascii="仿宋_GB2312" w:hAnsi="仿宋" w:cs="宋体"/>
          <w:bCs/>
          <w:szCs w:val="32"/>
        </w:rPr>
        <w:t>土地整理和开</w:t>
      </w:r>
      <w:r>
        <w:rPr>
          <w:rFonts w:hint="eastAsia" w:ascii="仿宋_GB2312" w:hAnsi="仿宋" w:cs="宋体"/>
          <w:bCs/>
          <w:color w:val="000000"/>
          <w:szCs w:val="32"/>
        </w:rPr>
        <w:t>发利用机制，统筹开发建设时序，建立完善低效利用土地退出机制，节约集约利用土地。</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 w:hAnsi="仿宋" w:eastAsia="仿宋"/>
          <w:kern w:val="0"/>
          <w:szCs w:val="32"/>
          <w:shd w:val="clear" w:color="auto" w:fill="FFFFFF"/>
        </w:rPr>
      </w:pPr>
      <w:r>
        <w:rPr>
          <w:rFonts w:hint="eastAsia" w:ascii="黑体" w:hAnsi="黑体" w:eastAsia="黑体" w:cs="宋体"/>
          <w:bCs/>
          <w:kern w:val="0"/>
          <w:szCs w:val="32"/>
        </w:rPr>
        <w:t>第十六条</w:t>
      </w:r>
      <w:r>
        <w:rPr>
          <w:rFonts w:ascii="仿宋" w:hAnsi="仿宋" w:eastAsia="仿宋"/>
          <w:szCs w:val="32"/>
        </w:rPr>
        <w:t xml:space="preserve">  </w:t>
      </w:r>
      <w:r>
        <w:rPr>
          <w:rFonts w:hint="eastAsia" w:ascii="仿宋_GB2312" w:hAnsi="仿宋" w:cs="宋体"/>
          <w:bCs/>
          <w:szCs w:val="32"/>
        </w:rPr>
        <w:t>西海岸新区应当按照国家规定，建立和完善农村集体经营性建设用地使用权流转机制，符合规定条件的集体经营性建设用地使用权可以出租或者入股，建立城乡统一的建设用地市场</w:t>
      </w:r>
      <w:r>
        <w:rPr>
          <w:rFonts w:hint="eastAsia" w:ascii="仿宋" w:hAnsi="仿宋" w:eastAsia="仿宋"/>
          <w:kern w:val="0"/>
          <w:szCs w:val="32"/>
          <w:shd w:val="clear" w:color="auto" w:fill="FFFFFF"/>
        </w:rPr>
        <w:t>。</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黑体" w:hAnsi="黑体" w:eastAsia="黑体" w:cs="宋体"/>
          <w:bCs/>
          <w:kern w:val="0"/>
          <w:szCs w:val="32"/>
        </w:rPr>
      </w:pPr>
      <w:r>
        <w:rPr>
          <w:rFonts w:hint="eastAsia" w:ascii="仿宋_GB2312" w:hAnsi="仿宋" w:cs="宋体"/>
          <w:bCs/>
          <w:szCs w:val="32"/>
        </w:rPr>
        <w:t>西海岸新区应当按照国家规定，探索实行农村宅基地有偿退出和有序流转制度。西海岸新区管理委员会应当建立健全农民宅基地换房、农村土地实物和指标交易机制。</w:t>
      </w:r>
    </w:p>
    <w:p>
      <w:pPr>
        <w:keepNext w:val="0"/>
        <w:keepLines w:val="0"/>
        <w:pageBreakBefore w:val="0"/>
        <w:kinsoku/>
        <w:wordWrap/>
        <w:overflowPunct/>
        <w:topLinePunct w:val="0"/>
        <w:bidi w:val="0"/>
        <w:adjustRightInd/>
        <w:snapToGrid/>
        <w:spacing w:line="560" w:lineRule="exact"/>
        <w:ind w:left="0" w:leftChars="0" w:right="0" w:rightChars="0" w:firstLine="645"/>
        <w:contextualSpacing/>
        <w:textAlignment w:val="auto"/>
        <w:rPr>
          <w:rFonts w:ascii="仿宋" w:hAnsi="仿宋" w:eastAsia="仿宋"/>
          <w:szCs w:val="32"/>
        </w:rPr>
      </w:pPr>
      <w:r>
        <w:rPr>
          <w:rFonts w:hint="eastAsia" w:ascii="黑体" w:hAnsi="黑体" w:eastAsia="黑体" w:cs="宋体"/>
          <w:bCs/>
          <w:kern w:val="0"/>
          <w:szCs w:val="32"/>
        </w:rPr>
        <w:t>第十七条</w:t>
      </w:r>
      <w:r>
        <w:rPr>
          <w:rFonts w:ascii="仿宋" w:hAnsi="仿宋" w:eastAsia="仿宋"/>
          <w:szCs w:val="32"/>
        </w:rPr>
        <w:t xml:space="preserve">  </w:t>
      </w:r>
      <w:r>
        <w:rPr>
          <w:rFonts w:hint="eastAsia" w:ascii="仿宋_GB2312" w:hAnsi="仿宋" w:cs="宋体"/>
          <w:bCs/>
          <w:szCs w:val="32"/>
        </w:rPr>
        <w:t>西海岸新区实行海域使用权招拍挂制度。西海岸新区管理委员会应当搭建海域使用权交易平台，建立健全交易规则，促进海域使用权交易市场发展。</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color w:val="000000"/>
          <w:szCs w:val="32"/>
        </w:rPr>
      </w:pPr>
      <w:r>
        <w:rPr>
          <w:rFonts w:hint="eastAsia" w:ascii="黑体" w:hAnsi="黑体" w:eastAsia="黑体" w:cs="宋体"/>
          <w:bCs/>
          <w:kern w:val="0"/>
          <w:szCs w:val="32"/>
        </w:rPr>
        <w:t>第十八条</w:t>
      </w:r>
      <w:r>
        <w:rPr>
          <w:rFonts w:ascii="黑体" w:hAnsi="黑体" w:eastAsia="黑体" w:cs="宋体"/>
          <w:bCs/>
          <w:kern w:val="0"/>
          <w:szCs w:val="32"/>
        </w:rPr>
        <w:t xml:space="preserve"> </w:t>
      </w:r>
      <w:r>
        <w:rPr>
          <w:rFonts w:ascii="仿宋_GB2312" w:hAnsi="仿宋" w:cs="宋体"/>
          <w:bCs/>
          <w:szCs w:val="32"/>
        </w:rPr>
        <w:t xml:space="preserve"> </w:t>
      </w:r>
      <w:r>
        <w:rPr>
          <w:rFonts w:hint="eastAsia" w:ascii="仿宋_GB2312" w:hAnsi="仿宋" w:cs="宋体"/>
          <w:bCs/>
          <w:szCs w:val="32"/>
        </w:rPr>
        <w:t>西海岸新区应当加强基础设施和公共设施建设，优化布局结构，完善城市功能。</w:t>
      </w:r>
      <w:r>
        <w:rPr>
          <w:rFonts w:ascii="仿宋_GB2312" w:hAnsi="仿宋" w:cs="宋体"/>
          <w:bCs/>
          <w:szCs w:val="32"/>
        </w:rPr>
        <w:t>成片开发区域的新建道路</w:t>
      </w:r>
      <w:r>
        <w:rPr>
          <w:rFonts w:hint="eastAsia" w:ascii="仿宋_GB2312" w:hAnsi="仿宋" w:cs="宋体"/>
          <w:bCs/>
          <w:color w:val="000000"/>
          <w:szCs w:val="32"/>
        </w:rPr>
        <w:t>，应当</w:t>
      </w:r>
      <w:r>
        <w:rPr>
          <w:rFonts w:hint="eastAsia" w:ascii="仿宋_GB2312" w:hAnsi="仿宋" w:cs="宋体"/>
          <w:bCs/>
          <w:szCs w:val="32"/>
        </w:rPr>
        <w:t>根据需要同步</w:t>
      </w:r>
      <w:r>
        <w:rPr>
          <w:rFonts w:hint="eastAsia" w:ascii="仿宋_GB2312" w:hAnsi="仿宋" w:cs="宋体"/>
          <w:bCs/>
          <w:color w:val="000000"/>
          <w:szCs w:val="32"/>
        </w:rPr>
        <w:t>配建地下综合管廊；其他区域应当按照规定统筹安排地下综合管廊建设。</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szCs w:val="32"/>
        </w:rPr>
      </w:pPr>
      <w:r>
        <w:rPr>
          <w:rFonts w:hint="eastAsia" w:ascii="仿宋_GB2312" w:hAnsi="仿宋" w:cs="宋体"/>
          <w:bCs/>
          <w:szCs w:val="32"/>
        </w:rPr>
        <w:t>西海岸新区应当依托港口优势，推进区域内各类交通基础设施和跨区域基础设施建设，完善陆海交通运输网络。</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szCs w:val="32"/>
        </w:rPr>
      </w:pPr>
      <w:r>
        <w:rPr>
          <w:rFonts w:hint="eastAsia" w:ascii="仿宋_GB2312" w:hAnsi="仿宋" w:cs="宋体"/>
          <w:bCs/>
          <w:szCs w:val="32"/>
        </w:rPr>
        <w:t>西海岸新区开发建设应当加强对有历史价值的遗址遗迹、城廓民居、传统村落等的保护。</w:t>
      </w:r>
    </w:p>
    <w:p>
      <w:pPr>
        <w:keepNext w:val="0"/>
        <w:keepLines w:val="0"/>
        <w:pageBreakBefore w:val="0"/>
        <w:kinsoku/>
        <w:wordWrap/>
        <w:overflowPunct/>
        <w:topLinePunct w:val="0"/>
        <w:bidi w:val="0"/>
        <w:adjustRightInd/>
        <w:snapToGrid/>
        <w:spacing w:line="560" w:lineRule="exact"/>
        <w:ind w:left="0" w:leftChars="0" w:right="0" w:rightChars="0"/>
        <w:contextualSpacing/>
        <w:jc w:val="center"/>
        <w:textAlignment w:val="auto"/>
        <w:rPr>
          <w:rFonts w:hint="eastAsia" w:ascii="宋体" w:hAnsi="宋体" w:eastAsia="宋体" w:cs="宋体"/>
          <w:bCs/>
          <w:kern w:val="0"/>
          <w:szCs w:val="32"/>
        </w:rPr>
      </w:pPr>
    </w:p>
    <w:p>
      <w:pPr>
        <w:keepNext w:val="0"/>
        <w:keepLines w:val="0"/>
        <w:pageBreakBefore w:val="0"/>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r>
        <w:rPr>
          <w:rFonts w:hint="eastAsia" w:ascii="黑体" w:hAnsi="黑体" w:eastAsia="黑体" w:cs="宋体"/>
          <w:bCs/>
          <w:kern w:val="0"/>
          <w:szCs w:val="32"/>
        </w:rPr>
        <w:t>第四章  产业发展</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黑体" w:hAnsi="黑体" w:eastAsia="黑体" w:cs="宋体"/>
          <w:bCs/>
          <w:kern w:val="0"/>
          <w:szCs w:val="32"/>
        </w:rPr>
      </w:pP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黑体" w:hAnsi="黑体" w:eastAsia="黑体" w:cs="宋体"/>
          <w:bCs/>
          <w:color w:val="000000"/>
          <w:kern w:val="0"/>
          <w:szCs w:val="32"/>
        </w:rPr>
        <w:t>第十九条</w:t>
      </w:r>
      <w:r>
        <w:rPr>
          <w:rFonts w:ascii="黑体" w:hAnsi="黑体" w:eastAsia="黑体" w:cs="宋体"/>
          <w:bCs/>
          <w:color w:val="000000"/>
          <w:kern w:val="0"/>
          <w:szCs w:val="32"/>
        </w:rPr>
        <w:t xml:space="preserve">  </w:t>
      </w:r>
      <w:r>
        <w:rPr>
          <w:rFonts w:hint="eastAsia" w:ascii="仿宋_GB2312" w:hAnsi="仿宋"/>
          <w:szCs w:val="32"/>
        </w:rPr>
        <w:t>西海岸新区应当按照西海岸新区发展总体规划的要求，深化供给侧结构性改革，构建以海洋经济为特色，实体经济、科技创新、现代金融、人力资源协同发展的产业体系，推动全域产业优化升级和经济高质量发展。</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黑体" w:hAnsi="黑体" w:eastAsia="黑体" w:cs="宋体"/>
          <w:bCs/>
          <w:color w:val="000000"/>
          <w:kern w:val="0"/>
          <w:szCs w:val="32"/>
        </w:rPr>
        <w:t xml:space="preserve">第二十条  </w:t>
      </w:r>
      <w:r>
        <w:rPr>
          <w:rFonts w:hint="eastAsia" w:ascii="仿宋_GB2312" w:hAnsi="仿宋"/>
          <w:szCs w:val="32"/>
        </w:rPr>
        <w:t>西海岸新区应当加强海洋科研领域国际国内合作，推进海洋前沿领域创新突破，建设海洋科技创新中心，培育涉海产业技术创新联盟，为海洋产业创新发展提供技术支撑。</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szCs w:val="32"/>
        </w:rPr>
      </w:pPr>
      <w:r>
        <w:rPr>
          <w:rFonts w:hint="eastAsia" w:ascii="仿宋_GB2312" w:hAnsi="仿宋"/>
          <w:szCs w:val="32"/>
        </w:rPr>
        <w:t>西海岸新区应当发挥海洋生物、海洋装备、港口贸易等产业优势，规划培育海洋新兴产业，构筑现代海洋产业体系。</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仿宋_GB2312" w:hAnsi="仿宋"/>
          <w:szCs w:val="32"/>
        </w:rPr>
      </w:pPr>
      <w:r>
        <w:rPr>
          <w:rFonts w:hint="eastAsia" w:ascii="黑体" w:hAnsi="黑体" w:eastAsia="黑体" w:cs="宋体"/>
          <w:bCs/>
          <w:color w:val="000000"/>
          <w:kern w:val="0"/>
          <w:szCs w:val="32"/>
        </w:rPr>
        <w:t>第二十一条</w:t>
      </w:r>
      <w:r>
        <w:rPr>
          <w:rFonts w:ascii="黑体" w:hAnsi="黑体" w:eastAsia="黑体" w:cs="宋体"/>
          <w:bCs/>
          <w:color w:val="000000"/>
          <w:kern w:val="0"/>
          <w:szCs w:val="32"/>
        </w:rPr>
        <w:t xml:space="preserve"> </w:t>
      </w:r>
      <w:r>
        <w:rPr>
          <w:rFonts w:ascii="仿宋_GB2312" w:hAnsi="仿宋" w:cs="宋体"/>
          <w:bCs/>
          <w:color w:val="000000"/>
          <w:szCs w:val="32"/>
        </w:rPr>
        <w:t xml:space="preserve"> </w:t>
      </w:r>
      <w:r>
        <w:rPr>
          <w:rFonts w:hint="eastAsia" w:ascii="仿宋_GB2312" w:hAnsi="仿宋"/>
          <w:szCs w:val="32"/>
        </w:rPr>
        <w:t>西海岸新区管理委员会应当集约、高效、可持续利用陆海空间资源，科学划分海域和陆域重点开发、优先开发、限制开发、禁止开发的区域，制定产业准入标准，向社会公布。</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szCs w:val="32"/>
        </w:rPr>
      </w:pPr>
      <w:r>
        <w:rPr>
          <w:rFonts w:hint="eastAsia" w:ascii="仿宋_GB2312" w:hAnsi="仿宋"/>
          <w:szCs w:val="32"/>
        </w:rPr>
        <w:t>西海岸新区管理委员会应当根据西海岸新区发展总体规划和环境影响、资源节约、技术水平、安全生产、经济效益等因素，建立项目评价、准入、扶持和退出制度。</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仿宋_GB2312" w:hAnsi="仿宋"/>
          <w:szCs w:val="32"/>
        </w:rPr>
      </w:pPr>
      <w:r>
        <w:rPr>
          <w:rFonts w:hint="eastAsia" w:ascii="黑体" w:hAnsi="黑体" w:eastAsia="黑体" w:cs="宋体"/>
          <w:bCs/>
          <w:kern w:val="0"/>
          <w:szCs w:val="32"/>
        </w:rPr>
        <w:t xml:space="preserve">第二十二条 </w:t>
      </w:r>
      <w:r>
        <w:rPr>
          <w:rFonts w:ascii="仿宋" w:hAnsi="仿宋" w:eastAsia="仿宋"/>
          <w:szCs w:val="32"/>
        </w:rPr>
        <w:t xml:space="preserve"> </w:t>
      </w:r>
      <w:r>
        <w:rPr>
          <w:rFonts w:hint="eastAsia" w:ascii="仿宋_GB2312" w:hAnsi="仿宋"/>
          <w:szCs w:val="32"/>
        </w:rPr>
        <w:t>西海岸新区应当依法保障各类市场主体平等的法律地位，优化营商环境，实施市场准入负面清单制度，各类市场主体可以依法进入负面清单以外的领域。</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仿宋_GB2312" w:hAnsi="仿宋"/>
          <w:szCs w:val="32"/>
        </w:rPr>
        <w:t>依照国家规定，西海岸新区对外商投资实行准入前国民待遇加负面清单的管理模式。</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黑体" w:hAnsi="黑体" w:eastAsia="黑体" w:cs="宋体"/>
          <w:bCs/>
          <w:color w:val="000000"/>
          <w:kern w:val="0"/>
          <w:szCs w:val="32"/>
        </w:rPr>
        <w:t xml:space="preserve">第二十三条  </w:t>
      </w:r>
      <w:r>
        <w:rPr>
          <w:rFonts w:hint="eastAsia" w:ascii="仿宋_GB2312" w:hAnsi="仿宋"/>
          <w:szCs w:val="32"/>
        </w:rPr>
        <w:t xml:space="preserve">西海岸新区应当发挥经济技术开发区、国际合作园区、海关特殊监管区等经济功能区的示范引领作用，建设具有国际竞争力的高水平园区。 </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hint="eastAsia" w:ascii="仿宋_GB2312" w:hAnsi="仿宋"/>
          <w:szCs w:val="32"/>
        </w:rPr>
      </w:pPr>
      <w:r>
        <w:rPr>
          <w:rFonts w:hint="eastAsia" w:ascii="仿宋_GB2312" w:hAnsi="仿宋"/>
          <w:szCs w:val="32"/>
        </w:rPr>
        <w:t>西海岸新区内各经济功能区应当按照功能定位，提升产业特色和创新能力，培育产业和贸易新业态、新模式，形成发展新动能。</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黑体" w:hAnsi="黑体" w:eastAsia="黑体" w:cs="宋体"/>
          <w:bCs/>
          <w:kern w:val="0"/>
          <w:szCs w:val="32"/>
        </w:rPr>
        <w:t>第二十四条</w:t>
      </w:r>
      <w:r>
        <w:rPr>
          <w:rFonts w:ascii="仿宋" w:hAnsi="仿宋" w:eastAsia="仿宋"/>
          <w:szCs w:val="32"/>
        </w:rPr>
        <w:t xml:space="preserve">  </w:t>
      </w:r>
      <w:r>
        <w:rPr>
          <w:rFonts w:hint="eastAsia" w:ascii="仿宋_GB2312" w:hAnsi="仿宋"/>
          <w:szCs w:val="32"/>
        </w:rPr>
        <w:t>西海岸新区应当按照国际通行标准推动体制机制改革创新和对外开放，探索创建自由贸易港，实现投资贸易便利化，加快培育国际经济合作和竞争新优势。</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仿宋_GB2312" w:hAnsi="仿宋"/>
          <w:szCs w:val="32"/>
        </w:rPr>
        <w:t>西海岸新区应当加强通关协调服务，支持口岸查验机构优化通关流程和服务，创新口岸监管模式，推动进出口货物通关便利化。</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szCs w:val="32"/>
        </w:rPr>
      </w:pPr>
      <w:r>
        <w:rPr>
          <w:rFonts w:hint="eastAsia" w:ascii="黑体" w:hAnsi="黑体" w:eastAsia="黑体" w:cs="宋体"/>
          <w:bCs/>
          <w:kern w:val="0"/>
          <w:szCs w:val="32"/>
        </w:rPr>
        <w:t xml:space="preserve">第二十五条  </w:t>
      </w:r>
      <w:r>
        <w:rPr>
          <w:rFonts w:hint="eastAsia" w:ascii="仿宋_GB2312" w:hAnsi="仿宋" w:cs="宋体"/>
          <w:bCs/>
          <w:szCs w:val="32"/>
        </w:rPr>
        <w:t>西海岸新区管理委员会应当建立完善投资主体多元化、融资渠道多样化、资本管理市场化的投融资机制。</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szCs w:val="32"/>
        </w:rPr>
      </w:pPr>
      <w:r>
        <w:rPr>
          <w:rFonts w:hint="eastAsia" w:ascii="仿宋_GB2312" w:hAnsi="仿宋" w:cs="宋体"/>
          <w:bCs/>
          <w:szCs w:val="32"/>
        </w:rPr>
        <w:t>西海岸新区管理委员会应当创新建设项目政府和社会资本合作方式，优化政府投资安排，鼓励国内外金融要素聚集，完善现代金融服务体系，采用市场化运作模式，为产业发展提供资金支撑。</w:t>
      </w:r>
    </w:p>
    <w:p>
      <w:pPr>
        <w:keepNext w:val="0"/>
        <w:keepLines w:val="0"/>
        <w:pageBreakBefore w:val="0"/>
        <w:kinsoku/>
        <w:wordWrap/>
        <w:overflowPunct/>
        <w:topLinePunct w:val="0"/>
        <w:bidi w:val="0"/>
        <w:adjustRightInd/>
        <w:snapToGrid/>
        <w:spacing w:line="560" w:lineRule="exact"/>
        <w:ind w:left="0" w:leftChars="0" w:right="0" w:rightChars="0"/>
        <w:contextualSpacing/>
        <w:textAlignment w:val="auto"/>
        <w:rPr>
          <w:rFonts w:ascii="仿宋" w:hAnsi="仿宋" w:eastAsia="仿宋"/>
          <w:szCs w:val="32"/>
        </w:rPr>
      </w:pPr>
      <w:r>
        <w:rPr>
          <w:rFonts w:ascii="仿宋" w:hAnsi="仿宋" w:eastAsia="仿宋"/>
          <w:szCs w:val="32"/>
        </w:rPr>
        <w:t xml:space="preserve">    </w:t>
      </w:r>
      <w:r>
        <w:rPr>
          <w:rFonts w:hint="eastAsia" w:ascii="黑体" w:hAnsi="黑体" w:eastAsia="黑体" w:cs="宋体"/>
          <w:bCs/>
          <w:kern w:val="0"/>
          <w:szCs w:val="32"/>
        </w:rPr>
        <w:t>第二十六条</w:t>
      </w:r>
      <w:r>
        <w:rPr>
          <w:rFonts w:ascii="仿宋" w:hAnsi="仿宋" w:eastAsia="仿宋"/>
          <w:szCs w:val="32"/>
        </w:rPr>
        <w:t xml:space="preserve">  </w:t>
      </w:r>
      <w:r>
        <w:rPr>
          <w:rFonts w:hint="eastAsia" w:ascii="仿宋_GB2312" w:hAnsi="仿宋"/>
          <w:szCs w:val="32"/>
        </w:rPr>
        <w:t>西海岸新区应当加强社会征信体系建设，健全市场主体信用信息归集和共享机制，为信用良好的市场主体提供便利，对失信市场主体进行联合惩戒约束。</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仿宋" w:hAnsi="仿宋" w:eastAsia="仿宋"/>
          <w:szCs w:val="32"/>
        </w:rPr>
      </w:pPr>
      <w:r>
        <w:rPr>
          <w:rFonts w:hint="eastAsia" w:ascii="黑体" w:hAnsi="黑体" w:eastAsia="黑体" w:cs="宋体"/>
          <w:bCs/>
          <w:kern w:val="0"/>
          <w:szCs w:val="32"/>
        </w:rPr>
        <w:t>第二十七条</w:t>
      </w:r>
      <w:r>
        <w:rPr>
          <w:rFonts w:ascii="仿宋" w:hAnsi="仿宋" w:eastAsia="仿宋"/>
          <w:szCs w:val="32"/>
        </w:rPr>
        <w:t xml:space="preserve">  </w:t>
      </w:r>
      <w:r>
        <w:rPr>
          <w:rFonts w:hint="eastAsia" w:ascii="仿宋_GB2312" w:hAnsi="仿宋"/>
          <w:szCs w:val="32"/>
        </w:rPr>
        <w:t>西海岸新区应当采取资助、奖励等措施，推进国家知识产权示范城市建设，强化知识产权创造、保护、运用。</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仿宋_GB2312" w:hAnsi="仿宋"/>
          <w:szCs w:val="32"/>
        </w:rPr>
      </w:pPr>
      <w:r>
        <w:rPr>
          <w:rFonts w:hint="eastAsia" w:ascii="仿宋_GB2312" w:hAnsi="仿宋"/>
          <w:szCs w:val="32"/>
        </w:rPr>
        <w:t>西海岸新区应当发展知识产权中介服务机构，为企业提供知识产权服务，健全知识产权维权援助体系，采取有效措施防范和查处区域内侵犯知识产权的行为。</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szCs w:val="32"/>
        </w:rPr>
      </w:pPr>
      <w:r>
        <w:rPr>
          <w:rFonts w:hint="eastAsia" w:ascii="黑体" w:hAnsi="黑体" w:eastAsia="黑体" w:cs="宋体"/>
          <w:bCs/>
          <w:kern w:val="0"/>
          <w:szCs w:val="32"/>
        </w:rPr>
        <w:t>第二十八条</w:t>
      </w:r>
      <w:r>
        <w:rPr>
          <w:rFonts w:ascii="仿宋" w:hAnsi="仿宋" w:eastAsia="仿宋"/>
          <w:szCs w:val="32"/>
        </w:rPr>
        <w:t xml:space="preserve">  </w:t>
      </w:r>
      <w:r>
        <w:rPr>
          <w:rFonts w:hint="eastAsia" w:ascii="仿宋_GB2312" w:hAnsi="仿宋"/>
          <w:szCs w:val="32"/>
        </w:rPr>
        <w:t>支持商事、海事仲裁机构依据法律、法规和国际惯例在西海岸新区设立分支机构，开展仲裁业务，提高西海岸新区商事、海事纠纷仲裁的专业化水平和国际化程度。</w:t>
      </w:r>
    </w:p>
    <w:p>
      <w:pPr>
        <w:keepNext w:val="0"/>
        <w:keepLines w:val="0"/>
        <w:pageBreakBefore w:val="0"/>
        <w:kinsoku/>
        <w:wordWrap/>
        <w:overflowPunct/>
        <w:topLinePunct w:val="0"/>
        <w:bidi w:val="0"/>
        <w:adjustRightInd/>
        <w:snapToGrid/>
        <w:spacing w:line="560" w:lineRule="exact"/>
        <w:ind w:left="0" w:leftChars="0" w:right="0" w:rightChars="0"/>
        <w:contextualSpacing/>
        <w:jc w:val="center"/>
        <w:textAlignment w:val="auto"/>
        <w:rPr>
          <w:rFonts w:hint="eastAsia" w:ascii="宋体" w:hAnsi="宋体" w:eastAsia="宋体" w:cs="宋体"/>
          <w:bCs/>
          <w:kern w:val="0"/>
          <w:szCs w:val="32"/>
        </w:rPr>
      </w:pPr>
    </w:p>
    <w:p>
      <w:pPr>
        <w:keepNext w:val="0"/>
        <w:keepLines w:val="0"/>
        <w:pageBreakBefore w:val="0"/>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r>
        <w:rPr>
          <w:rFonts w:hint="eastAsia" w:ascii="黑体" w:hAnsi="黑体" w:eastAsia="黑体" w:cs="宋体"/>
          <w:bCs/>
          <w:kern w:val="0"/>
          <w:szCs w:val="32"/>
        </w:rPr>
        <w:t>第五章  军民融合</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 w:hAnsi="仿宋" w:eastAsia="仿宋"/>
          <w:szCs w:val="32"/>
        </w:rPr>
      </w:pP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olor w:val="000000"/>
          <w:szCs w:val="32"/>
        </w:rPr>
      </w:pPr>
      <w:r>
        <w:rPr>
          <w:rFonts w:hint="eastAsia" w:ascii="黑体" w:hAnsi="黑体" w:eastAsia="黑体" w:cs="宋体"/>
          <w:bCs/>
          <w:kern w:val="0"/>
          <w:szCs w:val="32"/>
        </w:rPr>
        <w:t>第二十九条</w:t>
      </w:r>
      <w:r>
        <w:rPr>
          <w:rFonts w:ascii="黑体" w:hAnsi="黑体" w:eastAsia="黑体" w:cs="宋体"/>
          <w:bCs/>
          <w:kern w:val="0"/>
          <w:szCs w:val="32"/>
        </w:rPr>
        <w:t xml:space="preserve"> </w:t>
      </w:r>
      <w:r>
        <w:rPr>
          <w:rFonts w:ascii="仿宋_GB2312" w:hAnsi="仿宋"/>
          <w:szCs w:val="32"/>
        </w:rPr>
        <w:t xml:space="preserve"> </w:t>
      </w:r>
      <w:r>
        <w:rPr>
          <w:rFonts w:hint="eastAsia" w:ascii="仿宋_GB2312" w:hAnsi="仿宋"/>
          <w:szCs w:val="32"/>
        </w:rPr>
        <w:t>省和青岛市人民政府、西海岸新区管理委员会</w:t>
      </w:r>
      <w:r>
        <w:rPr>
          <w:rFonts w:hint="eastAsia" w:ascii="仿宋_GB2312" w:hAnsi="仿宋"/>
          <w:color w:val="000000"/>
          <w:szCs w:val="32"/>
        </w:rPr>
        <w:t>应当按照国家规定，推进西海岸新区军民融合创新示范区建设，建立健全军民融合深度发展的体制机制、发展模式，将国防动员、双拥共建、军事设施保护、海军城建设纳入经济社会发展体系，统筹经济社会发展和国防建设对资源配置的需求。</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olor w:val="000000"/>
          <w:szCs w:val="32"/>
        </w:rPr>
      </w:pPr>
      <w:r>
        <w:rPr>
          <w:rFonts w:hint="eastAsia" w:ascii="黑体" w:hAnsi="黑体" w:eastAsia="黑体" w:cs="宋体"/>
          <w:bCs/>
          <w:color w:val="000000"/>
          <w:kern w:val="0"/>
          <w:szCs w:val="32"/>
        </w:rPr>
        <w:t xml:space="preserve">第三十条  </w:t>
      </w:r>
      <w:r>
        <w:rPr>
          <w:rFonts w:hint="eastAsia" w:ascii="仿宋_GB2312" w:hAnsi="仿宋"/>
          <w:color w:val="000000"/>
          <w:szCs w:val="32"/>
        </w:rPr>
        <w:t>西海岸新区应当科学规划军民融合创新示范区的产业发展、科教文化聚集、国防教育基地、军地社会化服务等功能分区，形成全要素、多领域、高效益的军民融合发展格局，建设国际知名海军城。</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szCs w:val="32"/>
        </w:rPr>
      </w:pPr>
      <w:r>
        <w:rPr>
          <w:rFonts w:hint="eastAsia" w:ascii="黑体" w:hAnsi="黑体" w:eastAsia="黑体" w:cs="宋体"/>
          <w:bCs/>
          <w:kern w:val="0"/>
          <w:szCs w:val="32"/>
        </w:rPr>
        <w:t>第三十一条</w:t>
      </w:r>
      <w:r>
        <w:rPr>
          <w:rFonts w:ascii="黑体" w:hAnsi="黑体" w:eastAsia="黑体" w:cs="宋体"/>
          <w:bCs/>
          <w:kern w:val="0"/>
          <w:szCs w:val="32"/>
        </w:rPr>
        <w:t xml:space="preserve">  </w:t>
      </w:r>
      <w:r>
        <w:rPr>
          <w:rFonts w:hint="eastAsia" w:ascii="仿宋_GB2312" w:hAnsi="仿宋"/>
          <w:szCs w:val="32"/>
        </w:rPr>
        <w:t>西海岸新区的城乡规划和产业发展规划，应当统筹国防需求。西海岸新区在规划建设铁路、公路、水利、电力、通信和市政基础设施等涉及军事需求时，应当就其国防功能进行军地联合论证。</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olor w:val="000000"/>
          <w:szCs w:val="32"/>
        </w:rPr>
      </w:pPr>
      <w:r>
        <w:rPr>
          <w:rFonts w:hint="eastAsia" w:ascii="黑体" w:hAnsi="黑体" w:eastAsia="黑体" w:cs="宋体"/>
          <w:bCs/>
          <w:kern w:val="0"/>
          <w:szCs w:val="32"/>
        </w:rPr>
        <w:t>第三十二条</w:t>
      </w:r>
      <w:r>
        <w:rPr>
          <w:rFonts w:ascii="黑体" w:hAnsi="黑体" w:eastAsia="黑体" w:cs="宋体"/>
          <w:bCs/>
          <w:kern w:val="0"/>
          <w:szCs w:val="32"/>
        </w:rPr>
        <w:t xml:space="preserve"> </w:t>
      </w:r>
      <w:r>
        <w:rPr>
          <w:rFonts w:ascii="仿宋" w:hAnsi="仿宋" w:eastAsia="仿宋"/>
          <w:szCs w:val="32"/>
        </w:rPr>
        <w:t xml:space="preserve"> </w:t>
      </w:r>
      <w:r>
        <w:rPr>
          <w:rFonts w:hint="eastAsia" w:ascii="仿宋_GB2312" w:hAnsi="仿宋"/>
          <w:szCs w:val="32"/>
        </w:rPr>
        <w:t>西海岸新区应当</w:t>
      </w:r>
      <w:r>
        <w:rPr>
          <w:rFonts w:hint="eastAsia" w:ascii="仿宋_GB2312" w:hAnsi="仿宋"/>
          <w:color w:val="000000"/>
          <w:szCs w:val="32"/>
        </w:rPr>
        <w:t>发展军民融合产业，推动军工产业园建设，促进相关科技创新和装备技术发展。鼓励企业和科研机构参与国防科研、生产，开展重大科技项目军民联合攻关，推进军用技术与民用技术双向转化。</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 w:hAnsi="仿宋" w:eastAsia="仿宋"/>
          <w:color w:val="000000"/>
          <w:szCs w:val="32"/>
        </w:rPr>
      </w:pPr>
      <w:r>
        <w:rPr>
          <w:rFonts w:hint="eastAsia" w:ascii="黑体" w:hAnsi="黑体" w:eastAsia="黑体" w:cs="宋体"/>
          <w:bCs/>
          <w:color w:val="000000"/>
          <w:kern w:val="0"/>
          <w:szCs w:val="32"/>
        </w:rPr>
        <w:t xml:space="preserve">第三十三条 </w:t>
      </w:r>
      <w:r>
        <w:rPr>
          <w:rFonts w:ascii="黑体" w:hAnsi="黑体" w:eastAsia="黑体" w:cs="宋体"/>
          <w:bCs/>
          <w:color w:val="000000"/>
          <w:kern w:val="0"/>
          <w:szCs w:val="32"/>
        </w:rPr>
        <w:t xml:space="preserve"> </w:t>
      </w:r>
      <w:r>
        <w:rPr>
          <w:rFonts w:hint="eastAsia" w:ascii="仿宋_GB2312" w:hAnsi="仿宋"/>
          <w:color w:val="000000"/>
          <w:szCs w:val="32"/>
        </w:rPr>
        <w:t>西海岸新区应当建立军地合力培育人才机制，推动军地院校建设军地人才培养平台，开展军地通用专业人才培训，优化配置军民两用教育、人才资源。</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olor w:val="000000"/>
          <w:szCs w:val="32"/>
        </w:rPr>
      </w:pPr>
      <w:r>
        <w:rPr>
          <w:rFonts w:hint="eastAsia" w:ascii="黑体" w:hAnsi="黑体" w:eastAsia="黑体" w:cs="宋体"/>
          <w:bCs/>
          <w:color w:val="000000"/>
          <w:kern w:val="0"/>
          <w:szCs w:val="32"/>
        </w:rPr>
        <w:t xml:space="preserve">第三十四条  </w:t>
      </w:r>
      <w:r>
        <w:rPr>
          <w:rFonts w:hint="eastAsia" w:ascii="仿宋_GB2312" w:hAnsi="黑体" w:cs="宋体"/>
          <w:bCs/>
          <w:color w:val="000000"/>
          <w:kern w:val="0"/>
          <w:szCs w:val="32"/>
        </w:rPr>
        <w:t>西海岸新区应当</w:t>
      </w:r>
      <w:r>
        <w:rPr>
          <w:rFonts w:hint="eastAsia" w:ascii="仿宋_GB2312" w:hAnsi="仿宋"/>
          <w:color w:val="000000"/>
          <w:szCs w:val="32"/>
        </w:rPr>
        <w:t>高标准建设军地基础设施，完善军地交通运输网络，根据驻区部队医疗、物资、交通、营房等方面的需求，运用云计算、大数据、物联网等方式，提升军队社会化服务保障水平。</w:t>
      </w:r>
    </w:p>
    <w:p>
      <w:pPr>
        <w:keepNext w:val="0"/>
        <w:keepLines w:val="0"/>
        <w:pageBreakBefore w:val="0"/>
        <w:kinsoku/>
        <w:wordWrap/>
        <w:overflowPunct/>
        <w:topLinePunct w:val="0"/>
        <w:bidi w:val="0"/>
        <w:adjustRightInd/>
        <w:snapToGrid/>
        <w:spacing w:line="560" w:lineRule="exact"/>
        <w:ind w:left="0" w:leftChars="0" w:right="0" w:rightChars="0"/>
        <w:contextualSpacing/>
        <w:jc w:val="center"/>
        <w:textAlignment w:val="auto"/>
        <w:rPr>
          <w:rFonts w:hint="eastAsia" w:ascii="宋体" w:hAnsi="宋体" w:eastAsia="宋体" w:cs="宋体"/>
          <w:bCs/>
          <w:kern w:val="0"/>
          <w:szCs w:val="32"/>
        </w:rPr>
      </w:pPr>
    </w:p>
    <w:p>
      <w:pPr>
        <w:keepNext w:val="0"/>
        <w:keepLines w:val="0"/>
        <w:pageBreakBefore w:val="0"/>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r>
        <w:rPr>
          <w:rFonts w:hint="eastAsia" w:ascii="黑体" w:hAnsi="黑体" w:eastAsia="黑体" w:cs="宋体"/>
          <w:bCs/>
          <w:kern w:val="0"/>
          <w:szCs w:val="32"/>
        </w:rPr>
        <w:t>第六章  生态保护</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仿宋" w:hAnsi="仿宋" w:eastAsia="仿宋"/>
          <w:szCs w:val="32"/>
        </w:rPr>
      </w:pP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黑体" w:hAnsi="黑体" w:eastAsia="黑体" w:cs="宋体"/>
          <w:bCs/>
          <w:kern w:val="0"/>
          <w:szCs w:val="32"/>
        </w:rPr>
        <w:t>第三十五条</w:t>
      </w:r>
      <w:r>
        <w:rPr>
          <w:rFonts w:ascii="仿宋" w:hAnsi="仿宋" w:eastAsia="仿宋"/>
          <w:szCs w:val="32"/>
        </w:rPr>
        <w:t xml:space="preserve">  </w:t>
      </w:r>
      <w:r>
        <w:rPr>
          <w:rFonts w:hint="eastAsia" w:ascii="仿宋_GB2312" w:hAnsi="仿宋"/>
          <w:szCs w:val="32"/>
        </w:rPr>
        <w:t>西海岸新区应当科学编制生态环境保护与修复规划，实施最严格的生态环境保护制度和生态保护红线管理制度，建立完善市场化、多元化的生态补偿机制，构筑生态安全屏障，保护海洋生态，坚持绿色低碳循环发展。</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hint="eastAsia" w:ascii="仿宋_GB2312" w:hAnsi="仿宋"/>
          <w:szCs w:val="32"/>
        </w:rPr>
      </w:pPr>
      <w:r>
        <w:rPr>
          <w:rFonts w:hint="eastAsia" w:ascii="黑体" w:hAnsi="黑体" w:eastAsia="黑体" w:cs="宋体"/>
          <w:bCs/>
          <w:kern w:val="0"/>
          <w:szCs w:val="32"/>
        </w:rPr>
        <w:t>第三十六条</w:t>
      </w:r>
      <w:r>
        <w:rPr>
          <w:rFonts w:ascii="仿宋" w:hAnsi="仿宋" w:eastAsia="仿宋"/>
          <w:szCs w:val="32"/>
        </w:rPr>
        <w:t xml:space="preserve">  </w:t>
      </w:r>
      <w:r>
        <w:rPr>
          <w:rFonts w:hint="eastAsia" w:ascii="仿宋_GB2312" w:hAnsi="仿宋"/>
          <w:szCs w:val="32"/>
        </w:rPr>
        <w:t>西海岸新区应当严格保护整体自然地理格局，加强对重点区域、景观轴带、生态廊道等的规划控制，构筑山海通透的生态格局。</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hint="eastAsia" w:ascii="仿宋_GB2312" w:hAnsi="仿宋"/>
          <w:szCs w:val="32"/>
        </w:rPr>
      </w:pPr>
      <w:r>
        <w:rPr>
          <w:rFonts w:hint="eastAsia" w:ascii="仿宋_GB2312" w:hAnsi="仿宋"/>
          <w:szCs w:val="32"/>
        </w:rPr>
        <w:t>西海岸新区应当严格保护海滨风貌，实施岸线永久性保护，加强岸线整理修复，推进生态海湾建设。</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hint="eastAsia" w:ascii="仿宋_GB2312" w:hAnsi="仿宋"/>
          <w:szCs w:val="32"/>
        </w:rPr>
      </w:pPr>
      <w:r>
        <w:rPr>
          <w:rFonts w:hint="eastAsia" w:ascii="仿宋_GB2312" w:hAnsi="仿宋"/>
          <w:szCs w:val="32"/>
        </w:rPr>
        <w:t>西海岸新区应当制定湿地保护规划，完善保护措施，逐步恢复湿地功能。</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hint="eastAsia" w:ascii="仿宋_GB2312" w:hAnsi="仿宋"/>
          <w:szCs w:val="32"/>
        </w:rPr>
      </w:pPr>
      <w:r>
        <w:rPr>
          <w:rFonts w:hint="eastAsia" w:ascii="黑体" w:hAnsi="黑体" w:eastAsia="黑体" w:cs="宋体"/>
          <w:bCs/>
          <w:kern w:val="0"/>
          <w:szCs w:val="32"/>
        </w:rPr>
        <w:t>第三十七条</w:t>
      </w:r>
      <w:r>
        <w:rPr>
          <w:rFonts w:ascii="仿宋" w:hAnsi="仿宋" w:eastAsia="仿宋"/>
          <w:szCs w:val="32"/>
        </w:rPr>
        <w:t xml:space="preserve">  </w:t>
      </w:r>
      <w:r>
        <w:rPr>
          <w:rFonts w:hint="eastAsia" w:ascii="仿宋_GB2312" w:hAnsi="仿宋"/>
          <w:szCs w:val="32"/>
        </w:rPr>
        <w:t>西海岸新区应当对区域内的山体实施植被修复、水源涵养和环境保护，维护生物多样性，推进森林公园建设，构建城乡一体化绿化生态系统。</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hint="eastAsia" w:ascii="仿宋_GB2312" w:hAnsi="仿宋"/>
          <w:szCs w:val="32"/>
        </w:rPr>
      </w:pPr>
      <w:r>
        <w:rPr>
          <w:rFonts w:hint="eastAsia" w:ascii="黑体" w:hAnsi="黑体" w:eastAsia="黑体" w:cs="宋体"/>
          <w:bCs/>
          <w:kern w:val="0"/>
          <w:szCs w:val="32"/>
        </w:rPr>
        <w:t>第三十八条</w:t>
      </w:r>
      <w:r>
        <w:rPr>
          <w:rFonts w:ascii="黑体" w:hAnsi="黑体" w:eastAsia="黑体" w:cs="宋体"/>
          <w:bCs/>
          <w:kern w:val="0"/>
          <w:szCs w:val="32"/>
        </w:rPr>
        <w:t xml:space="preserve">  </w:t>
      </w:r>
      <w:r>
        <w:rPr>
          <w:rFonts w:hint="eastAsia" w:ascii="仿宋_GB2312" w:hAnsi="仿宋"/>
          <w:szCs w:val="32"/>
        </w:rPr>
        <w:t>西海岸新区应当实施最严格的水资源管理制度，落实水资源开发利用控制红线、用水效率控制红线和水功能区限制纳污红线监管要求，严格控制发展高耗水型产业。</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仿宋_GB2312" w:hAnsi="仿宋"/>
          <w:szCs w:val="32"/>
        </w:rPr>
      </w:pPr>
      <w:r>
        <w:rPr>
          <w:rFonts w:hint="eastAsia" w:ascii="黑体" w:hAnsi="黑体" w:eastAsia="黑体"/>
          <w:szCs w:val="32"/>
        </w:rPr>
        <w:t xml:space="preserve">第三十九条  </w:t>
      </w:r>
      <w:r>
        <w:rPr>
          <w:rFonts w:hint="eastAsia" w:ascii="仿宋_GB2312" w:hAnsi="仿宋"/>
          <w:szCs w:val="32"/>
        </w:rPr>
        <w:t>西海岸新区应当强化土壤污染管控和修复，加强农业面源污染防治，开展农村人居环境整治，规划和建设特色小镇，发展农业生态旅游，改善农村生态环境。</w:t>
      </w:r>
      <w:r>
        <w:rPr>
          <w:rFonts w:ascii="仿宋_GB2312" w:hAnsi="仿宋"/>
          <w:szCs w:val="32"/>
        </w:rPr>
        <w:t xml:space="preserve"> </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 w:hAnsi="仿宋" w:eastAsia="仿宋"/>
          <w:szCs w:val="32"/>
        </w:rPr>
      </w:pPr>
      <w:r>
        <w:rPr>
          <w:rFonts w:hint="eastAsia" w:ascii="黑体" w:hAnsi="黑体" w:eastAsia="黑体" w:cs="宋体"/>
          <w:bCs/>
          <w:kern w:val="0"/>
          <w:szCs w:val="32"/>
        </w:rPr>
        <w:t>第四十条</w:t>
      </w:r>
      <w:r>
        <w:rPr>
          <w:rFonts w:ascii="黑体" w:hAnsi="黑体" w:eastAsia="黑体" w:cs="宋体"/>
          <w:bCs/>
          <w:kern w:val="0"/>
          <w:szCs w:val="32"/>
        </w:rPr>
        <w:t xml:space="preserve"> </w:t>
      </w:r>
      <w:r>
        <w:rPr>
          <w:rFonts w:ascii="仿宋" w:hAnsi="仿宋" w:eastAsia="仿宋"/>
          <w:szCs w:val="32"/>
        </w:rPr>
        <w:t xml:space="preserve"> </w:t>
      </w:r>
      <w:r>
        <w:rPr>
          <w:rFonts w:hint="eastAsia" w:ascii="仿宋_GB2312" w:hAnsi="仿宋"/>
          <w:szCs w:val="32"/>
        </w:rPr>
        <w:t>西海岸新区实施绿色建筑标准。新建居住建筑和商业、办公、服务业、教育、卫生等公共建筑，应当按照绿色建筑标准进行建设和管理。</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仿宋_GB2312" w:hAnsi="仿宋"/>
          <w:szCs w:val="32"/>
        </w:rPr>
        <w:t>西海岸新区应当合理规划公共交通体系，发展绿色环保、方便快捷的公共交通，支持、引导公众利用公共交通工具和非机动车出行。</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仿宋_GB2312" w:hAnsi="仿宋"/>
          <w:szCs w:val="32"/>
        </w:rPr>
      </w:pPr>
      <w:r>
        <w:rPr>
          <w:rFonts w:hint="eastAsia" w:ascii="仿宋_GB2312" w:hAnsi="仿宋"/>
          <w:szCs w:val="32"/>
        </w:rPr>
        <w:t>西海岸新区应当加强海绵城市建设，保护和改善城市生态环境。</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黑体" w:hAnsi="黑体" w:eastAsia="黑体" w:cs="宋体"/>
          <w:bCs/>
          <w:kern w:val="0"/>
          <w:szCs w:val="32"/>
        </w:rPr>
        <w:t>第四十一条</w:t>
      </w:r>
      <w:r>
        <w:rPr>
          <w:rFonts w:ascii="仿宋" w:hAnsi="仿宋" w:eastAsia="仿宋"/>
          <w:szCs w:val="32"/>
        </w:rPr>
        <w:t xml:space="preserve"> </w:t>
      </w:r>
      <w:r>
        <w:rPr>
          <w:rFonts w:hint="eastAsia" w:ascii="仿宋" w:hAnsi="仿宋" w:eastAsia="仿宋"/>
          <w:szCs w:val="32"/>
        </w:rPr>
        <w:t xml:space="preserve"> </w:t>
      </w:r>
      <w:r>
        <w:rPr>
          <w:rFonts w:hint="eastAsia" w:ascii="仿宋_GB2312" w:hAnsi="仿宋"/>
          <w:szCs w:val="32"/>
        </w:rPr>
        <w:t>西海岸新区应当建立和完善环境风险防控体系，建立健全陆海污染联动治理机制，加强对近岸海域的生态保护，有效控制陆域、海域污染物排放，逐步修复海洋生态。</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 w:hAnsi="仿宋" w:eastAsia="仿宋" w:cs="宋体"/>
          <w:bCs/>
          <w:szCs w:val="32"/>
        </w:rPr>
      </w:pPr>
    </w:p>
    <w:p>
      <w:pPr>
        <w:keepNext w:val="0"/>
        <w:keepLines w:val="0"/>
        <w:pageBreakBefore w:val="0"/>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r>
        <w:rPr>
          <w:rFonts w:hint="eastAsia" w:ascii="黑体" w:hAnsi="黑体" w:eastAsia="黑体" w:cs="宋体"/>
          <w:bCs/>
          <w:kern w:val="0"/>
          <w:szCs w:val="32"/>
        </w:rPr>
        <w:t>第七章  保障措施</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 w:hAnsi="仿宋" w:eastAsia="仿宋"/>
          <w:kern w:val="0"/>
          <w:szCs w:val="32"/>
          <w:shd w:val="clear" w:color="auto" w:fill="FFFFFF"/>
        </w:rPr>
      </w:pP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olor w:val="000000"/>
          <w:szCs w:val="32"/>
        </w:rPr>
      </w:pPr>
      <w:r>
        <w:rPr>
          <w:rFonts w:hint="eastAsia" w:ascii="黑体" w:hAnsi="黑体" w:eastAsia="黑体" w:cs="宋体"/>
          <w:bCs/>
          <w:color w:val="000000"/>
          <w:kern w:val="0"/>
          <w:szCs w:val="32"/>
        </w:rPr>
        <w:t xml:space="preserve">第四十二条 </w:t>
      </w:r>
      <w:r>
        <w:rPr>
          <w:rFonts w:ascii="黑体" w:hAnsi="黑体" w:eastAsia="黑体" w:cs="宋体"/>
          <w:bCs/>
          <w:color w:val="000000"/>
          <w:kern w:val="0"/>
          <w:szCs w:val="32"/>
        </w:rPr>
        <w:t xml:space="preserve"> </w:t>
      </w:r>
      <w:r>
        <w:rPr>
          <w:rFonts w:hint="eastAsia" w:ascii="仿宋_GB2312" w:hAnsi="仿宋"/>
          <w:color w:val="000000"/>
          <w:szCs w:val="32"/>
        </w:rPr>
        <w:t>省和青岛市人民政府</w:t>
      </w:r>
      <w:r>
        <w:rPr>
          <w:rFonts w:hint="eastAsia" w:ascii="仿宋_GB2312" w:hAnsi="仿宋"/>
          <w:szCs w:val="32"/>
        </w:rPr>
        <w:t>应当</w:t>
      </w:r>
      <w:r>
        <w:rPr>
          <w:rFonts w:hint="eastAsia" w:ascii="仿宋_GB2312" w:hAnsi="仿宋"/>
          <w:color w:val="000000"/>
          <w:szCs w:val="32"/>
        </w:rPr>
        <w:t>在重大产业规划和生产力布局方面优先支持西海岸新区发展，优先安排西海岸新区</w:t>
      </w:r>
      <w:r>
        <w:rPr>
          <w:rFonts w:hint="eastAsia" w:ascii="仿宋_GB2312" w:hAnsi="仿宋"/>
          <w:szCs w:val="32"/>
        </w:rPr>
        <w:t>承担符合新区发展规划的改革试点任务</w:t>
      </w:r>
      <w:r>
        <w:rPr>
          <w:rFonts w:hint="eastAsia" w:ascii="仿宋_GB2312" w:hAnsi="仿宋"/>
          <w:color w:val="000000"/>
          <w:szCs w:val="32"/>
        </w:rPr>
        <w:t>和重大产业项目。</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hint="eastAsia" w:ascii="仿宋_GB2312" w:hAnsi="仿宋"/>
          <w:color w:val="000000"/>
          <w:szCs w:val="32"/>
        </w:rPr>
      </w:pPr>
      <w:r>
        <w:rPr>
          <w:rFonts w:hint="eastAsia" w:ascii="仿宋_GB2312" w:hAnsi="仿宋"/>
          <w:color w:val="000000"/>
          <w:szCs w:val="32"/>
        </w:rPr>
        <w:t>西海岸新区符合条件的重大项目，省和青岛市人民政府应当将其优先纳入省、市重点项目计划。</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olor w:val="000000"/>
          <w:szCs w:val="32"/>
        </w:rPr>
      </w:pPr>
      <w:r>
        <w:rPr>
          <w:rFonts w:hint="eastAsia" w:ascii="黑体" w:hAnsi="黑体" w:eastAsia="黑体" w:cs="宋体"/>
          <w:bCs/>
          <w:kern w:val="0"/>
          <w:szCs w:val="32"/>
        </w:rPr>
        <w:t>第四十三条</w:t>
      </w:r>
      <w:r>
        <w:rPr>
          <w:rFonts w:hint="eastAsia" w:ascii="黑体" w:hAnsi="黑体" w:eastAsia="黑体" w:cs="宋体"/>
          <w:bCs/>
          <w:color w:val="000000"/>
          <w:kern w:val="0"/>
          <w:szCs w:val="32"/>
        </w:rPr>
        <w:t xml:space="preserve">  </w:t>
      </w:r>
      <w:r>
        <w:rPr>
          <w:rFonts w:hint="eastAsia" w:ascii="仿宋_GB2312" w:hAnsi="仿宋"/>
          <w:color w:val="000000"/>
          <w:szCs w:val="32"/>
        </w:rPr>
        <w:t>西海岸新区可以根据发展需要以及国家和省有关规定，制定招商引资和产业扶持政策，并在财政资金、政府性基金、土地供应和海域使用等方面，对企业或者项目予以支持。</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hint="eastAsia" w:ascii="仿宋_GB2312" w:hAnsi="仿宋"/>
          <w:szCs w:val="32"/>
        </w:rPr>
      </w:pPr>
      <w:r>
        <w:rPr>
          <w:rFonts w:hint="eastAsia" w:ascii="黑体" w:hAnsi="黑体" w:eastAsia="黑体" w:cs="宋体"/>
          <w:bCs/>
          <w:kern w:val="0"/>
          <w:szCs w:val="32"/>
        </w:rPr>
        <w:t>第四十四条</w:t>
      </w:r>
      <w:r>
        <w:rPr>
          <w:rFonts w:ascii="黑体" w:hAnsi="黑体" w:eastAsia="黑体" w:cs="宋体"/>
          <w:bCs/>
          <w:kern w:val="0"/>
          <w:szCs w:val="32"/>
        </w:rPr>
        <w:t xml:space="preserve">  </w:t>
      </w:r>
      <w:r>
        <w:rPr>
          <w:rFonts w:hint="eastAsia" w:ascii="仿宋_GB2312" w:hAnsi="仿宋"/>
          <w:szCs w:val="32"/>
        </w:rPr>
        <w:t>西海岸新区应当制定并实施扶持政策，鼓励和支持国内外企业总部、区域总部、采购中心、研发中心、财务管理中心和结算中心等总部经济项目优先在西海岸新区落户。</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黑体" w:hAnsi="黑体" w:eastAsia="黑体" w:cs="宋体"/>
          <w:bCs/>
          <w:kern w:val="0"/>
          <w:szCs w:val="32"/>
        </w:rPr>
        <w:t>第四十五条</w:t>
      </w:r>
      <w:r>
        <w:rPr>
          <w:rFonts w:ascii="仿宋" w:hAnsi="仿宋" w:eastAsia="仿宋"/>
          <w:szCs w:val="32"/>
        </w:rPr>
        <w:t xml:space="preserve">  </w:t>
      </w:r>
      <w:r>
        <w:rPr>
          <w:rFonts w:hint="eastAsia" w:ascii="仿宋_GB2312" w:hAnsi="仿宋"/>
          <w:szCs w:val="32"/>
        </w:rPr>
        <w:t>确定能耗总量控制指标和碳排放权配额时，应当保障西海岸新区海洋经济发展和实施军民融合战略等特殊需求，并对高耗能行业新增产能的能耗等量或者减量置换方案、新建燃煤项目的煤炭等量或者减量替代方案进行统筹落实。</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仿宋_GB2312" w:hAnsi="仿宋"/>
          <w:szCs w:val="32"/>
        </w:rPr>
        <w:t>支持西海岸新区重点产业参与电力市场直接交易。</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黑体" w:hAnsi="黑体" w:eastAsia="黑体" w:cs="宋体"/>
          <w:bCs/>
          <w:kern w:val="0"/>
          <w:szCs w:val="32"/>
        </w:rPr>
        <w:t>第四十六条</w:t>
      </w:r>
      <w:r>
        <w:rPr>
          <w:rFonts w:ascii="仿宋" w:hAnsi="仿宋" w:eastAsia="仿宋"/>
          <w:szCs w:val="32"/>
        </w:rPr>
        <w:t xml:space="preserve"> </w:t>
      </w:r>
      <w:r>
        <w:rPr>
          <w:rFonts w:ascii="仿宋_GB2312" w:hAnsi="仿宋"/>
          <w:szCs w:val="32"/>
        </w:rPr>
        <w:t xml:space="preserve"> </w:t>
      </w:r>
      <w:r>
        <w:rPr>
          <w:rFonts w:hint="eastAsia" w:ascii="仿宋_GB2312" w:hAnsi="仿宋"/>
          <w:szCs w:val="32"/>
        </w:rPr>
        <w:t>支持西海岸新区依法开展建设用地审批制度改革，按照节约集约用地的原则，合理确定西海岸新区发展用地；需要调整耕地占补平衡指标的，可以在省内有偿调剂使用。</w:t>
      </w:r>
    </w:p>
    <w:p>
      <w:pPr>
        <w:keepNext w:val="0"/>
        <w:keepLines w:val="0"/>
        <w:pageBreakBefore w:val="0"/>
        <w:kinsoku/>
        <w:wordWrap/>
        <w:overflowPunct/>
        <w:topLinePunct w:val="0"/>
        <w:bidi w:val="0"/>
        <w:adjustRightInd/>
        <w:snapToGrid/>
        <w:spacing w:line="560" w:lineRule="exact"/>
        <w:ind w:left="0" w:leftChars="0" w:right="0" w:rightChars="0" w:firstLine="640" w:firstLineChars="200"/>
        <w:textAlignment w:val="auto"/>
        <w:rPr>
          <w:rFonts w:ascii="仿宋_GB2312" w:hAnsi="仿宋"/>
          <w:szCs w:val="32"/>
        </w:rPr>
      </w:pPr>
      <w:r>
        <w:rPr>
          <w:rFonts w:hint="eastAsia" w:ascii="仿宋_GB2312" w:hAnsi="仿宋"/>
          <w:szCs w:val="32"/>
        </w:rPr>
        <w:t>省海洋渔业等有关部门应当结合西海岸新区发展规划和海洋经济建设发展需求，在围填海年度指标上对西海岸新区实行单列管理。</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szCs w:val="32"/>
        </w:rPr>
      </w:pPr>
      <w:r>
        <w:rPr>
          <w:rFonts w:hint="eastAsia" w:ascii="黑体" w:hAnsi="黑体" w:eastAsia="黑体" w:cs="宋体"/>
          <w:bCs/>
          <w:kern w:val="0"/>
          <w:szCs w:val="32"/>
        </w:rPr>
        <w:t xml:space="preserve">第四十七条 </w:t>
      </w:r>
      <w:r>
        <w:rPr>
          <w:rFonts w:ascii="仿宋" w:hAnsi="仿宋" w:eastAsia="仿宋"/>
          <w:szCs w:val="32"/>
        </w:rPr>
        <w:t xml:space="preserve"> </w:t>
      </w:r>
      <w:r>
        <w:rPr>
          <w:rFonts w:hint="eastAsia" w:ascii="仿宋_GB2312" w:hAnsi="仿宋"/>
          <w:szCs w:val="32"/>
        </w:rPr>
        <w:t>省人民政府在安排科技创新、实体经济和服务业发展、新旧动能转换等方面资金时，应当对西海岸新区予以重点支持。</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仿宋_GB2312" w:hAnsi="仿宋"/>
          <w:szCs w:val="32"/>
        </w:rPr>
      </w:pPr>
      <w:r>
        <w:rPr>
          <w:rFonts w:hint="eastAsia" w:ascii="仿宋_GB2312" w:hAnsi="仿宋"/>
          <w:szCs w:val="32"/>
        </w:rPr>
        <w:t>省和青岛市人民政府应当支持</w:t>
      </w:r>
      <w:r>
        <w:rPr>
          <w:rFonts w:hint="eastAsia" w:ascii="仿宋_GB2312" w:hAnsi="仿宋"/>
          <w:color w:val="000000"/>
          <w:szCs w:val="32"/>
        </w:rPr>
        <w:t>有关产</w:t>
      </w:r>
      <w:r>
        <w:rPr>
          <w:rFonts w:hint="eastAsia" w:ascii="仿宋_GB2312" w:hAnsi="仿宋"/>
          <w:szCs w:val="32"/>
        </w:rPr>
        <w:t>业投资基金在西海岸新区加大投入，引导在西海岸新区组建各类海洋产业发展基金。</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仿宋_GB2312" w:hAnsi="仿宋"/>
          <w:szCs w:val="32"/>
        </w:rPr>
      </w:pPr>
      <w:r>
        <w:rPr>
          <w:rFonts w:hint="eastAsia" w:ascii="黑体" w:hAnsi="黑体" w:eastAsia="黑体" w:cs="宋体"/>
          <w:bCs/>
          <w:kern w:val="0"/>
          <w:szCs w:val="32"/>
        </w:rPr>
        <w:t>第四十八条</w:t>
      </w:r>
      <w:r>
        <w:rPr>
          <w:rFonts w:ascii="黑体" w:hAnsi="黑体" w:eastAsia="黑体" w:cs="宋体"/>
          <w:bCs/>
          <w:kern w:val="0"/>
          <w:szCs w:val="32"/>
        </w:rPr>
        <w:t xml:space="preserve"> </w:t>
      </w:r>
      <w:r>
        <w:rPr>
          <w:rFonts w:ascii="仿宋" w:hAnsi="仿宋" w:eastAsia="仿宋"/>
          <w:szCs w:val="32"/>
        </w:rPr>
        <w:t xml:space="preserve"> </w:t>
      </w:r>
      <w:r>
        <w:rPr>
          <w:rFonts w:hint="eastAsia" w:ascii="仿宋_GB2312" w:hAnsi="仿宋"/>
          <w:szCs w:val="32"/>
        </w:rPr>
        <w:t>西海岸新区实现的土地出让收入和海域使用金，除上缴中央的有关费用和政策性资金以外，应当按照规定用于西海岸新区建设发展。</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cs="宋体"/>
          <w:bCs/>
          <w:szCs w:val="32"/>
        </w:rPr>
      </w:pPr>
      <w:r>
        <w:rPr>
          <w:rFonts w:hint="eastAsia" w:ascii="黑体" w:hAnsi="黑体" w:eastAsia="黑体" w:cs="宋体"/>
          <w:bCs/>
          <w:kern w:val="0"/>
          <w:szCs w:val="32"/>
        </w:rPr>
        <w:t xml:space="preserve">第四十九条  </w:t>
      </w:r>
      <w:r>
        <w:rPr>
          <w:rFonts w:hint="eastAsia" w:ascii="仿宋_GB2312" w:hAnsi="仿宋" w:cs="宋体"/>
          <w:bCs/>
          <w:szCs w:val="32"/>
        </w:rPr>
        <w:t>省人民政府应当支持西海岸新区科技创新平台建设，推动产学研深度融合，支持西海岸新区申报省级以上重点实验室和研究中心等科技创新平台，鼓励西海岸新区设立产业化示范基地和科技成果转化服务示范基地。</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黑体" w:hAnsi="黑体" w:eastAsia="黑体" w:cs="宋体"/>
          <w:bCs/>
          <w:kern w:val="0"/>
          <w:szCs w:val="32"/>
        </w:rPr>
      </w:pPr>
      <w:r>
        <w:rPr>
          <w:rFonts w:hint="eastAsia" w:ascii="仿宋_GB2312" w:hAnsi="仿宋" w:cs="宋体"/>
          <w:bCs/>
          <w:szCs w:val="32"/>
        </w:rPr>
        <w:t>西海岸新区应当加大对科技研究与开发的资金投入，完善科技创新服务体系，支持信用、法律、保险、知识产权、信息咨询、人力资源服务、资产评估、审计、会计、国际标准认证等服务组织在西海岸新区建立机构和开展业务。</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黑体" w:hAnsi="黑体" w:eastAsia="黑体" w:cs="宋体"/>
          <w:bCs/>
          <w:kern w:val="0"/>
          <w:szCs w:val="32"/>
        </w:rPr>
        <w:t>第五十条</w:t>
      </w:r>
      <w:r>
        <w:rPr>
          <w:rFonts w:ascii="仿宋" w:hAnsi="仿宋" w:eastAsia="仿宋"/>
          <w:b/>
          <w:szCs w:val="32"/>
        </w:rPr>
        <w:t xml:space="preserve"> </w:t>
      </w:r>
      <w:r>
        <w:rPr>
          <w:rFonts w:ascii="仿宋" w:hAnsi="仿宋" w:eastAsia="仿宋"/>
          <w:szCs w:val="32"/>
        </w:rPr>
        <w:t xml:space="preserve"> </w:t>
      </w:r>
      <w:r>
        <w:rPr>
          <w:rFonts w:hint="eastAsia" w:ascii="仿宋_GB2312" w:hAnsi="仿宋" w:cs="宋体"/>
          <w:bCs/>
          <w:szCs w:val="32"/>
        </w:rPr>
        <w:t>西海岸新区应当坚持教育优先发展战略，全面提高基础教育水平，构建高水平的现代职业教育体系，促进高等教育校地融合创新发展，形成区域性优势明显的人力资源集聚高地。</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cs="宋体"/>
          <w:bCs/>
          <w:szCs w:val="32"/>
        </w:rPr>
      </w:pPr>
      <w:r>
        <w:rPr>
          <w:rFonts w:hint="eastAsia" w:ascii="仿宋_GB2312" w:hAnsi="仿宋" w:cs="宋体"/>
          <w:bCs/>
          <w:szCs w:val="32"/>
        </w:rPr>
        <w:t>西海岸新区应当建立健全人才引进、培养、使用、评价、激励机制，造就具有国际水平的战略科技人才、科技领军人才、青年科技人才和高水平创新团队，并对符合条件的高层次人才给予科研和生活补助。</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hint="eastAsia" w:ascii="仿宋_GB2312" w:hAnsi="仿宋"/>
          <w:szCs w:val="32"/>
        </w:rPr>
      </w:pPr>
      <w:r>
        <w:rPr>
          <w:rFonts w:hint="eastAsia" w:ascii="黑体" w:hAnsi="黑体" w:eastAsia="黑体" w:cs="宋体"/>
          <w:bCs/>
          <w:kern w:val="0"/>
          <w:szCs w:val="32"/>
        </w:rPr>
        <w:t xml:space="preserve">第五十一条  </w:t>
      </w:r>
      <w:r>
        <w:rPr>
          <w:rFonts w:hint="eastAsia" w:ascii="仿宋_GB2312" w:hAnsi="仿宋"/>
          <w:szCs w:val="32"/>
        </w:rPr>
        <w:t>鼓励和支持符合条件的专家在西海岸新区组建新型科研机构和主持科研项目。在西海岸新区工作的教学和科研人员，其科研开发、科研服务和科研成果转让所获得的收入，可以依法享受税收优惠政策。</w:t>
      </w:r>
    </w:p>
    <w:p>
      <w:pPr>
        <w:keepNext w:val="0"/>
        <w:keepLines w:val="0"/>
        <w:pageBreakBefore w:val="0"/>
        <w:kinsoku/>
        <w:wordWrap/>
        <w:overflowPunct/>
        <w:topLinePunct w:val="0"/>
        <w:bidi w:val="0"/>
        <w:adjustRightInd/>
        <w:snapToGrid/>
        <w:spacing w:line="560" w:lineRule="exact"/>
        <w:ind w:left="0" w:leftChars="0" w:right="0" w:rightChars="0" w:firstLine="660"/>
        <w:contextualSpacing/>
        <w:textAlignment w:val="auto"/>
        <w:rPr>
          <w:rFonts w:ascii="仿宋_GB2312" w:hAnsi="仿宋"/>
          <w:szCs w:val="32"/>
        </w:rPr>
      </w:pPr>
      <w:r>
        <w:rPr>
          <w:rFonts w:hint="eastAsia" w:ascii="黑体" w:hAnsi="黑体" w:eastAsia="黑体" w:cs="宋体"/>
          <w:bCs/>
          <w:color w:val="000000"/>
          <w:kern w:val="0"/>
          <w:szCs w:val="32"/>
        </w:rPr>
        <w:t>第五十二条</w:t>
      </w:r>
      <w:r>
        <w:rPr>
          <w:rFonts w:ascii="黑体" w:hAnsi="黑体" w:eastAsia="黑体" w:cs="宋体"/>
          <w:bCs/>
          <w:color w:val="000000"/>
          <w:kern w:val="0"/>
          <w:szCs w:val="32"/>
        </w:rPr>
        <w:t xml:space="preserve">  </w:t>
      </w:r>
      <w:r>
        <w:rPr>
          <w:rFonts w:hint="eastAsia" w:ascii="仿宋_GB2312" w:hAnsi="仿宋"/>
          <w:szCs w:val="32"/>
        </w:rPr>
        <w:t>西海岸新区进行的改革创新需要暂时调整或者停止适用地方性法规的，省人民政府、青岛市人民政府可以依法提请省、青岛市人民代表大会或者其常务委员会作出决定；需要暂时调整或者停止适用地方政府规章的，省人民政府、青岛市人民政府应当及时作出决定。</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仿宋_GB2312" w:hAnsi="仿宋"/>
          <w:szCs w:val="32"/>
        </w:rPr>
      </w:pPr>
      <w:r>
        <w:rPr>
          <w:rFonts w:hint="eastAsia" w:ascii="黑体" w:hAnsi="黑体" w:eastAsia="黑体" w:cs="宋体"/>
          <w:bCs/>
          <w:color w:val="000000"/>
          <w:kern w:val="0"/>
          <w:szCs w:val="32"/>
        </w:rPr>
        <w:t xml:space="preserve">第五十三条  </w:t>
      </w:r>
      <w:r>
        <w:rPr>
          <w:rFonts w:hint="eastAsia" w:ascii="仿宋_GB2312" w:hAnsi="仿宋"/>
          <w:color w:val="000000"/>
          <w:szCs w:val="32"/>
        </w:rPr>
        <w:t>西海岸新区进行的改革创新未能实现预期目标，但是符合国家和省、市确定的改革方向，决策程序符合法律、法规规定，对担当勤勉尽责、未牟取私利或者损害公共利益的单位和个人不作负面评价，免除相关决策责任。</w:t>
      </w:r>
    </w:p>
    <w:p>
      <w:pPr>
        <w:keepNext w:val="0"/>
        <w:keepLines w:val="0"/>
        <w:pageBreakBefore w:val="0"/>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p>
    <w:p>
      <w:pPr>
        <w:keepNext w:val="0"/>
        <w:keepLines w:val="0"/>
        <w:pageBreakBefore w:val="0"/>
        <w:kinsoku/>
        <w:wordWrap/>
        <w:overflowPunct/>
        <w:topLinePunct w:val="0"/>
        <w:bidi w:val="0"/>
        <w:adjustRightInd/>
        <w:snapToGrid/>
        <w:spacing w:line="560" w:lineRule="exact"/>
        <w:ind w:left="0" w:leftChars="0" w:right="0" w:rightChars="0"/>
        <w:contextualSpacing/>
        <w:jc w:val="center"/>
        <w:textAlignment w:val="auto"/>
        <w:rPr>
          <w:rFonts w:hint="eastAsia" w:ascii="黑体" w:hAnsi="黑体" w:eastAsia="黑体" w:cs="宋体"/>
          <w:bCs/>
          <w:kern w:val="0"/>
          <w:szCs w:val="32"/>
        </w:rPr>
      </w:pPr>
      <w:r>
        <w:rPr>
          <w:rFonts w:hint="eastAsia" w:ascii="黑体" w:hAnsi="黑体" w:eastAsia="黑体" w:cs="宋体"/>
          <w:bCs/>
          <w:kern w:val="0"/>
          <w:szCs w:val="32"/>
        </w:rPr>
        <w:t>第八章  附  则</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hint="eastAsia" w:ascii="黑体" w:hAnsi="黑体" w:eastAsia="黑体" w:cs="宋体"/>
          <w:bCs/>
          <w:kern w:val="0"/>
          <w:szCs w:val="32"/>
        </w:rPr>
      </w:pP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szCs w:val="32"/>
        </w:rPr>
      </w:pPr>
      <w:r>
        <w:rPr>
          <w:rFonts w:hint="eastAsia" w:ascii="黑体" w:hAnsi="黑体" w:eastAsia="黑体" w:cs="宋体"/>
          <w:bCs/>
          <w:kern w:val="0"/>
          <w:szCs w:val="32"/>
        </w:rPr>
        <w:t>第五十四条</w:t>
      </w:r>
      <w:r>
        <w:rPr>
          <w:rFonts w:ascii="仿宋" w:hAnsi="仿宋" w:eastAsia="仿宋"/>
          <w:szCs w:val="32"/>
        </w:rPr>
        <w:t xml:space="preserve">  </w:t>
      </w:r>
      <w:r>
        <w:rPr>
          <w:rFonts w:hint="eastAsia" w:ascii="仿宋_GB2312" w:hAnsi="仿宋"/>
          <w:szCs w:val="32"/>
        </w:rPr>
        <w:t>法律、法规对西海岸新区内各经济功能区另有规定的，从其规定。</w:t>
      </w:r>
    </w:p>
    <w:p>
      <w:pPr>
        <w:keepNext w:val="0"/>
        <w:keepLines w:val="0"/>
        <w:pageBreakBefore w:val="0"/>
        <w:kinsoku/>
        <w:wordWrap/>
        <w:overflowPunct/>
        <w:topLinePunct w:val="0"/>
        <w:bidi w:val="0"/>
        <w:adjustRightInd/>
        <w:snapToGrid/>
        <w:spacing w:line="560" w:lineRule="exact"/>
        <w:ind w:left="0" w:leftChars="0" w:right="0" w:rightChars="0" w:firstLine="640" w:firstLineChars="200"/>
        <w:contextualSpacing/>
        <w:textAlignment w:val="auto"/>
        <w:rPr>
          <w:rFonts w:ascii="仿宋_GB2312" w:hAnsi="仿宋"/>
          <w:szCs w:val="32"/>
        </w:rPr>
      </w:pPr>
      <w:r>
        <w:rPr>
          <w:rFonts w:hint="eastAsia" w:ascii="黑体" w:hAnsi="黑体" w:eastAsia="黑体" w:cs="宋体"/>
          <w:bCs/>
          <w:kern w:val="0"/>
          <w:szCs w:val="32"/>
        </w:rPr>
        <w:t>第五十五条</w:t>
      </w:r>
      <w:r>
        <w:rPr>
          <w:rFonts w:ascii="黑体" w:hAnsi="黑体" w:eastAsia="黑体" w:cs="宋体"/>
          <w:bCs/>
          <w:kern w:val="0"/>
          <w:szCs w:val="32"/>
        </w:rPr>
        <w:t xml:space="preserve"> </w:t>
      </w:r>
      <w:r>
        <w:rPr>
          <w:rFonts w:ascii="仿宋" w:hAnsi="仿宋" w:eastAsia="仿宋"/>
          <w:szCs w:val="32"/>
        </w:rPr>
        <w:t xml:space="preserve"> </w:t>
      </w:r>
      <w:r>
        <w:rPr>
          <w:rFonts w:hint="eastAsia" w:ascii="仿宋_GB2312" w:hAnsi="仿宋"/>
          <w:szCs w:val="32"/>
        </w:rPr>
        <w:t>本条例自2018年1月1日起施行。</w:t>
      </w:r>
    </w:p>
    <w:p>
      <w:pPr>
        <w:keepNext w:val="0"/>
        <w:keepLines w:val="0"/>
        <w:pageBreakBefore w:val="0"/>
        <w:kinsoku/>
        <w:wordWrap/>
        <w:overflowPunct/>
        <w:topLinePunct w:val="0"/>
        <w:bidi w:val="0"/>
        <w:adjustRightInd/>
        <w:snapToGrid/>
        <w:spacing w:line="560" w:lineRule="exact"/>
        <w:ind w:left="0" w:leftChars="0" w:right="0" w:rightChars="0"/>
        <w:textAlignment w:val="auto"/>
      </w:pP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TTA39o00">
    <w:altName w:val="黑体"/>
    <w:panose1 w:val="00000000000000000000"/>
    <w:charset w:val="86"/>
    <w:family w:val="auto"/>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25DCF"/>
    <w:rsid w:val="32E25DC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2017-12-27T01:47:00Z</dcterms:created>
  <dc:creator>Administrator</dc:creator>
  <cp:lastModifiedBy>Administrator</cp:lastModifiedBy>
  <dcterms:modified xsi:type="dcterms:W3CDTF">2017-12-27T01:49:33Z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