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bidi w:val="0"/>
        <w:rPr>
          <w:rFonts w:hint="eastAsia"/>
          <w:lang w:val="en-US" w:eastAsia="zh-CN"/>
        </w:rPr>
      </w:pPr>
    </w:p>
    <w:p>
      <w:pPr>
        <w:pStyle w:val="14"/>
        <w:bidi w:val="0"/>
        <w:rPr>
          <w:rFonts w:hint="eastAsia"/>
          <w:lang w:val="en-US" w:eastAsia="zh-CN"/>
        </w:rPr>
      </w:pPr>
    </w:p>
    <w:p>
      <w:pPr>
        <w:pStyle w:val="2"/>
        <w:keepNext/>
        <w:keepLines/>
        <w:pageBreakBefore w:val="0"/>
        <w:widowControl w:val="0"/>
        <w:kinsoku/>
        <w:wordWrap/>
        <w:overflowPunct/>
        <w:topLinePunct w:val="0"/>
        <w:autoSpaceDE/>
        <w:autoSpaceDN/>
        <w:bidi w:val="0"/>
        <w:adjustRightInd/>
        <w:snapToGrid/>
        <w:textAlignment w:val="auto"/>
        <w:rPr>
          <w:rFonts w:hint="eastAsia"/>
        </w:rPr>
      </w:pPr>
      <w:bookmarkStart w:id="0" w:name="_GoBack"/>
      <w:r>
        <w:rPr>
          <w:rFonts w:hint="eastAsia"/>
        </w:rPr>
        <w:t>山西</w:t>
      </w:r>
      <w:bookmarkEnd w:id="0"/>
      <w:r>
        <w:rPr>
          <w:rFonts w:hint="eastAsia"/>
        </w:rPr>
        <w:t>省畜禽屠宰管理条例</w:t>
      </w:r>
    </w:p>
    <w:p>
      <w:pPr>
        <w:pStyle w:val="14"/>
        <w:bidi w:val="0"/>
        <w:rPr>
          <w:rFonts w:hint="eastAsia"/>
          <w:lang w:eastAsia="zh-CN"/>
        </w:rPr>
      </w:pPr>
    </w:p>
    <w:p>
      <w:pPr>
        <w:pStyle w:val="11"/>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lang w:eastAsia="zh-CN"/>
        </w:rPr>
      </w:pPr>
      <w:r>
        <w:rPr>
          <w:rFonts w:hint="eastAsia"/>
          <w:lang w:eastAsia="zh-CN"/>
        </w:rPr>
        <w:t>（</w:t>
      </w:r>
      <w:r>
        <w:rPr>
          <w:rFonts w:hint="eastAsia"/>
        </w:rPr>
        <w:t>2008年9月25日山西省第十一届人民代表大</w:t>
      </w:r>
      <w:r>
        <w:rPr>
          <w:rFonts w:hint="eastAsia"/>
          <w:lang w:eastAsia="zh-CN"/>
        </w:rPr>
        <w:t>会</w:t>
      </w:r>
      <w:r>
        <w:rPr>
          <w:rFonts w:hint="eastAsia"/>
        </w:rPr>
        <w:t>常务委员会第六次会议通过</w:t>
      </w:r>
      <w:r>
        <w:rPr>
          <w:rFonts w:hint="eastAsia"/>
          <w:lang w:val="en-US" w:eastAsia="zh-CN"/>
        </w:rPr>
        <w:t>　2024年5月30日山西省第十四届人民代表大会常务委员会第十次会议修订</w:t>
      </w:r>
      <w:r>
        <w:rPr>
          <w:rFonts w:hint="eastAsia"/>
          <w:lang w:eastAsia="zh-CN"/>
        </w:rPr>
        <w:t>）</w:t>
      </w:r>
    </w:p>
    <w:p>
      <w:pPr>
        <w:pStyle w:val="14"/>
        <w:bidi w:val="0"/>
        <w:rPr>
          <w:rFonts w:hint="eastAsia"/>
        </w:rPr>
      </w:pPr>
    </w:p>
    <w:p>
      <w:pPr>
        <w:pStyle w:val="4"/>
        <w:bidi w:val="0"/>
        <w:rPr>
          <w:rFonts w:hint="eastAsia"/>
        </w:rPr>
      </w:pPr>
      <w:r>
        <w:rPr>
          <w:rFonts w:hint="eastAsia"/>
        </w:rPr>
        <w:t>第一章</w:t>
      </w:r>
      <w:r>
        <w:rPr>
          <w:rFonts w:hint="eastAsia"/>
          <w:lang w:val="en-US" w:eastAsia="zh-CN"/>
        </w:rPr>
        <w:t>　</w:t>
      </w:r>
      <w:r>
        <w:rPr>
          <w:rFonts w:hint="eastAsia"/>
        </w:rPr>
        <w:t>总</w:t>
      </w:r>
      <w:r>
        <w:rPr>
          <w:rFonts w:hint="eastAsia"/>
          <w:lang w:val="en-US" w:eastAsia="zh-CN"/>
        </w:rPr>
        <w:t>　　</w:t>
      </w:r>
      <w:r>
        <w:rPr>
          <w:rFonts w:hint="eastAsia"/>
        </w:rPr>
        <w:t>则</w:t>
      </w:r>
    </w:p>
    <w:p>
      <w:pPr>
        <w:pStyle w:val="14"/>
        <w:bidi w:val="0"/>
        <w:rPr>
          <w:rFonts w:hint="eastAsia"/>
        </w:rPr>
      </w:pPr>
    </w:p>
    <w:p>
      <w:pPr>
        <w:bidi w:val="0"/>
        <w:rPr>
          <w:rFonts w:hint="eastAsia"/>
        </w:rPr>
      </w:pPr>
      <w:r>
        <w:rPr>
          <w:rFonts w:hint="eastAsia" w:eastAsia="黑体"/>
          <w:sz w:val="32"/>
          <w:lang w:eastAsia="zh-CN"/>
        </w:rPr>
        <w:t>第一条</w:t>
      </w:r>
      <w:r>
        <w:rPr>
          <w:rFonts w:hint="eastAsia"/>
          <w:lang w:val="en-US" w:eastAsia="zh-CN"/>
        </w:rPr>
        <w:t>　</w:t>
      </w:r>
      <w:r>
        <w:rPr>
          <w:rFonts w:hint="eastAsia"/>
        </w:rPr>
        <w:t>为了加强畜禽屠宰管理，提高畜禽产品质量安全水平，保障人民身体健康，根据《中华人民共和国畜牧法》《生猪屠宰管理条例》等有关法律、行政法规，结合本省实际，制定本条例。</w:t>
      </w:r>
    </w:p>
    <w:p>
      <w:pPr>
        <w:bidi w:val="0"/>
        <w:rPr>
          <w:rFonts w:hint="eastAsia"/>
        </w:rPr>
      </w:pPr>
      <w:r>
        <w:rPr>
          <w:rFonts w:hint="eastAsia" w:eastAsia="黑体"/>
          <w:sz w:val="32"/>
          <w:lang w:eastAsia="zh-CN"/>
        </w:rPr>
        <w:t>第二条</w:t>
      </w:r>
      <w:r>
        <w:rPr>
          <w:rFonts w:hint="eastAsia"/>
          <w:lang w:val="en-US" w:eastAsia="zh-CN"/>
        </w:rPr>
        <w:t>　</w:t>
      </w:r>
      <w:r>
        <w:rPr>
          <w:rFonts w:hint="eastAsia"/>
        </w:rPr>
        <w:t>本条例适用于本省行政区域内的畜禽屠宰及其监督管理活动。</w:t>
      </w:r>
    </w:p>
    <w:p>
      <w:pPr>
        <w:bidi w:val="0"/>
        <w:rPr>
          <w:rFonts w:hint="eastAsia"/>
        </w:rPr>
      </w:pPr>
      <w:r>
        <w:rPr>
          <w:rFonts w:hint="eastAsia"/>
        </w:rPr>
        <w:t>本条例所称畜禽，是指人工饲养的猪、牛、羊、鸡。</w:t>
      </w:r>
    </w:p>
    <w:p>
      <w:pPr>
        <w:bidi w:val="0"/>
        <w:rPr>
          <w:rFonts w:hint="eastAsia"/>
        </w:rPr>
      </w:pPr>
      <w:r>
        <w:rPr>
          <w:rFonts w:hint="eastAsia"/>
        </w:rPr>
        <w:t>本条例所称畜禽产品，是指畜禽屠宰后未经加工的胴体、肉、脂、脏器、血液、骨、头、颈、蹄（爪）、尾、翅、皮等。</w:t>
      </w:r>
    </w:p>
    <w:p>
      <w:pPr>
        <w:bidi w:val="0"/>
        <w:rPr>
          <w:rFonts w:hint="eastAsia"/>
        </w:rPr>
      </w:pPr>
      <w:r>
        <w:rPr>
          <w:rFonts w:hint="eastAsia" w:eastAsia="黑体"/>
          <w:sz w:val="32"/>
          <w:lang w:eastAsia="zh-CN"/>
        </w:rPr>
        <w:t>第三条</w:t>
      </w:r>
      <w:r>
        <w:rPr>
          <w:rFonts w:hint="eastAsia"/>
          <w:lang w:val="en-US" w:eastAsia="zh-CN"/>
        </w:rPr>
        <w:t>　</w:t>
      </w:r>
      <w:r>
        <w:rPr>
          <w:rFonts w:hint="eastAsia"/>
        </w:rPr>
        <w:t>畜禽屠宰实行定点屠宰、集中检疫制度。</w:t>
      </w:r>
    </w:p>
    <w:p>
      <w:pPr>
        <w:bidi w:val="0"/>
        <w:rPr>
          <w:rFonts w:hint="eastAsia"/>
        </w:rPr>
      </w:pPr>
      <w:r>
        <w:rPr>
          <w:rFonts w:hint="eastAsia"/>
        </w:rPr>
        <w:t>除农村地区个人自宰自食畜禽和城镇居民个人自宰自食家禽外，任何单位或者个人未经定点不得从事畜禽屠宰活动。</w:t>
      </w:r>
    </w:p>
    <w:p>
      <w:pPr>
        <w:bidi w:val="0"/>
        <w:rPr>
          <w:rFonts w:hint="eastAsia"/>
        </w:rPr>
      </w:pPr>
      <w:r>
        <w:rPr>
          <w:rFonts w:hint="eastAsia"/>
        </w:rPr>
        <w:t>鼓励用于个人自食的畜禽在定点屠宰厂（场）进行屠宰。</w:t>
      </w:r>
    </w:p>
    <w:p>
      <w:pPr>
        <w:bidi w:val="0"/>
        <w:rPr>
          <w:rFonts w:hint="eastAsia"/>
        </w:rPr>
      </w:pPr>
      <w:r>
        <w:rPr>
          <w:rFonts w:hint="eastAsia" w:eastAsia="黑体"/>
          <w:sz w:val="32"/>
          <w:lang w:eastAsia="zh-CN"/>
        </w:rPr>
        <w:t>第四条</w:t>
      </w:r>
      <w:r>
        <w:rPr>
          <w:rFonts w:hint="eastAsia"/>
          <w:lang w:val="en-US" w:eastAsia="zh-CN"/>
        </w:rPr>
        <w:t>　</w:t>
      </w:r>
      <w:r>
        <w:rPr>
          <w:rFonts w:hint="eastAsia"/>
        </w:rPr>
        <w:t>县级以上人民政府应当加强对畜禽屠宰管理工作的领导，强化畜禽屠宰管理队伍建设，加强检疫、检验设施建设，建立完善畜禽产品质量安全追溯体系，及时协调解决畜禽屠宰管理工作中的重大问题，并将畜禽屠宰管理工作所需经费列入本级财政预算。</w:t>
      </w:r>
    </w:p>
    <w:p>
      <w:pPr>
        <w:bidi w:val="0"/>
        <w:rPr>
          <w:rFonts w:hint="eastAsia"/>
        </w:rPr>
      </w:pPr>
      <w:r>
        <w:rPr>
          <w:rFonts w:hint="eastAsia"/>
        </w:rPr>
        <w:t>乡</w:t>
      </w:r>
      <w:r>
        <w:rPr>
          <w:rFonts w:hint="eastAsia"/>
          <w:lang w:eastAsia="zh-CN"/>
        </w:rPr>
        <w:t>（</w:t>
      </w:r>
      <w:r>
        <w:rPr>
          <w:rFonts w:hint="eastAsia"/>
        </w:rPr>
        <w:t>镇</w:t>
      </w:r>
      <w:r>
        <w:rPr>
          <w:rFonts w:hint="eastAsia"/>
          <w:lang w:eastAsia="zh-CN"/>
        </w:rPr>
        <w:t>）</w:t>
      </w:r>
      <w:r>
        <w:rPr>
          <w:rFonts w:hint="eastAsia"/>
        </w:rPr>
        <w:t>人民政府、街道办事处应当加强畜禽定点屠宰的宣传教育，协助做好畜禽屠宰</w:t>
      </w:r>
      <w:r>
        <w:rPr>
          <w:rFonts w:hint="eastAsia"/>
          <w:lang w:eastAsia="zh-CN"/>
        </w:rPr>
        <w:t>监督</w:t>
      </w:r>
      <w:r>
        <w:rPr>
          <w:rFonts w:hint="eastAsia"/>
        </w:rPr>
        <w:t>管理工作。</w:t>
      </w:r>
    </w:p>
    <w:p>
      <w:pPr>
        <w:bidi w:val="0"/>
        <w:rPr>
          <w:rFonts w:hint="eastAsia"/>
        </w:rPr>
      </w:pPr>
      <w:r>
        <w:rPr>
          <w:rFonts w:hint="eastAsia" w:eastAsia="黑体"/>
          <w:sz w:val="32"/>
          <w:lang w:eastAsia="zh-CN"/>
        </w:rPr>
        <w:t>第五条</w:t>
      </w:r>
      <w:r>
        <w:rPr>
          <w:rFonts w:hint="eastAsia"/>
          <w:lang w:val="en-US" w:eastAsia="zh-CN"/>
        </w:rPr>
        <w:t>　</w:t>
      </w:r>
      <w:r>
        <w:rPr>
          <w:rFonts w:hint="eastAsia"/>
        </w:rPr>
        <w:t>县级以上人民政府农业农村主管部门负责本行政区域内畜禽屠宰活动的监督管理。</w:t>
      </w:r>
    </w:p>
    <w:p>
      <w:pPr>
        <w:bidi w:val="0"/>
        <w:rPr>
          <w:rFonts w:hint="eastAsia"/>
        </w:rPr>
      </w:pPr>
      <w:r>
        <w:rPr>
          <w:rFonts w:hint="eastAsia"/>
        </w:rPr>
        <w:t>县级以上人民政府公安、自然资源、生态环境、</w:t>
      </w:r>
      <w:r>
        <w:rPr>
          <w:rFonts w:hint="eastAsia"/>
          <w:lang w:eastAsia="zh-CN"/>
        </w:rPr>
        <w:t>交通运输、</w:t>
      </w:r>
      <w:r>
        <w:rPr>
          <w:rFonts w:hint="eastAsia"/>
        </w:rPr>
        <w:t>卫生健康、应急管理、市场监管、行政审批服务管理等部门</w:t>
      </w:r>
      <w:r>
        <w:rPr>
          <w:rFonts w:hint="eastAsia"/>
          <w:lang w:val="en" w:eastAsia="zh-CN"/>
        </w:rPr>
        <w:t>，</w:t>
      </w:r>
      <w:r>
        <w:rPr>
          <w:rFonts w:hint="eastAsia"/>
        </w:rPr>
        <w:t>在各自职责范围内负责畜禽屠宰活动监督管理的相关工作。</w:t>
      </w:r>
    </w:p>
    <w:p>
      <w:pPr>
        <w:bidi w:val="0"/>
        <w:rPr>
          <w:rFonts w:hint="eastAsia"/>
        </w:rPr>
      </w:pPr>
      <w:r>
        <w:rPr>
          <w:rFonts w:hint="eastAsia" w:eastAsia="黑体"/>
          <w:sz w:val="32"/>
          <w:lang w:eastAsia="zh-CN"/>
        </w:rPr>
        <w:t>第六条</w:t>
      </w:r>
      <w:r>
        <w:rPr>
          <w:rFonts w:hint="eastAsia"/>
          <w:lang w:val="en-US" w:eastAsia="zh-CN"/>
        </w:rPr>
        <w:t>　</w:t>
      </w:r>
      <w:r>
        <w:rPr>
          <w:rFonts w:hint="eastAsia"/>
        </w:rPr>
        <w:t>鼓励</w:t>
      </w:r>
      <w:r>
        <w:rPr>
          <w:rFonts w:hint="eastAsia"/>
          <w:lang w:eastAsia="zh-CN"/>
        </w:rPr>
        <w:t>畜禽</w:t>
      </w:r>
      <w:r>
        <w:rPr>
          <w:rFonts w:hint="eastAsia"/>
        </w:rPr>
        <w:t>养殖、屠宰、加工、配送、销售一体化发展，支持建设冷链流通和配送体系。</w:t>
      </w:r>
    </w:p>
    <w:p>
      <w:pPr>
        <w:pStyle w:val="14"/>
        <w:bidi w:val="0"/>
        <w:rPr>
          <w:rFonts w:hint="eastAsia"/>
        </w:rPr>
      </w:pPr>
    </w:p>
    <w:p>
      <w:pPr>
        <w:pStyle w:val="4"/>
        <w:bidi w:val="0"/>
        <w:rPr>
          <w:rFonts w:hint="eastAsia"/>
        </w:rPr>
      </w:pPr>
      <w:r>
        <w:rPr>
          <w:rFonts w:hint="eastAsia"/>
        </w:rPr>
        <w:t>第二章</w:t>
      </w:r>
      <w:r>
        <w:rPr>
          <w:rFonts w:hint="eastAsia"/>
          <w:lang w:val="en-US" w:eastAsia="zh-CN"/>
        </w:rPr>
        <w:t>　</w:t>
      </w:r>
      <w:r>
        <w:rPr>
          <w:rFonts w:hint="eastAsia"/>
        </w:rPr>
        <w:t>屠宰厂（场）设立、变更</w:t>
      </w:r>
    </w:p>
    <w:p>
      <w:pPr>
        <w:pStyle w:val="14"/>
        <w:bidi w:val="0"/>
        <w:rPr>
          <w:rFonts w:hint="eastAsia"/>
        </w:rPr>
      </w:pPr>
    </w:p>
    <w:p>
      <w:pPr>
        <w:bidi w:val="0"/>
        <w:rPr>
          <w:rFonts w:hint="eastAsia"/>
        </w:rPr>
      </w:pPr>
      <w:r>
        <w:rPr>
          <w:rFonts w:hint="eastAsia" w:eastAsia="黑体"/>
          <w:sz w:val="32"/>
          <w:lang w:eastAsia="zh-CN"/>
        </w:rPr>
        <w:t>第七条</w:t>
      </w:r>
      <w:r>
        <w:rPr>
          <w:rFonts w:hint="eastAsia"/>
          <w:lang w:val="en-US" w:eastAsia="zh-CN"/>
        </w:rPr>
        <w:t>　</w:t>
      </w:r>
      <w:r>
        <w:rPr>
          <w:rFonts w:hint="eastAsia"/>
        </w:rPr>
        <w:t>省人民政府农业农村主管部门应当会同自然资源、生态环境等部门，遵循科学布局、集中屠宰、有利流通、方便群众的原则，结合畜禽养殖、动物疫病防控和畜禽产品消费实际情况</w:t>
      </w:r>
      <w:r>
        <w:rPr>
          <w:rFonts w:hint="eastAsia"/>
          <w:lang w:eastAsia="zh-CN"/>
        </w:rPr>
        <w:t>，制订</w:t>
      </w:r>
      <w:r>
        <w:rPr>
          <w:rFonts w:hint="eastAsia"/>
        </w:rPr>
        <w:t>畜禽屠宰行业发展规划，报省人民政府批准后实施。</w:t>
      </w:r>
    </w:p>
    <w:p>
      <w:pPr>
        <w:bidi w:val="0"/>
        <w:rPr>
          <w:rFonts w:hint="eastAsia"/>
        </w:rPr>
      </w:pPr>
      <w:r>
        <w:rPr>
          <w:rFonts w:hint="eastAsia"/>
        </w:rPr>
        <w:t>畜禽屠宰行业发展规划应当包括发展目标、定点屠宰厂（场）设置、政策措施等内容。</w:t>
      </w:r>
    </w:p>
    <w:p>
      <w:pPr>
        <w:bidi w:val="0"/>
        <w:rPr>
          <w:rFonts w:hint="eastAsia"/>
        </w:rPr>
      </w:pPr>
      <w:r>
        <w:rPr>
          <w:rFonts w:hint="eastAsia"/>
        </w:rPr>
        <w:t>设区的市人民政府农业农村主管部门应当根据全省畜禽屠宰行业发展规划，</w:t>
      </w:r>
      <w:r>
        <w:rPr>
          <w:rFonts w:hint="eastAsia"/>
          <w:lang w:eastAsia="zh-CN"/>
        </w:rPr>
        <w:t>制订</w:t>
      </w:r>
      <w:r>
        <w:rPr>
          <w:rFonts w:hint="eastAsia"/>
        </w:rPr>
        <w:t>本地</w:t>
      </w:r>
      <w:r>
        <w:rPr>
          <w:rFonts w:hint="eastAsia"/>
          <w:lang w:eastAsia="zh-CN"/>
        </w:rPr>
        <w:t>区</w:t>
      </w:r>
      <w:r>
        <w:rPr>
          <w:rFonts w:hint="eastAsia"/>
        </w:rPr>
        <w:t>畜禽屠宰行业发展规划实施方案</w:t>
      </w:r>
      <w:r>
        <w:rPr>
          <w:rFonts w:hint="eastAsia"/>
          <w:lang w:eastAsia="zh-CN"/>
        </w:rPr>
        <w:t>，报本级人民政府批准后实施</w:t>
      </w:r>
      <w:r>
        <w:rPr>
          <w:rFonts w:hint="eastAsia"/>
        </w:rPr>
        <w:t>。</w:t>
      </w:r>
    </w:p>
    <w:p>
      <w:pPr>
        <w:bidi w:val="0"/>
        <w:rPr>
          <w:rFonts w:hint="eastAsia"/>
        </w:rPr>
      </w:pPr>
      <w:r>
        <w:rPr>
          <w:rFonts w:hint="eastAsia" w:eastAsia="黑体"/>
          <w:sz w:val="32"/>
          <w:lang w:eastAsia="zh-CN"/>
        </w:rPr>
        <w:t>第八条</w:t>
      </w:r>
      <w:r>
        <w:rPr>
          <w:rFonts w:hint="eastAsia"/>
          <w:lang w:val="en-US" w:eastAsia="zh-CN"/>
        </w:rPr>
        <w:t>　</w:t>
      </w:r>
      <w:r>
        <w:rPr>
          <w:rFonts w:hint="eastAsia"/>
        </w:rPr>
        <w:t>畜禽定点屠宰厂（场）的选址应当符合国土空间规划</w:t>
      </w:r>
      <w:r>
        <w:rPr>
          <w:rFonts w:hint="eastAsia"/>
          <w:lang w:eastAsia="zh-CN"/>
        </w:rPr>
        <w:t>，并遵守</w:t>
      </w:r>
      <w:r>
        <w:rPr>
          <w:rFonts w:hint="eastAsia"/>
        </w:rPr>
        <w:t>生态环境保护</w:t>
      </w:r>
      <w:r>
        <w:rPr>
          <w:rFonts w:hint="eastAsia"/>
          <w:lang w:eastAsia="zh-CN"/>
        </w:rPr>
        <w:t>和</w:t>
      </w:r>
      <w:r>
        <w:rPr>
          <w:rFonts w:hint="eastAsia"/>
        </w:rPr>
        <w:t>动物防疫</w:t>
      </w:r>
      <w:r>
        <w:rPr>
          <w:rFonts w:hint="eastAsia"/>
          <w:lang w:eastAsia="zh-CN"/>
        </w:rPr>
        <w:t>法律、法规的</w:t>
      </w:r>
      <w:r>
        <w:rPr>
          <w:rFonts w:hint="eastAsia"/>
        </w:rPr>
        <w:t>有关规定。</w:t>
      </w:r>
    </w:p>
    <w:p>
      <w:pPr>
        <w:bidi w:val="0"/>
        <w:rPr>
          <w:rFonts w:hint="eastAsia" w:eastAsia="仿宋_GB2312"/>
          <w:lang w:eastAsia="zh-CN"/>
        </w:rPr>
      </w:pPr>
      <w:r>
        <w:rPr>
          <w:rFonts w:hint="eastAsia" w:eastAsia="黑体"/>
          <w:sz w:val="32"/>
          <w:lang w:eastAsia="zh-CN"/>
        </w:rPr>
        <w:t>第九条</w:t>
      </w:r>
      <w:r>
        <w:rPr>
          <w:rFonts w:hint="eastAsia"/>
          <w:lang w:val="en-US" w:eastAsia="zh-CN"/>
        </w:rPr>
        <w:t>　</w:t>
      </w:r>
      <w:r>
        <w:rPr>
          <w:rFonts w:hint="eastAsia"/>
        </w:rPr>
        <w:t>设立畜禽定点屠宰厂（场）应当具备下列条件</w:t>
      </w:r>
      <w:r>
        <w:rPr>
          <w:rFonts w:hint="eastAsia"/>
          <w:lang w:eastAsia="zh-CN"/>
        </w:rPr>
        <w:t>：</w:t>
      </w:r>
    </w:p>
    <w:p>
      <w:pPr>
        <w:bidi w:val="0"/>
        <w:rPr>
          <w:rFonts w:hint="eastAsia"/>
        </w:rPr>
      </w:pPr>
      <w:r>
        <w:rPr>
          <w:rFonts w:hint="eastAsia"/>
        </w:rPr>
        <w:t>（一）有与屠宰规模相适应、水质符合国家规定标准的</w:t>
      </w:r>
      <w:r>
        <w:rPr>
          <w:rFonts w:hint="eastAsia"/>
          <w:lang w:eastAsia="zh-CN"/>
        </w:rPr>
        <w:t>用水供应</w:t>
      </w:r>
      <w:r>
        <w:rPr>
          <w:rFonts w:hint="eastAsia"/>
        </w:rPr>
        <w:t>条件；</w:t>
      </w:r>
    </w:p>
    <w:p>
      <w:pPr>
        <w:bidi w:val="0"/>
        <w:rPr>
          <w:rFonts w:hint="eastAsia"/>
        </w:rPr>
      </w:pPr>
      <w:r>
        <w:rPr>
          <w:rFonts w:hint="eastAsia"/>
        </w:rPr>
        <w:t>（二）有符合国家规定的待宰间、屠宰间、急宰间、检验室以及畜禽屠宰设备和运载工具</w:t>
      </w:r>
      <w:r>
        <w:rPr>
          <w:rFonts w:hint="eastAsia"/>
          <w:lang w:eastAsia="zh-CN"/>
        </w:rPr>
        <w:t>；</w:t>
      </w:r>
      <w:r>
        <w:rPr>
          <w:rFonts w:hint="eastAsia"/>
        </w:rPr>
        <w:t>屠宰多种畜禽的</w:t>
      </w:r>
      <w:r>
        <w:rPr>
          <w:rFonts w:hint="eastAsia"/>
          <w:lang w:eastAsia="zh-CN"/>
        </w:rPr>
        <w:t>，</w:t>
      </w:r>
      <w:r>
        <w:rPr>
          <w:rFonts w:hint="eastAsia"/>
        </w:rPr>
        <w:t>应当分别有独立的待宰间、屠宰间、急宰间以及畜禽屠宰设备和运载工具；</w:t>
      </w:r>
    </w:p>
    <w:p>
      <w:pPr>
        <w:bidi w:val="0"/>
        <w:rPr>
          <w:rFonts w:hint="eastAsia"/>
        </w:rPr>
      </w:pPr>
      <w:r>
        <w:rPr>
          <w:rFonts w:hint="eastAsia"/>
        </w:rPr>
        <w:t>（三）有依法取得健康证明的屠宰技术人员；</w:t>
      </w:r>
    </w:p>
    <w:p>
      <w:pPr>
        <w:bidi w:val="0"/>
        <w:rPr>
          <w:rFonts w:hint="eastAsia"/>
        </w:rPr>
      </w:pPr>
      <w:r>
        <w:rPr>
          <w:rFonts w:hint="eastAsia"/>
        </w:rPr>
        <w:t>（四）有经考核合格的兽医卫生检验人员；</w:t>
      </w:r>
    </w:p>
    <w:p>
      <w:pPr>
        <w:bidi w:val="0"/>
        <w:rPr>
          <w:rFonts w:hint="eastAsia"/>
        </w:rPr>
      </w:pPr>
      <w:r>
        <w:rPr>
          <w:rFonts w:hint="eastAsia"/>
        </w:rPr>
        <w:t>（五）有符合国家规定的检验设备</w:t>
      </w:r>
      <w:r>
        <w:rPr>
          <w:rFonts w:hint="eastAsia"/>
          <w:lang w:eastAsia="zh-CN"/>
        </w:rPr>
        <w:t>、</w:t>
      </w:r>
      <w:r>
        <w:rPr>
          <w:rFonts w:hint="eastAsia"/>
        </w:rPr>
        <w:t>消毒设备设施以及符合环境保护要求的污染防治设施；</w:t>
      </w:r>
    </w:p>
    <w:p>
      <w:pPr>
        <w:bidi w:val="0"/>
        <w:rPr>
          <w:rFonts w:hint="eastAsia"/>
        </w:rPr>
      </w:pPr>
      <w:r>
        <w:rPr>
          <w:rFonts w:hint="eastAsia"/>
        </w:rPr>
        <w:t>（六）有病死畜禽和病害畜禽产品无害化处理设施或者无害化处理委托协议；</w:t>
      </w:r>
    </w:p>
    <w:p>
      <w:pPr>
        <w:bidi w:val="0"/>
        <w:rPr>
          <w:rFonts w:hint="eastAsia"/>
        </w:rPr>
      </w:pPr>
      <w:r>
        <w:rPr>
          <w:rFonts w:hint="eastAsia"/>
        </w:rPr>
        <w:t>（七）</w:t>
      </w:r>
      <w:r>
        <w:rPr>
          <w:rFonts w:hint="eastAsia"/>
          <w:lang w:eastAsia="zh-CN"/>
        </w:rPr>
        <w:t>有</w:t>
      </w:r>
      <w:r>
        <w:rPr>
          <w:rFonts w:hint="eastAsia"/>
        </w:rPr>
        <w:t>依法取得</w:t>
      </w:r>
      <w:r>
        <w:rPr>
          <w:rFonts w:hint="eastAsia"/>
          <w:lang w:eastAsia="zh-CN"/>
        </w:rPr>
        <w:t>的</w:t>
      </w:r>
      <w:r>
        <w:rPr>
          <w:rFonts w:hint="eastAsia"/>
        </w:rPr>
        <w:t>动物防疫条件合格证</w:t>
      </w:r>
      <w:r>
        <w:rPr>
          <w:rFonts w:hint="eastAsia"/>
          <w:lang w:eastAsia="zh-CN"/>
        </w:rPr>
        <w:t>和其他法律、法规规定的证明文件；</w:t>
      </w:r>
    </w:p>
    <w:p>
      <w:pPr>
        <w:bidi w:val="0"/>
        <w:rPr>
          <w:rFonts w:hint="eastAsia"/>
        </w:rPr>
      </w:pPr>
      <w:r>
        <w:rPr>
          <w:rFonts w:hint="eastAsia"/>
        </w:rPr>
        <w:t>（八）法律、法规规定的其他条件。</w:t>
      </w:r>
    </w:p>
    <w:p>
      <w:pPr>
        <w:bidi w:val="0"/>
        <w:rPr>
          <w:rFonts w:hint="eastAsia"/>
        </w:rPr>
      </w:pPr>
      <w:r>
        <w:rPr>
          <w:rFonts w:hint="eastAsia" w:eastAsia="黑体"/>
          <w:sz w:val="32"/>
          <w:lang w:eastAsia="zh-CN"/>
        </w:rPr>
        <w:t>第十条</w:t>
      </w:r>
      <w:r>
        <w:rPr>
          <w:rFonts w:hint="eastAsia"/>
          <w:lang w:val="en-US" w:eastAsia="zh-CN"/>
        </w:rPr>
        <w:t>　</w:t>
      </w:r>
      <w:r>
        <w:rPr>
          <w:rFonts w:hint="eastAsia"/>
        </w:rPr>
        <w:t>新建、改建、扩建畜禽定点屠宰厂（场）的，应当向设区的市人民政府行政审批服务管理部门提出申请。设区的市人民政府行政审批服务管理部门应当就是否符合畜禽屠宰行业发展规划和实施方案等，向设区的市</w:t>
      </w:r>
      <w:r>
        <w:rPr>
          <w:rFonts w:hint="eastAsia"/>
          <w:lang w:eastAsia="zh-CN"/>
        </w:rPr>
        <w:t>人民政府</w:t>
      </w:r>
      <w:r>
        <w:rPr>
          <w:rFonts w:hint="eastAsia"/>
        </w:rPr>
        <w:t>农业农村主管部门书面征求意见，并在十五日内书面告知申请人</w:t>
      </w:r>
      <w:r>
        <w:rPr>
          <w:rFonts w:hint="eastAsia"/>
          <w:lang w:eastAsia="zh-CN"/>
        </w:rPr>
        <w:t>结果</w:t>
      </w:r>
      <w:r>
        <w:rPr>
          <w:rFonts w:hint="eastAsia"/>
        </w:rPr>
        <w:t>。</w:t>
      </w:r>
    </w:p>
    <w:p>
      <w:pPr>
        <w:bidi w:val="0"/>
        <w:rPr>
          <w:rFonts w:hint="eastAsia"/>
        </w:rPr>
      </w:pPr>
      <w:r>
        <w:rPr>
          <w:rFonts w:hint="eastAsia"/>
          <w:lang w:eastAsia="zh-CN"/>
        </w:rPr>
        <w:t>前款规定的畜禽定点屠宰厂（场）竣工后，申请人向</w:t>
      </w:r>
      <w:r>
        <w:rPr>
          <w:rFonts w:hint="eastAsia"/>
        </w:rPr>
        <w:t>设区的市人民政府行政审批服务管理部门提出</w:t>
      </w:r>
      <w:r>
        <w:rPr>
          <w:rFonts w:hint="eastAsia"/>
          <w:lang w:eastAsia="zh-CN"/>
        </w:rPr>
        <w:t>验收</w:t>
      </w:r>
      <w:r>
        <w:rPr>
          <w:rFonts w:hint="eastAsia"/>
        </w:rPr>
        <w:t>申请</w:t>
      </w:r>
      <w:r>
        <w:rPr>
          <w:rFonts w:hint="eastAsia"/>
          <w:lang w:eastAsia="zh-CN"/>
        </w:rPr>
        <w:t>，</w:t>
      </w:r>
      <w:r>
        <w:rPr>
          <w:rFonts w:hint="eastAsia"/>
        </w:rPr>
        <w:t>设区的市人民政府应当组织农业农村、自然资源、生态环境</w:t>
      </w:r>
      <w:r>
        <w:rPr>
          <w:rFonts w:hint="eastAsia"/>
          <w:lang w:eastAsia="zh-CN"/>
        </w:rPr>
        <w:t>、</w:t>
      </w:r>
      <w:r>
        <w:rPr>
          <w:rFonts w:hint="eastAsia"/>
        </w:rPr>
        <w:t>行政审批服务管理等部门，依照本条例规定的条件进行审查，</w:t>
      </w:r>
      <w:r>
        <w:rPr>
          <w:rFonts w:hint="eastAsia"/>
          <w:lang w:eastAsia="zh-CN"/>
        </w:rPr>
        <w:t>并</w:t>
      </w:r>
      <w:r>
        <w:rPr>
          <w:rFonts w:hint="eastAsia"/>
        </w:rPr>
        <w:t>征求省人民政府农业农村主管部门的意见，符合条件的，颁发畜禽定点屠宰证书和畜禽定点屠宰标志牌。</w:t>
      </w:r>
    </w:p>
    <w:p>
      <w:pPr>
        <w:bidi w:val="0"/>
        <w:rPr>
          <w:rFonts w:hint="eastAsia"/>
        </w:rPr>
      </w:pPr>
      <w:r>
        <w:rPr>
          <w:rFonts w:hint="eastAsia"/>
        </w:rPr>
        <w:t>设区的市人民政府应当将其确定的畜禽定点屠宰厂（场）名单及时向社会公布</w:t>
      </w:r>
      <w:r>
        <w:rPr>
          <w:rFonts w:hint="eastAsia"/>
          <w:lang w:eastAsia="zh-CN"/>
        </w:rPr>
        <w:t>，并报省人民政府备案</w:t>
      </w:r>
      <w:r>
        <w:rPr>
          <w:rFonts w:hint="eastAsia"/>
        </w:rPr>
        <w:t>。</w:t>
      </w:r>
    </w:p>
    <w:p>
      <w:pPr>
        <w:bidi w:val="0"/>
        <w:rPr>
          <w:rFonts w:hint="eastAsia"/>
        </w:rPr>
      </w:pPr>
      <w:r>
        <w:rPr>
          <w:rFonts w:hint="eastAsia" w:eastAsia="黑体"/>
          <w:sz w:val="32"/>
          <w:lang w:eastAsia="zh-CN"/>
        </w:rPr>
        <w:t>第十一条</w:t>
      </w:r>
      <w:r>
        <w:rPr>
          <w:rFonts w:hint="eastAsia"/>
          <w:lang w:val="en-US" w:eastAsia="zh-CN"/>
        </w:rPr>
        <w:t>　</w:t>
      </w:r>
      <w:r>
        <w:rPr>
          <w:rFonts w:hint="eastAsia"/>
        </w:rPr>
        <w:t>畜禽定点屠宰证书应当载明屠宰厂（场）名称、生产地址和法定代表人（负责人）等事项。</w:t>
      </w:r>
    </w:p>
    <w:p>
      <w:pPr>
        <w:bidi w:val="0"/>
        <w:rPr>
          <w:rFonts w:hint="eastAsia"/>
        </w:rPr>
      </w:pPr>
      <w:r>
        <w:rPr>
          <w:rFonts w:hint="eastAsia"/>
        </w:rPr>
        <w:t>畜禽定点屠宰厂（场）应</w:t>
      </w:r>
      <w:r>
        <w:rPr>
          <w:rFonts w:hint="eastAsia"/>
          <w:lang w:eastAsia="zh-CN"/>
        </w:rPr>
        <w:t>当</w:t>
      </w:r>
      <w:r>
        <w:rPr>
          <w:rFonts w:hint="eastAsia"/>
        </w:rPr>
        <w:t>将畜禽定点屠宰标志牌悬挂于厂（场）区显著位置。</w:t>
      </w:r>
    </w:p>
    <w:p>
      <w:pPr>
        <w:bidi w:val="0"/>
        <w:rPr>
          <w:rFonts w:hint="eastAsia"/>
        </w:rPr>
      </w:pPr>
      <w:r>
        <w:rPr>
          <w:rFonts w:hint="eastAsia"/>
        </w:rPr>
        <w:t>畜禽定点屠宰证书和畜禽定点屠宰标志牌不得出借、出租、转让。任何单位或者个人不得冒用或者使用伪造的畜禽定点屠宰证书和畜禽定点屠宰标志牌。</w:t>
      </w:r>
    </w:p>
    <w:p>
      <w:pPr>
        <w:bidi w:val="0"/>
        <w:rPr>
          <w:rFonts w:hint="eastAsia"/>
        </w:rPr>
      </w:pPr>
      <w:r>
        <w:rPr>
          <w:rFonts w:hint="eastAsia"/>
        </w:rPr>
        <w:t>畜禽定点屠宰厂（场）变更生产地址的，应当依照本条例的规定，重新申请畜禽定点屠宰证书；畜禽定点屠宰厂（场）变更名称、法定代表人（负责人）的，应当在设区的市人民政府行政审批服务管理部门办理变更登记手续后十五日内，向原发证机关申请办理变更畜禽定点屠宰证书。</w:t>
      </w:r>
    </w:p>
    <w:p>
      <w:pPr>
        <w:pStyle w:val="14"/>
        <w:bidi w:val="0"/>
        <w:rPr>
          <w:rFonts w:hint="eastAsia"/>
        </w:rPr>
      </w:pPr>
    </w:p>
    <w:p>
      <w:pPr>
        <w:pStyle w:val="4"/>
        <w:bidi w:val="0"/>
        <w:rPr>
          <w:rFonts w:hint="eastAsia"/>
        </w:rPr>
      </w:pPr>
      <w:r>
        <w:rPr>
          <w:rFonts w:hint="eastAsia"/>
        </w:rPr>
        <w:t>第三章</w:t>
      </w:r>
      <w:r>
        <w:rPr>
          <w:rFonts w:hint="eastAsia"/>
          <w:lang w:val="en-US" w:eastAsia="zh-CN"/>
        </w:rPr>
        <w:t>　</w:t>
      </w:r>
      <w:r>
        <w:rPr>
          <w:rFonts w:hint="eastAsia"/>
        </w:rPr>
        <w:t>屠宰、检疫检验与产品管理</w:t>
      </w:r>
    </w:p>
    <w:p>
      <w:pPr>
        <w:pStyle w:val="14"/>
        <w:bidi w:val="0"/>
        <w:rPr>
          <w:rFonts w:hint="eastAsia"/>
        </w:rPr>
      </w:pPr>
    </w:p>
    <w:p>
      <w:pPr>
        <w:bidi w:val="0"/>
        <w:rPr>
          <w:rFonts w:hint="eastAsia"/>
        </w:rPr>
      </w:pPr>
      <w:r>
        <w:rPr>
          <w:rFonts w:hint="eastAsia" w:eastAsia="黑体"/>
          <w:sz w:val="32"/>
          <w:lang w:eastAsia="zh-CN"/>
        </w:rPr>
        <w:t>第十二条</w:t>
      </w:r>
      <w:r>
        <w:rPr>
          <w:rFonts w:hint="eastAsia"/>
          <w:lang w:val="en-US" w:eastAsia="zh-CN"/>
        </w:rPr>
        <w:t>　</w:t>
      </w:r>
      <w:r>
        <w:rPr>
          <w:rFonts w:hint="eastAsia"/>
        </w:rPr>
        <w:t>畜禽定点屠宰厂（场）应当建立畜禽屠宰质量安全管理制度，依照法律</w:t>
      </w:r>
      <w:r>
        <w:rPr>
          <w:rFonts w:hint="eastAsia"/>
          <w:lang w:eastAsia="zh-CN"/>
        </w:rPr>
        <w:t>、</w:t>
      </w:r>
      <w:r>
        <w:rPr>
          <w:rFonts w:hint="eastAsia"/>
        </w:rPr>
        <w:t>法规和食品安全标准从事生产经营活动，对其生产的畜禽产品质量安全负责，接受社会监督。</w:t>
      </w:r>
    </w:p>
    <w:p>
      <w:pPr>
        <w:bidi w:val="0"/>
        <w:rPr>
          <w:rFonts w:hint="eastAsia"/>
        </w:rPr>
      </w:pPr>
      <w:r>
        <w:rPr>
          <w:rFonts w:hint="eastAsia" w:eastAsia="黑体"/>
          <w:sz w:val="32"/>
          <w:lang w:eastAsia="zh-CN"/>
        </w:rPr>
        <w:t>第十三条</w:t>
      </w:r>
      <w:r>
        <w:rPr>
          <w:rFonts w:hint="eastAsia"/>
          <w:lang w:val="en-US" w:eastAsia="zh-CN"/>
        </w:rPr>
        <w:t>　</w:t>
      </w:r>
      <w:r>
        <w:rPr>
          <w:rFonts w:hint="eastAsia"/>
        </w:rPr>
        <w:t>畜禽定点屠宰厂（场）应当建立畜禽进厂（场）查验登记制度，依法查验检疫证明等文件和畜禽标识，利用信息化手段核实相关信息，如实记录屠宰畜禽的来源、数量、检疫证明号和供货者名称、地址、联系方式等内容，并保存相关凭证。没有检疫证明等文件、畜禽标识不符合规定、检疫证明等文件与现场查验情况不符或者发现伪造、变造检疫证明的，不得入厂（场），并应当及时报告县（市、区）人民政府农业农村主管部门。</w:t>
      </w:r>
    </w:p>
    <w:p>
      <w:pPr>
        <w:bidi w:val="0"/>
        <w:rPr>
          <w:rFonts w:hint="eastAsia"/>
        </w:rPr>
      </w:pPr>
      <w:r>
        <w:rPr>
          <w:rFonts w:hint="eastAsia"/>
        </w:rPr>
        <w:t>发生动物疫情时，畜禽定点屠宰厂（场）应当查验、记录运输车辆基本情况。记录、凭证保存期限不得少于二年。</w:t>
      </w:r>
    </w:p>
    <w:p>
      <w:pPr>
        <w:bidi w:val="0"/>
        <w:rPr>
          <w:rFonts w:hint="eastAsia"/>
        </w:rPr>
      </w:pPr>
      <w:r>
        <w:rPr>
          <w:rFonts w:hint="eastAsia" w:eastAsia="黑体"/>
          <w:sz w:val="32"/>
          <w:lang w:eastAsia="zh-CN"/>
        </w:rPr>
        <w:t>第十四条</w:t>
      </w:r>
      <w:r>
        <w:rPr>
          <w:rFonts w:hint="eastAsia"/>
          <w:lang w:val="en-US" w:eastAsia="zh-CN"/>
        </w:rPr>
        <w:t>　</w:t>
      </w:r>
      <w:r>
        <w:rPr>
          <w:rFonts w:hint="eastAsia"/>
        </w:rPr>
        <w:t>畜禽定点屠宰厂（场）应当执行国家待宰静养有关标准，保证畜禽在自然状态下静养。</w:t>
      </w:r>
    </w:p>
    <w:p>
      <w:pPr>
        <w:bidi w:val="0"/>
        <w:rPr>
          <w:rFonts w:hint="eastAsia"/>
        </w:rPr>
      </w:pPr>
      <w:r>
        <w:rPr>
          <w:rFonts w:hint="eastAsia" w:eastAsia="黑体"/>
          <w:sz w:val="32"/>
          <w:lang w:eastAsia="zh-CN"/>
        </w:rPr>
        <w:t>第十五条</w:t>
      </w:r>
      <w:r>
        <w:rPr>
          <w:rFonts w:hint="eastAsia"/>
          <w:lang w:val="en-US" w:eastAsia="zh-CN"/>
        </w:rPr>
        <w:t>　</w:t>
      </w:r>
      <w:r>
        <w:rPr>
          <w:rFonts w:hint="eastAsia"/>
        </w:rPr>
        <w:t>畜禽定点屠宰厂（场）屠宰畜禽，应当遵守国家规定的操作规程、技术要求、质量管理规范和本省有关规定，并严格执行消毒技术规范。</w:t>
      </w:r>
    </w:p>
    <w:p>
      <w:pPr>
        <w:bidi w:val="0"/>
        <w:rPr>
          <w:rFonts w:hint="eastAsia"/>
        </w:rPr>
      </w:pPr>
      <w:r>
        <w:rPr>
          <w:rFonts w:hint="eastAsia"/>
        </w:rPr>
        <w:t>发生动物疫情时，畜禽定点屠宰厂（场）应当开展动物疫病检测，做好动物疫情排查和报告</w:t>
      </w:r>
      <w:r>
        <w:rPr>
          <w:rFonts w:hint="eastAsia"/>
          <w:lang w:eastAsia="zh-CN"/>
        </w:rPr>
        <w:t>；</w:t>
      </w:r>
      <w:r>
        <w:rPr>
          <w:rFonts w:hint="eastAsia"/>
        </w:rPr>
        <w:t>发现畜禽染疫或者疑似染疫的，应当立即向县（市、区）人民政府农业农村主管部门或者动物疫病预防控制机构报告，并迅速采取隔离等控制措施，根据动物防疫</w:t>
      </w:r>
      <w:r>
        <w:rPr>
          <w:rFonts w:hint="eastAsia"/>
          <w:lang w:eastAsia="zh-CN"/>
        </w:rPr>
        <w:t>法律、法规的</w:t>
      </w:r>
      <w:r>
        <w:rPr>
          <w:rFonts w:hint="eastAsia"/>
        </w:rPr>
        <w:t>有关规定进行处理。</w:t>
      </w:r>
    </w:p>
    <w:p>
      <w:pPr>
        <w:bidi w:val="0"/>
        <w:rPr>
          <w:rFonts w:hint="eastAsia"/>
        </w:rPr>
      </w:pPr>
      <w:r>
        <w:rPr>
          <w:rFonts w:hint="eastAsia" w:eastAsia="黑体"/>
          <w:sz w:val="32"/>
          <w:lang w:eastAsia="zh-CN"/>
        </w:rPr>
        <w:t>第十六条</w:t>
      </w:r>
      <w:r>
        <w:rPr>
          <w:rFonts w:hint="eastAsia"/>
          <w:lang w:val="en-US" w:eastAsia="zh-CN"/>
        </w:rPr>
        <w:t>　</w:t>
      </w:r>
      <w:r>
        <w:rPr>
          <w:rFonts w:hint="eastAsia"/>
        </w:rPr>
        <w:t>县（市、区）人民政府农业农村主管部门应当按照规定派驻官方兽医，由其监督畜禽定点屠宰厂（场）</w:t>
      </w:r>
      <w:r>
        <w:rPr>
          <w:rFonts w:hint="eastAsia"/>
          <w:lang w:eastAsia="zh-CN"/>
        </w:rPr>
        <w:t>是否</w:t>
      </w:r>
      <w:r>
        <w:rPr>
          <w:rFonts w:hint="eastAsia"/>
        </w:rPr>
        <w:t>依法查验检疫证明等文件和畜禽标识。</w:t>
      </w:r>
    </w:p>
    <w:p>
      <w:pPr>
        <w:bidi w:val="0"/>
        <w:rPr>
          <w:rFonts w:hint="eastAsia"/>
        </w:rPr>
      </w:pPr>
      <w:r>
        <w:rPr>
          <w:rFonts w:hint="eastAsia"/>
        </w:rPr>
        <w:t>官方兽医应当检查待宰动物健康状况，在屠宰过程中开展同步检疫和必要的实验室疫病检测，并填写屠宰检疫记录</w:t>
      </w:r>
      <w:r>
        <w:rPr>
          <w:rFonts w:hint="eastAsia"/>
          <w:lang w:eastAsia="zh-CN"/>
        </w:rPr>
        <w:t>；</w:t>
      </w:r>
      <w:r>
        <w:rPr>
          <w:rFonts w:hint="eastAsia"/>
        </w:rPr>
        <w:t>检疫合格的，出具检疫证明、加施检疫标志</w:t>
      </w:r>
      <w:r>
        <w:rPr>
          <w:rFonts w:hint="eastAsia"/>
          <w:lang w:eastAsia="zh-CN"/>
        </w:rPr>
        <w:t>；</w:t>
      </w:r>
      <w:r>
        <w:rPr>
          <w:rFonts w:hint="eastAsia"/>
        </w:rPr>
        <w:t>未经检疫或者经检疫不合格的畜禽产品不得出厂（场）。</w:t>
      </w:r>
    </w:p>
    <w:p>
      <w:pPr>
        <w:bidi w:val="0"/>
        <w:rPr>
          <w:rFonts w:hint="eastAsia"/>
        </w:rPr>
      </w:pPr>
      <w:r>
        <w:rPr>
          <w:rFonts w:hint="eastAsia"/>
        </w:rPr>
        <w:t>经检疫不合格的畜禽及畜禽产品，应当在县（市、区）人民政府农业农村主管部门的监督下，按照</w:t>
      </w:r>
      <w:r>
        <w:rPr>
          <w:rFonts w:hint="eastAsia"/>
          <w:lang w:eastAsia="zh-CN"/>
        </w:rPr>
        <w:t>动物防疫法律、法规及</w:t>
      </w:r>
      <w:r>
        <w:rPr>
          <w:rFonts w:hint="eastAsia"/>
        </w:rPr>
        <w:t>国家有关规定处理。</w:t>
      </w:r>
    </w:p>
    <w:p>
      <w:pPr>
        <w:bidi w:val="0"/>
        <w:rPr>
          <w:rFonts w:hint="eastAsia"/>
        </w:rPr>
      </w:pPr>
      <w:r>
        <w:rPr>
          <w:rFonts w:hint="eastAsia"/>
        </w:rPr>
        <w:t>畜禽定点屠宰厂（场）的兽医卫生检验人员，应当协助官方兽医实施检疫。</w:t>
      </w:r>
    </w:p>
    <w:p>
      <w:pPr>
        <w:bidi w:val="0"/>
        <w:rPr>
          <w:rFonts w:hint="eastAsia"/>
        </w:rPr>
      </w:pPr>
      <w:r>
        <w:rPr>
          <w:rFonts w:hint="eastAsia"/>
        </w:rPr>
        <w:t>畜禽定点屠宰厂（场）应当提供与屠宰规模相适应的检疫场所。</w:t>
      </w:r>
    </w:p>
    <w:p>
      <w:pPr>
        <w:bidi w:val="0"/>
        <w:rPr>
          <w:rFonts w:hint="eastAsia"/>
        </w:rPr>
      </w:pPr>
      <w:r>
        <w:rPr>
          <w:rFonts w:hint="eastAsia" w:eastAsia="黑体"/>
          <w:sz w:val="32"/>
          <w:lang w:eastAsia="zh-CN"/>
        </w:rPr>
        <w:t>第十七条</w:t>
      </w:r>
      <w:r>
        <w:rPr>
          <w:rFonts w:hint="eastAsia"/>
          <w:lang w:val="en-US" w:eastAsia="zh-CN"/>
        </w:rPr>
        <w:t>　</w:t>
      </w:r>
      <w:r>
        <w:rPr>
          <w:rFonts w:hint="eastAsia"/>
        </w:rPr>
        <w:t>畜禽定点屠宰厂（场）应当建立肉品品质检验管理制度。肉品品质检验应当遵守国家畜禽屠宰肉品品质检验规程，与畜禽屠宰同步进行。肉品品质检验包括下列内容：</w:t>
      </w:r>
    </w:p>
    <w:p>
      <w:pPr>
        <w:bidi w:val="0"/>
        <w:rPr>
          <w:rFonts w:hint="eastAsia"/>
        </w:rPr>
      </w:pPr>
      <w:r>
        <w:rPr>
          <w:rFonts w:hint="eastAsia"/>
        </w:rPr>
        <w:t>（一）畜禽健康状况；</w:t>
      </w:r>
    </w:p>
    <w:p>
      <w:pPr>
        <w:bidi w:val="0"/>
        <w:rPr>
          <w:rFonts w:hint="eastAsia"/>
        </w:rPr>
      </w:pPr>
      <w:r>
        <w:rPr>
          <w:rFonts w:hint="eastAsia"/>
        </w:rPr>
        <w:t>（二）传染病和寄生虫病以外的疾病；</w:t>
      </w:r>
    </w:p>
    <w:p>
      <w:pPr>
        <w:bidi w:val="0"/>
        <w:rPr>
          <w:rFonts w:hint="eastAsia"/>
        </w:rPr>
      </w:pPr>
      <w:r>
        <w:rPr>
          <w:rFonts w:hint="eastAsia"/>
        </w:rPr>
        <w:t>（三）注水或者注入其他物质；</w:t>
      </w:r>
    </w:p>
    <w:p>
      <w:pPr>
        <w:bidi w:val="0"/>
        <w:rPr>
          <w:rFonts w:hint="eastAsia"/>
        </w:rPr>
      </w:pPr>
      <w:r>
        <w:rPr>
          <w:rFonts w:hint="eastAsia"/>
        </w:rPr>
        <w:t>（四）有害腺体及其他有害物质；</w:t>
      </w:r>
    </w:p>
    <w:p>
      <w:pPr>
        <w:bidi w:val="0"/>
        <w:rPr>
          <w:rFonts w:hint="eastAsia"/>
        </w:rPr>
      </w:pPr>
      <w:r>
        <w:rPr>
          <w:rFonts w:hint="eastAsia"/>
        </w:rPr>
        <w:t>（五）国家规定的其他检验项目。</w:t>
      </w:r>
    </w:p>
    <w:p>
      <w:pPr>
        <w:bidi w:val="0"/>
        <w:rPr>
          <w:rFonts w:hint="eastAsia"/>
        </w:rPr>
      </w:pPr>
      <w:r>
        <w:rPr>
          <w:rFonts w:hint="eastAsia"/>
        </w:rPr>
        <w:t>肉品品质检验应当如实记录检验结果</w:t>
      </w:r>
      <w:r>
        <w:rPr>
          <w:rFonts w:hint="eastAsia"/>
          <w:lang w:eastAsia="zh-CN"/>
        </w:rPr>
        <w:t>。</w:t>
      </w:r>
      <w:r>
        <w:rPr>
          <w:rFonts w:hint="eastAsia"/>
        </w:rPr>
        <w:t>检验结果记录保存期限不得少于二年。</w:t>
      </w:r>
    </w:p>
    <w:p>
      <w:pPr>
        <w:bidi w:val="0"/>
        <w:rPr>
          <w:rFonts w:hint="eastAsia"/>
          <w:lang w:eastAsia="zh-CN"/>
        </w:rPr>
      </w:pPr>
      <w:r>
        <w:rPr>
          <w:rFonts w:hint="eastAsia" w:eastAsia="黑体"/>
          <w:sz w:val="32"/>
          <w:lang w:eastAsia="zh-CN"/>
        </w:rPr>
        <w:t>第十八条</w:t>
      </w:r>
      <w:r>
        <w:rPr>
          <w:rFonts w:hint="eastAsia"/>
          <w:lang w:val="en-US" w:eastAsia="zh-CN"/>
        </w:rPr>
        <w:t>　</w:t>
      </w:r>
      <w:r>
        <w:rPr>
          <w:rFonts w:hint="eastAsia"/>
        </w:rPr>
        <w:t>经肉品品质检验合格的畜禽产品，畜禽定点屠宰厂（场）应当加盖肉品品质检验合格验讫印章或者附具肉品品质检验合格标志，并出具合格证明。</w:t>
      </w:r>
    </w:p>
    <w:p>
      <w:pPr>
        <w:bidi w:val="0"/>
        <w:rPr>
          <w:rFonts w:hint="eastAsia"/>
        </w:rPr>
      </w:pPr>
      <w:r>
        <w:rPr>
          <w:rFonts w:hint="eastAsia"/>
        </w:rPr>
        <w:t>未经肉品品质检验或者经检验不合格的畜禽产品不得出厂（场）。经检验不合格的畜禽产品应当按照国家和本省有关规定进行无害化处理，并如实记录处理情况</w:t>
      </w:r>
      <w:r>
        <w:rPr>
          <w:rFonts w:hint="eastAsia"/>
          <w:lang w:eastAsia="zh-CN"/>
        </w:rPr>
        <w:t>，</w:t>
      </w:r>
      <w:r>
        <w:rPr>
          <w:rFonts w:hint="eastAsia"/>
        </w:rPr>
        <w:t>处理情况记录保存期限不得少于二年。</w:t>
      </w:r>
    </w:p>
    <w:p>
      <w:pPr>
        <w:bidi w:val="0"/>
        <w:rPr>
          <w:rFonts w:hint="eastAsia"/>
        </w:rPr>
      </w:pPr>
      <w:r>
        <w:rPr>
          <w:rFonts w:hint="eastAsia" w:eastAsia="黑体"/>
          <w:sz w:val="32"/>
          <w:lang w:eastAsia="zh-CN"/>
        </w:rPr>
        <w:t>第十九条</w:t>
      </w:r>
      <w:r>
        <w:rPr>
          <w:rFonts w:hint="eastAsia"/>
          <w:lang w:val="en-US" w:eastAsia="zh-CN"/>
        </w:rPr>
        <w:t>　</w:t>
      </w:r>
      <w:r>
        <w:rPr>
          <w:rFonts w:hint="eastAsia"/>
        </w:rPr>
        <w:t>畜禽定点屠宰厂（场）应当建立畜禽产品出厂（场）记录制度，查验肉品品质检验合格验讫印章或者肉品品质检验合格证，如实记录出厂（场）畜禽产品的名称、规格、数量、动物产品检疫证明号、肉品品质检验合格证号、屠宰日期、出厂（场）日期以及购货者姓名（名称）、地址、联系方式等内容，并保存相关凭证。记录、凭证保存期限不得少于二年。</w:t>
      </w:r>
    </w:p>
    <w:p>
      <w:pPr>
        <w:bidi w:val="0"/>
        <w:rPr>
          <w:rFonts w:hint="eastAsia"/>
        </w:rPr>
      </w:pPr>
      <w:r>
        <w:rPr>
          <w:rFonts w:hint="eastAsia" w:eastAsia="黑体"/>
          <w:sz w:val="32"/>
          <w:lang w:eastAsia="zh-CN"/>
        </w:rPr>
        <w:t>第二十条</w:t>
      </w:r>
      <w:r>
        <w:rPr>
          <w:rFonts w:hint="eastAsia"/>
          <w:lang w:val="en-US" w:eastAsia="zh-CN"/>
        </w:rPr>
        <w:t>　</w:t>
      </w:r>
      <w:r>
        <w:rPr>
          <w:rFonts w:hint="eastAsia"/>
        </w:rPr>
        <w:t>禁止任何单位或者个人从事下列活动：</w:t>
      </w:r>
    </w:p>
    <w:p>
      <w:pPr>
        <w:bidi w:val="0"/>
        <w:rPr>
          <w:rFonts w:hint="eastAsia"/>
        </w:rPr>
      </w:pPr>
      <w:r>
        <w:rPr>
          <w:rFonts w:hint="eastAsia"/>
        </w:rPr>
        <w:t>（一）对畜禽、畜禽产品注水或者注入其他物质；</w:t>
      </w:r>
    </w:p>
    <w:p>
      <w:pPr>
        <w:bidi w:val="0"/>
        <w:rPr>
          <w:rFonts w:hint="eastAsia"/>
        </w:rPr>
      </w:pPr>
      <w:r>
        <w:rPr>
          <w:rFonts w:hint="eastAsia"/>
        </w:rPr>
        <w:t>（二）屠宰注水或者注入其他物质的畜禽；</w:t>
      </w:r>
    </w:p>
    <w:p>
      <w:pPr>
        <w:bidi w:val="0"/>
        <w:rPr>
          <w:rFonts w:hint="eastAsia"/>
        </w:rPr>
      </w:pPr>
      <w:r>
        <w:rPr>
          <w:rFonts w:hint="eastAsia"/>
        </w:rPr>
        <w:t>（三）屠宰病死及死因不明的畜禽；</w:t>
      </w:r>
    </w:p>
    <w:p>
      <w:pPr>
        <w:bidi w:val="0"/>
        <w:rPr>
          <w:rFonts w:hint="eastAsia"/>
        </w:rPr>
      </w:pPr>
      <w:r>
        <w:rPr>
          <w:rFonts w:hint="eastAsia"/>
        </w:rPr>
        <w:t>（四）为违法从事畜禽屠宰活动的单位或者个人提供屠宰场所、产品储存设施；</w:t>
      </w:r>
    </w:p>
    <w:p>
      <w:pPr>
        <w:bidi w:val="0"/>
        <w:rPr>
          <w:rFonts w:hint="eastAsia"/>
        </w:rPr>
      </w:pPr>
      <w:r>
        <w:rPr>
          <w:rFonts w:hint="eastAsia"/>
        </w:rPr>
        <w:t>（五）为对畜禽、畜禽产品注水或者注入其他物质的单位或者个人提供场所；</w:t>
      </w:r>
    </w:p>
    <w:p>
      <w:pPr>
        <w:bidi w:val="0"/>
        <w:rPr>
          <w:rFonts w:hint="eastAsia"/>
        </w:rPr>
      </w:pPr>
      <w:r>
        <w:rPr>
          <w:rFonts w:hint="eastAsia"/>
        </w:rPr>
        <w:t>（六）法律、法规禁止的其他活动。</w:t>
      </w:r>
    </w:p>
    <w:p>
      <w:pPr>
        <w:bidi w:val="0"/>
        <w:rPr>
          <w:rFonts w:hint="eastAsia"/>
        </w:rPr>
      </w:pPr>
      <w:r>
        <w:rPr>
          <w:rFonts w:hint="eastAsia" w:eastAsia="黑体"/>
          <w:sz w:val="32"/>
          <w:lang w:eastAsia="zh-CN"/>
        </w:rPr>
        <w:t>第二十一条</w:t>
      </w:r>
      <w:r>
        <w:rPr>
          <w:rFonts w:hint="eastAsia"/>
          <w:lang w:val="en-US" w:eastAsia="zh-CN"/>
        </w:rPr>
        <w:t>　</w:t>
      </w:r>
      <w:r>
        <w:rPr>
          <w:rFonts w:hint="eastAsia"/>
        </w:rPr>
        <w:t>畜禽定点屠宰厂（场）接受委托屠宰的，应当与委托人签订委托屠宰协议，明确畜禽产品质量安全责任。委托屠宰协议自协议期满后保存期限不得少于二年。</w:t>
      </w:r>
    </w:p>
    <w:p>
      <w:pPr>
        <w:bidi w:val="0"/>
        <w:rPr>
          <w:rFonts w:hint="eastAsia"/>
        </w:rPr>
      </w:pPr>
      <w:r>
        <w:rPr>
          <w:rFonts w:hint="eastAsia" w:eastAsia="黑体"/>
          <w:sz w:val="32"/>
          <w:lang w:eastAsia="zh-CN"/>
        </w:rPr>
        <w:t>第二十二条</w:t>
      </w:r>
      <w:r>
        <w:rPr>
          <w:rFonts w:hint="eastAsia"/>
          <w:lang w:val="en-US" w:eastAsia="zh-CN"/>
        </w:rPr>
        <w:t>　</w:t>
      </w:r>
      <w:r>
        <w:rPr>
          <w:rFonts w:hint="eastAsia"/>
        </w:rPr>
        <w:t>畜禽定点屠宰厂（场）应当建立产品质量安全追溯制度和产品召回制度，发现其生产的畜禽产品不符合食品安全标准、有证据证明可能危害人体健康、染疫或者疑似染疫的，应当立即停止屠宰，</w:t>
      </w:r>
      <w:r>
        <w:rPr>
          <w:rFonts w:hint="eastAsia"/>
          <w:lang w:eastAsia="zh-CN"/>
        </w:rPr>
        <w:t>并</w:t>
      </w:r>
      <w:r>
        <w:rPr>
          <w:rFonts w:hint="eastAsia"/>
        </w:rPr>
        <w:t>报告县（市、区）人民政府农业农村主管部门。已经出厂（场）的畜禽产品，应当及时召回，如实记录召回情况。对召回的畜禽产品，畜禽定点屠宰厂（场）应当按照国家有关规定和标准进行无害化处理，并如实记录处理情况。</w:t>
      </w:r>
    </w:p>
    <w:p>
      <w:pPr>
        <w:pStyle w:val="14"/>
        <w:bidi w:val="0"/>
        <w:rPr>
          <w:rFonts w:hint="eastAsia"/>
        </w:rPr>
      </w:pPr>
    </w:p>
    <w:p>
      <w:pPr>
        <w:pStyle w:val="4"/>
        <w:bidi w:val="0"/>
        <w:rPr>
          <w:rFonts w:hint="eastAsia"/>
        </w:rPr>
      </w:pPr>
      <w:r>
        <w:rPr>
          <w:rFonts w:hint="eastAsia"/>
        </w:rPr>
        <w:t>第四章</w:t>
      </w:r>
      <w:r>
        <w:rPr>
          <w:rFonts w:hint="eastAsia"/>
          <w:lang w:val="en-US" w:eastAsia="zh-CN"/>
        </w:rPr>
        <w:t>　</w:t>
      </w:r>
      <w:r>
        <w:rPr>
          <w:rFonts w:hint="eastAsia"/>
        </w:rPr>
        <w:t>监督管理</w:t>
      </w:r>
    </w:p>
    <w:p>
      <w:pPr>
        <w:pStyle w:val="14"/>
        <w:bidi w:val="0"/>
        <w:rPr>
          <w:rFonts w:hint="eastAsia"/>
        </w:rPr>
      </w:pPr>
    </w:p>
    <w:p>
      <w:pPr>
        <w:bidi w:val="0"/>
        <w:rPr>
          <w:rFonts w:hint="eastAsia"/>
        </w:rPr>
      </w:pPr>
      <w:r>
        <w:rPr>
          <w:rFonts w:hint="eastAsia" w:eastAsia="黑体"/>
          <w:sz w:val="32"/>
          <w:lang w:eastAsia="zh-CN"/>
        </w:rPr>
        <w:t>第二十三条</w:t>
      </w:r>
      <w:r>
        <w:rPr>
          <w:rFonts w:hint="eastAsia"/>
          <w:lang w:val="en-US" w:eastAsia="zh-CN"/>
        </w:rPr>
        <w:t>　</w:t>
      </w:r>
      <w:r>
        <w:rPr>
          <w:rFonts w:hint="eastAsia"/>
        </w:rPr>
        <w:t>县级以上人民政府农业农村主管部门进行监督检查时，可以采取下列措施：</w:t>
      </w:r>
    </w:p>
    <w:p>
      <w:pPr>
        <w:bidi w:val="0"/>
        <w:rPr>
          <w:rFonts w:hint="eastAsia"/>
        </w:rPr>
      </w:pPr>
      <w:r>
        <w:rPr>
          <w:rFonts w:hint="eastAsia"/>
        </w:rPr>
        <w:t>（一）进入畜禽屠宰等有关场所实施现场检查；</w:t>
      </w:r>
    </w:p>
    <w:p>
      <w:pPr>
        <w:bidi w:val="0"/>
        <w:rPr>
          <w:rFonts w:hint="eastAsia"/>
        </w:rPr>
      </w:pPr>
      <w:r>
        <w:rPr>
          <w:rFonts w:hint="eastAsia"/>
        </w:rPr>
        <w:t>（二）向有关单位和个人了解情况；</w:t>
      </w:r>
    </w:p>
    <w:p>
      <w:pPr>
        <w:bidi w:val="0"/>
        <w:rPr>
          <w:rFonts w:hint="eastAsia"/>
        </w:rPr>
      </w:pPr>
      <w:r>
        <w:rPr>
          <w:rFonts w:hint="eastAsia"/>
        </w:rPr>
        <w:t>（三）查阅、复制有关记录、票据以及其他资料；</w:t>
      </w:r>
    </w:p>
    <w:p>
      <w:pPr>
        <w:bidi w:val="0"/>
        <w:rPr>
          <w:rFonts w:hint="eastAsia"/>
        </w:rPr>
      </w:pPr>
      <w:r>
        <w:rPr>
          <w:rFonts w:hint="eastAsia"/>
        </w:rPr>
        <w:t>（四）依照法律规定，查封与违法畜禽屠宰活动有关的场所、设施，扣押与违法畜禽屠宰活动有关的畜禽、畜禽产品以及屠宰工具和设备。</w:t>
      </w:r>
    </w:p>
    <w:p>
      <w:pPr>
        <w:bidi w:val="0"/>
        <w:rPr>
          <w:rFonts w:hint="eastAsia"/>
        </w:rPr>
      </w:pPr>
      <w:r>
        <w:rPr>
          <w:rFonts w:hint="eastAsia"/>
        </w:rPr>
        <w:t>县级以上人民政府农业农村主管部门进行监督检查时，监督检查人员不得少于二人，并应当出示行政执法证件，被检查的单位和个人不得阻碍、拒绝检查。</w:t>
      </w:r>
    </w:p>
    <w:p>
      <w:pPr>
        <w:bidi w:val="0"/>
        <w:rPr>
          <w:rFonts w:hint="eastAsia"/>
          <w:lang w:val="en-US" w:eastAsia="zh-CN"/>
        </w:rPr>
      </w:pPr>
      <w:r>
        <w:rPr>
          <w:rFonts w:hint="eastAsia" w:eastAsia="黑体"/>
          <w:sz w:val="32"/>
          <w:lang w:eastAsia="zh-CN"/>
        </w:rPr>
        <w:t>第二十四条</w:t>
      </w:r>
      <w:r>
        <w:rPr>
          <w:rFonts w:hint="eastAsia"/>
          <w:lang w:val="en-US" w:eastAsia="zh-CN"/>
        </w:rPr>
        <w:t>　县级以上人民政府农业农村主管部门发现畜禽定点屠宰厂（场）不再具备本条例规定条件的，应当责令停业整顿，并限期整改；逾期仍未达到本条例规定条件的，责令关闭，由发证机关依法吊销畜禽定点屠宰证书，收回畜禽定点屠宰标志牌。</w:t>
      </w:r>
    </w:p>
    <w:p>
      <w:pPr>
        <w:bidi w:val="0"/>
        <w:rPr>
          <w:rFonts w:hint="eastAsia"/>
          <w:lang w:eastAsia="zh-CN"/>
        </w:rPr>
      </w:pPr>
      <w:r>
        <w:rPr>
          <w:rFonts w:hint="eastAsia" w:eastAsia="黑体"/>
          <w:sz w:val="32"/>
          <w:lang w:eastAsia="zh-CN"/>
        </w:rPr>
        <w:t>第二十五条</w:t>
      </w:r>
      <w:r>
        <w:rPr>
          <w:rFonts w:hint="eastAsia"/>
          <w:lang w:val="en-US" w:eastAsia="zh-CN"/>
        </w:rPr>
        <w:t>　</w:t>
      </w:r>
      <w:r>
        <w:rPr>
          <w:rFonts w:hint="eastAsia"/>
        </w:rPr>
        <w:t>畜禽定点屠宰厂（场）歇业、停业预计超过三十日的，应当自歇业、停业之日起十日内向县（市、区）人民政府农业农村主管部门报告</w:t>
      </w:r>
      <w:r>
        <w:rPr>
          <w:rFonts w:hint="eastAsia"/>
          <w:lang w:eastAsia="zh-CN"/>
        </w:rPr>
        <w:t>；</w:t>
      </w:r>
      <w:r>
        <w:rPr>
          <w:rFonts w:hint="eastAsia"/>
        </w:rPr>
        <w:t>超过一百八十日的，县（市、区）人民政府农业农村主管部门应当向设区的市人民政府农业农村主管部门报告</w:t>
      </w:r>
      <w:r>
        <w:rPr>
          <w:rFonts w:hint="eastAsia"/>
          <w:lang w:eastAsia="zh-CN"/>
        </w:rPr>
        <w:t>。</w:t>
      </w:r>
    </w:p>
    <w:p>
      <w:pPr>
        <w:bidi w:val="0"/>
        <w:rPr>
          <w:rFonts w:hint="eastAsia"/>
          <w:lang w:eastAsia="zh-CN"/>
        </w:rPr>
      </w:pPr>
      <w:r>
        <w:rPr>
          <w:rFonts w:hint="eastAsia"/>
        </w:rPr>
        <w:t>畜禽定点屠宰厂（场）歇业、停业超过一百八十日拟重新开业的，</w:t>
      </w:r>
      <w:r>
        <w:rPr>
          <w:rFonts w:hint="eastAsia"/>
          <w:lang w:eastAsia="zh-CN"/>
        </w:rPr>
        <w:t>由县（市、区）人民政府农业农村主管部门进行审查、提出意见，并向</w:t>
      </w:r>
      <w:r>
        <w:rPr>
          <w:rFonts w:hint="eastAsia"/>
        </w:rPr>
        <w:t>设区的市人民政府农业农村主管部门</w:t>
      </w:r>
      <w:r>
        <w:rPr>
          <w:rFonts w:hint="eastAsia"/>
          <w:lang w:eastAsia="zh-CN"/>
        </w:rPr>
        <w:t>报告，</w:t>
      </w:r>
      <w:r>
        <w:rPr>
          <w:rFonts w:hint="eastAsia"/>
        </w:rPr>
        <w:t>设区的市人民政府农业农村主管部门</w:t>
      </w:r>
      <w:r>
        <w:rPr>
          <w:rFonts w:hint="eastAsia"/>
          <w:lang w:eastAsia="zh-CN"/>
        </w:rPr>
        <w:t>应当在接到报告之日起十日内提出处理意见。</w:t>
      </w:r>
    </w:p>
    <w:p>
      <w:pPr>
        <w:bidi w:val="0"/>
        <w:rPr>
          <w:rFonts w:hint="eastAsia"/>
        </w:rPr>
      </w:pPr>
      <w:r>
        <w:rPr>
          <w:rFonts w:hint="eastAsia" w:eastAsia="黑体"/>
          <w:sz w:val="32"/>
          <w:lang w:eastAsia="zh-CN"/>
        </w:rPr>
        <w:t>第二十六条</w:t>
      </w:r>
      <w:r>
        <w:rPr>
          <w:rFonts w:hint="eastAsia"/>
          <w:lang w:val="en-US" w:eastAsia="zh-CN"/>
        </w:rPr>
        <w:t>　</w:t>
      </w:r>
      <w:r>
        <w:rPr>
          <w:rFonts w:hint="eastAsia"/>
        </w:rPr>
        <w:t>省人民政府农业农村主管部门根据国家畜禽屠宰质量安全风险监测计划，制定本省畜禽屠宰质量安全风险监测方案并组织实施</w:t>
      </w:r>
      <w:r>
        <w:rPr>
          <w:rFonts w:hint="eastAsia"/>
          <w:lang w:eastAsia="zh-CN"/>
        </w:rPr>
        <w:t>；</w:t>
      </w:r>
      <w:r>
        <w:rPr>
          <w:rFonts w:hint="eastAsia"/>
        </w:rPr>
        <w:t>对监测发现存在质量安全风险隐患的，应当进行风险评估，形成风险评估</w:t>
      </w:r>
      <w:r>
        <w:rPr>
          <w:rFonts w:hint="eastAsia"/>
          <w:lang w:eastAsia="zh-CN"/>
        </w:rPr>
        <w:t>报告</w:t>
      </w:r>
      <w:r>
        <w:rPr>
          <w:rFonts w:hint="eastAsia"/>
        </w:rPr>
        <w:t>。</w:t>
      </w:r>
    </w:p>
    <w:p>
      <w:pPr>
        <w:bidi w:val="0"/>
        <w:rPr>
          <w:rFonts w:hint="eastAsia"/>
        </w:rPr>
      </w:pPr>
      <w:r>
        <w:rPr>
          <w:rFonts w:hint="eastAsia"/>
        </w:rPr>
        <w:t>县级以上人民政府农业农村主管部门应当根据风险监测、评估</w:t>
      </w:r>
      <w:r>
        <w:rPr>
          <w:rFonts w:hint="eastAsia"/>
          <w:lang w:eastAsia="zh-CN"/>
        </w:rPr>
        <w:t>报告</w:t>
      </w:r>
      <w:r>
        <w:rPr>
          <w:rFonts w:hint="eastAsia"/>
        </w:rPr>
        <w:t>，确定监督管理重点、方式和频次，加强对畜禽定点屠宰厂（场）的监督检查。</w:t>
      </w:r>
    </w:p>
    <w:p>
      <w:pPr>
        <w:bidi w:val="0"/>
        <w:rPr>
          <w:rFonts w:hint="eastAsia"/>
        </w:rPr>
      </w:pPr>
      <w:r>
        <w:rPr>
          <w:rFonts w:hint="eastAsia" w:eastAsia="黑体"/>
          <w:sz w:val="32"/>
          <w:lang w:eastAsia="zh-CN"/>
        </w:rPr>
        <w:t>第二十七条</w:t>
      </w:r>
      <w:r>
        <w:rPr>
          <w:rFonts w:hint="eastAsia"/>
          <w:lang w:val="en-US" w:eastAsia="zh-CN"/>
        </w:rPr>
        <w:t>　</w:t>
      </w:r>
      <w:r>
        <w:rPr>
          <w:rFonts w:hint="eastAsia"/>
        </w:rPr>
        <w:t>畜禽定点屠宰厂（场）应当按照国家统计调查制度的要求，向</w:t>
      </w:r>
      <w:r>
        <w:rPr>
          <w:rFonts w:hint="eastAsia"/>
          <w:lang w:eastAsia="zh-CN"/>
        </w:rPr>
        <w:t>县（市、区）人民政府</w:t>
      </w:r>
      <w:r>
        <w:rPr>
          <w:rFonts w:hint="eastAsia"/>
        </w:rPr>
        <w:t>农业农村主管部门报送畜禽屠宰、畜禽产品销售等相关信息。</w:t>
      </w:r>
    </w:p>
    <w:p>
      <w:pPr>
        <w:bidi w:val="0"/>
        <w:rPr>
          <w:rFonts w:hint="eastAsia"/>
        </w:rPr>
      </w:pPr>
      <w:r>
        <w:rPr>
          <w:rFonts w:hint="eastAsia"/>
        </w:rPr>
        <w:t>畜禽定点屠宰厂（场）每年一月底前将上一年度的生产经营情况和管理制度执行情况向县</w:t>
      </w:r>
      <w:r>
        <w:rPr>
          <w:rFonts w:hint="eastAsia"/>
          <w:lang w:eastAsia="zh-CN"/>
        </w:rPr>
        <w:t>（市、区）</w:t>
      </w:r>
      <w:r>
        <w:rPr>
          <w:rFonts w:hint="eastAsia"/>
        </w:rPr>
        <w:t>人民政府农业农村主管部门报告。</w:t>
      </w:r>
    </w:p>
    <w:p>
      <w:pPr>
        <w:bidi w:val="0"/>
        <w:rPr>
          <w:rFonts w:hint="eastAsia"/>
        </w:rPr>
      </w:pPr>
      <w:r>
        <w:rPr>
          <w:rFonts w:hint="eastAsia" w:eastAsia="黑体"/>
          <w:sz w:val="32"/>
          <w:lang w:eastAsia="zh-CN"/>
        </w:rPr>
        <w:t>第二十八条</w:t>
      </w:r>
      <w:r>
        <w:rPr>
          <w:rFonts w:hint="eastAsia"/>
          <w:lang w:val="en-US" w:eastAsia="zh-CN"/>
        </w:rPr>
        <w:t>　</w:t>
      </w:r>
      <w:r>
        <w:rPr>
          <w:rFonts w:hint="eastAsia"/>
        </w:rPr>
        <w:t>县级以上人民政府农业农村主管部门应当建立畜禽定点屠宰厂（场）信用档案，记录日常监督检查结果、违法行为查处等情况，并依法向社会公布。</w:t>
      </w:r>
    </w:p>
    <w:p>
      <w:pPr>
        <w:bidi w:val="0"/>
        <w:rPr>
          <w:rFonts w:hint="eastAsia"/>
        </w:rPr>
      </w:pPr>
      <w:r>
        <w:rPr>
          <w:rFonts w:hint="eastAsia" w:eastAsia="黑体"/>
          <w:sz w:val="32"/>
          <w:lang w:eastAsia="zh-CN"/>
        </w:rPr>
        <w:t>第二十九条</w:t>
      </w:r>
      <w:r>
        <w:rPr>
          <w:rFonts w:hint="eastAsia"/>
          <w:lang w:val="en-US" w:eastAsia="zh-CN"/>
        </w:rPr>
        <w:t>　</w:t>
      </w:r>
      <w:r>
        <w:rPr>
          <w:rFonts w:hint="eastAsia"/>
        </w:rPr>
        <w:t>县级以上人民政府农业农村主管部门应当建立举报制度，公布举报电话、信箱或者电子邮箱，受理对违法行为的举报，并依法及时处理。</w:t>
      </w:r>
    </w:p>
    <w:p>
      <w:pPr>
        <w:pStyle w:val="14"/>
        <w:bidi w:val="0"/>
        <w:rPr>
          <w:rFonts w:hint="eastAsia"/>
        </w:rPr>
      </w:pPr>
    </w:p>
    <w:p>
      <w:pPr>
        <w:pStyle w:val="4"/>
        <w:bidi w:val="0"/>
        <w:rPr>
          <w:rFonts w:hint="eastAsia"/>
        </w:rPr>
      </w:pPr>
      <w:r>
        <w:rPr>
          <w:rFonts w:hint="eastAsia"/>
        </w:rPr>
        <w:t>第五章</w:t>
      </w:r>
      <w:r>
        <w:rPr>
          <w:rFonts w:hint="eastAsia"/>
          <w:lang w:val="en-US" w:eastAsia="zh-CN"/>
        </w:rPr>
        <w:t>　</w:t>
      </w:r>
      <w:r>
        <w:rPr>
          <w:rFonts w:hint="eastAsia"/>
        </w:rPr>
        <w:t>法律责任</w:t>
      </w:r>
    </w:p>
    <w:p>
      <w:pPr>
        <w:pStyle w:val="14"/>
        <w:bidi w:val="0"/>
        <w:rPr>
          <w:rFonts w:hint="eastAsia"/>
        </w:rPr>
      </w:pPr>
    </w:p>
    <w:p>
      <w:pPr>
        <w:bidi w:val="0"/>
        <w:rPr>
          <w:rFonts w:hint="eastAsia"/>
        </w:rPr>
      </w:pPr>
      <w:r>
        <w:rPr>
          <w:rFonts w:hint="eastAsia" w:eastAsia="黑体"/>
          <w:sz w:val="32"/>
          <w:lang w:eastAsia="zh-CN"/>
        </w:rPr>
        <w:t>第三十条</w:t>
      </w:r>
      <w:r>
        <w:rPr>
          <w:rFonts w:hint="eastAsia"/>
          <w:lang w:val="en-US" w:eastAsia="zh-CN"/>
        </w:rPr>
        <w:t>　</w:t>
      </w:r>
      <w:r>
        <w:rPr>
          <w:rFonts w:hint="eastAsia"/>
        </w:rPr>
        <w:t>违反本条例规定，法律、行政法规已有法律责任规定的，从其规定。</w:t>
      </w:r>
    </w:p>
    <w:p>
      <w:pPr>
        <w:bidi w:val="0"/>
        <w:rPr>
          <w:rFonts w:hint="eastAsia"/>
        </w:rPr>
      </w:pPr>
      <w:r>
        <w:rPr>
          <w:rFonts w:hint="eastAsia" w:eastAsia="黑体"/>
          <w:sz w:val="32"/>
          <w:lang w:eastAsia="zh-CN"/>
        </w:rPr>
        <w:t>第三十一条</w:t>
      </w:r>
      <w:r>
        <w:rPr>
          <w:rFonts w:hint="eastAsia"/>
          <w:lang w:val="en-US" w:eastAsia="zh-CN"/>
        </w:rPr>
        <w:t>　</w:t>
      </w:r>
      <w:r>
        <w:rPr>
          <w:rFonts w:hint="eastAsia"/>
        </w:rPr>
        <w:t>违反本条例规定，未取得畜禽定点屠宰证书和畜禽定点屠宰标志牌从事畜禽屠宰活动的，由县级以上人民政府农业农村主管部门责令停止违法行为，没收畜禽产品、屠宰工具和设备以及违法所得；</w:t>
      </w:r>
      <w:r>
        <w:rPr>
          <w:rFonts w:hint="eastAsia"/>
          <w:lang w:eastAsia="zh-CN"/>
        </w:rPr>
        <w:t>屠宰畜类</w:t>
      </w:r>
      <w:r>
        <w:rPr>
          <w:rFonts w:hint="eastAsia"/>
        </w:rPr>
        <w:t>货值金额不足一万元的，并处</w:t>
      </w:r>
      <w:r>
        <w:rPr>
          <w:rFonts w:hint="eastAsia"/>
          <w:lang w:eastAsia="zh-CN"/>
        </w:rPr>
        <w:t>五万元以上十万元以下</w:t>
      </w:r>
      <w:r>
        <w:rPr>
          <w:rFonts w:hint="eastAsia"/>
        </w:rPr>
        <w:t>的罚款</w:t>
      </w:r>
      <w:r>
        <w:rPr>
          <w:rFonts w:hint="eastAsia"/>
          <w:lang w:eastAsia="zh-CN"/>
        </w:rPr>
        <w:t>，</w:t>
      </w:r>
      <w:r>
        <w:rPr>
          <w:rFonts w:hint="eastAsia"/>
        </w:rPr>
        <w:t>货值金额一万元以上的，并处货值金额十倍以上二十倍以下的罚款</w:t>
      </w:r>
      <w:r>
        <w:rPr>
          <w:rFonts w:hint="eastAsia"/>
          <w:lang w:eastAsia="zh-CN"/>
        </w:rPr>
        <w:t>；屠宰禽类的，并</w:t>
      </w:r>
      <w:r>
        <w:rPr>
          <w:rFonts w:hint="eastAsia"/>
        </w:rPr>
        <w:t>处货值金额十倍的罚款。</w:t>
      </w:r>
    </w:p>
    <w:p>
      <w:pPr>
        <w:bidi w:val="0"/>
        <w:rPr>
          <w:rFonts w:hint="eastAsia"/>
        </w:rPr>
      </w:pPr>
      <w:r>
        <w:rPr>
          <w:rFonts w:hint="eastAsia"/>
        </w:rPr>
        <w:t>冒用或者使用伪造的畜禽定点屠宰证书或者畜禽定点屠宰标志牌的，依照前款的规定处罚。</w:t>
      </w:r>
    </w:p>
    <w:p>
      <w:pPr>
        <w:bidi w:val="0"/>
        <w:rPr>
          <w:rFonts w:hint="eastAsia"/>
        </w:rPr>
      </w:pPr>
      <w:r>
        <w:rPr>
          <w:rFonts w:hint="eastAsia"/>
        </w:rPr>
        <w:t>畜禽定点屠宰厂（场）出借、出租、转让畜禽定点屠宰证书或者畜禽定点屠宰标志牌的，由设区的市人民政府吊销其畜禽定点屠宰证书，收回畜禽定点屠宰标志牌；有违法所得的，由县级以上人民政府农业农村主管部门没收违法所得，并处五万元以上十万元以下的罚款。</w:t>
      </w:r>
    </w:p>
    <w:p>
      <w:pPr>
        <w:bidi w:val="0"/>
        <w:rPr>
          <w:rFonts w:hint="eastAsia"/>
        </w:rPr>
      </w:pPr>
      <w:r>
        <w:rPr>
          <w:rFonts w:hint="eastAsia" w:eastAsia="黑体"/>
          <w:sz w:val="32"/>
          <w:lang w:eastAsia="zh-CN"/>
        </w:rPr>
        <w:t>第三十二条</w:t>
      </w:r>
      <w:r>
        <w:rPr>
          <w:rFonts w:hint="eastAsia"/>
          <w:lang w:val="en-US" w:eastAsia="zh-CN"/>
        </w:rPr>
        <w:t>　</w:t>
      </w:r>
      <w:r>
        <w:rPr>
          <w:rFonts w:hint="eastAsia"/>
        </w:rPr>
        <w:t>发生动物疫情时，畜禽定点屠宰厂（场）未按照规定开展动物疫病检测的，由县级以上人民政府农业农村主管部门责令停业整顿，并处</w:t>
      </w:r>
      <w:r>
        <w:rPr>
          <w:rFonts w:hint="eastAsia"/>
          <w:lang w:eastAsia="zh-CN"/>
        </w:rPr>
        <w:t>一万元</w:t>
      </w:r>
      <w:r>
        <w:rPr>
          <w:rFonts w:hint="eastAsia"/>
        </w:rPr>
        <w:t>以上五万元以下的罚款；</w:t>
      </w:r>
      <w:r>
        <w:rPr>
          <w:rFonts w:hint="eastAsia"/>
          <w:lang w:eastAsia="zh-CN"/>
        </w:rPr>
        <w:t>对其直接负责的主管人员和其他直接责任人员处二万元以上五万元以下的罚款；</w:t>
      </w:r>
      <w:r>
        <w:rPr>
          <w:rFonts w:hint="eastAsia"/>
        </w:rPr>
        <w:t>情节严重的，由设区的市人民政府吊销畜禽定点屠宰证书，收回畜禽定点屠宰标志牌。</w:t>
      </w:r>
    </w:p>
    <w:p>
      <w:pPr>
        <w:bidi w:val="0"/>
        <w:rPr>
          <w:rFonts w:hint="eastAsia"/>
        </w:rPr>
      </w:pPr>
      <w:r>
        <w:rPr>
          <w:rFonts w:hint="eastAsia" w:eastAsia="黑体"/>
          <w:sz w:val="32"/>
          <w:lang w:eastAsia="zh-CN"/>
        </w:rPr>
        <w:t>第三十三条</w:t>
      </w:r>
      <w:r>
        <w:rPr>
          <w:rFonts w:hint="eastAsia"/>
          <w:lang w:val="en-US" w:eastAsia="zh-CN"/>
        </w:rPr>
        <w:t>　</w:t>
      </w:r>
      <w:r>
        <w:rPr>
          <w:rFonts w:hint="eastAsia"/>
        </w:rPr>
        <w:t>违反本条例规定，畜禽定点屠宰厂（场）有下列情形之一的，由县级以上人民政府农业农村主管部门责令改正，给予警告；拒不改正的，责令停业整顿，处</w:t>
      </w:r>
      <w:r>
        <w:rPr>
          <w:rFonts w:hint="eastAsia"/>
          <w:lang w:eastAsia="zh-CN"/>
        </w:rPr>
        <w:t>一万元</w:t>
      </w:r>
      <w:r>
        <w:rPr>
          <w:rFonts w:hint="eastAsia"/>
        </w:rPr>
        <w:t>以上五万元以下的罚款，对其直接负责的主管人员和其他直接责任人员处</w:t>
      </w:r>
      <w:r>
        <w:rPr>
          <w:rFonts w:hint="eastAsia"/>
          <w:lang w:eastAsia="zh-CN"/>
        </w:rPr>
        <w:t>二千元以上二万元</w:t>
      </w:r>
      <w:r>
        <w:rPr>
          <w:rFonts w:hint="eastAsia"/>
        </w:rPr>
        <w:t>以下的罚款；情节严重的，由设区的市人民政府吊销畜禽定点屠宰证书，收回畜禽定点屠宰标志牌：</w:t>
      </w:r>
    </w:p>
    <w:p>
      <w:pPr>
        <w:bidi w:val="0"/>
        <w:rPr>
          <w:rFonts w:hint="eastAsia"/>
        </w:rPr>
      </w:pPr>
      <w:r>
        <w:rPr>
          <w:rFonts w:hint="eastAsia"/>
        </w:rPr>
        <w:t>（一）未按照规定建立并遵守畜禽进厂（场）查验登记制度、畜禽产品出厂（场）记录制度的；</w:t>
      </w:r>
    </w:p>
    <w:p>
      <w:pPr>
        <w:bidi w:val="0"/>
        <w:rPr>
          <w:rFonts w:hint="eastAsia"/>
        </w:rPr>
      </w:pPr>
      <w:r>
        <w:rPr>
          <w:rFonts w:hint="eastAsia"/>
        </w:rPr>
        <w:t>（二）未按照规定签订、保存委托屠宰协议的；</w:t>
      </w:r>
    </w:p>
    <w:p>
      <w:pPr>
        <w:bidi w:val="0"/>
        <w:rPr>
          <w:rFonts w:hint="eastAsia"/>
        </w:rPr>
      </w:pPr>
      <w:r>
        <w:rPr>
          <w:rFonts w:hint="eastAsia"/>
        </w:rPr>
        <w:t>（三）屠宰畜禽不遵守国家规定的操作规程、技术要求和畜禽屠宰质量管理规范以及消毒技术规范的；</w:t>
      </w:r>
    </w:p>
    <w:p>
      <w:pPr>
        <w:bidi w:val="0"/>
        <w:rPr>
          <w:rFonts w:hint="eastAsia"/>
        </w:rPr>
      </w:pPr>
      <w:r>
        <w:rPr>
          <w:rFonts w:hint="eastAsia"/>
        </w:rPr>
        <w:t>（四）未按照规定建立并遵守肉品品质检验制度的；</w:t>
      </w:r>
    </w:p>
    <w:p>
      <w:pPr>
        <w:bidi w:val="0"/>
        <w:rPr>
          <w:rFonts w:hint="eastAsia"/>
        </w:rPr>
      </w:pPr>
      <w:r>
        <w:rPr>
          <w:rFonts w:hint="eastAsia"/>
        </w:rPr>
        <w:t>（五）对经肉品品质检验不合格的畜禽产品未按照国家有关规定处理并如实记录处理情况的。</w:t>
      </w:r>
    </w:p>
    <w:p>
      <w:pPr>
        <w:bidi w:val="0"/>
        <w:rPr>
          <w:rFonts w:hint="eastAsia"/>
          <w:lang w:eastAsia="zh-CN"/>
        </w:rPr>
      </w:pPr>
      <w:r>
        <w:rPr>
          <w:rFonts w:hint="eastAsia" w:eastAsia="黑体"/>
          <w:sz w:val="32"/>
          <w:lang w:eastAsia="zh-CN"/>
        </w:rPr>
        <w:t>第三十四条</w:t>
      </w:r>
      <w:r>
        <w:rPr>
          <w:rFonts w:hint="eastAsia"/>
          <w:lang w:val="en-US" w:eastAsia="zh-CN"/>
        </w:rPr>
        <w:t>　</w:t>
      </w:r>
      <w:r>
        <w:rPr>
          <w:rFonts w:hint="eastAsia"/>
        </w:rPr>
        <w:t>违反本条例规定，畜禽定点屠宰厂（场）出厂（场）未经肉品品质检验或者经肉品品质检验不合格畜禽产品的，由县级以上人民政府农业农村主管部门责令停业整顿，没收畜禽产品和违法所得；货值金额不足一万元的，并处</w:t>
      </w:r>
      <w:r>
        <w:rPr>
          <w:rFonts w:hint="eastAsia"/>
          <w:lang w:eastAsia="zh-CN"/>
        </w:rPr>
        <w:t>十</w:t>
      </w:r>
      <w:r>
        <w:rPr>
          <w:rFonts w:hint="eastAsia"/>
        </w:rPr>
        <w:t>万元以上</w:t>
      </w:r>
      <w:r>
        <w:rPr>
          <w:rFonts w:hint="eastAsia"/>
          <w:lang w:eastAsia="zh-CN"/>
        </w:rPr>
        <w:t>十五</w:t>
      </w:r>
      <w:r>
        <w:rPr>
          <w:rFonts w:hint="eastAsia"/>
        </w:rPr>
        <w:t>万元以下的罚款；货值金额一万元以上的，并处货值金额</w:t>
      </w:r>
      <w:r>
        <w:rPr>
          <w:rFonts w:hint="eastAsia"/>
          <w:lang w:eastAsia="zh-CN"/>
        </w:rPr>
        <w:t>十五</w:t>
      </w:r>
      <w:r>
        <w:rPr>
          <w:rFonts w:hint="eastAsia"/>
        </w:rPr>
        <w:t>倍以上</w:t>
      </w:r>
      <w:r>
        <w:rPr>
          <w:rFonts w:hint="eastAsia"/>
          <w:lang w:eastAsia="zh-CN"/>
        </w:rPr>
        <w:t>三十</w:t>
      </w:r>
      <w:r>
        <w:rPr>
          <w:rFonts w:hint="eastAsia"/>
        </w:rPr>
        <w:t>倍以下的罚款；对其直接负责的主管人员和其他直接责任人员处五万元以上十万元以下的罚款；情节严重的，由设区的市人民政府吊销畜禽定点屠宰证书，收回畜禽定点屠宰标志牌</w:t>
      </w:r>
      <w:r>
        <w:rPr>
          <w:rFonts w:hint="eastAsia"/>
          <w:lang w:eastAsia="zh-CN"/>
        </w:rPr>
        <w:t>，并可以由公安机关依照《中华人民共和国食品安全法》的规定予以处罚。</w:t>
      </w:r>
    </w:p>
    <w:p>
      <w:pPr>
        <w:bidi w:val="0"/>
        <w:rPr>
          <w:rFonts w:hint="eastAsia"/>
          <w:lang w:val="en-US" w:eastAsia="zh-CN"/>
        </w:rPr>
      </w:pPr>
      <w:r>
        <w:rPr>
          <w:rFonts w:hint="eastAsia" w:eastAsia="黑体"/>
          <w:sz w:val="32"/>
          <w:lang w:eastAsia="zh-CN"/>
        </w:rPr>
        <w:t>第三十五条</w:t>
      </w:r>
      <w:r>
        <w:rPr>
          <w:rFonts w:hint="eastAsia"/>
          <w:lang w:val="en-US" w:eastAsia="zh-CN"/>
        </w:rPr>
        <w:t>　</w:t>
      </w:r>
      <w:r>
        <w:rPr>
          <w:rFonts w:hint="eastAsia"/>
        </w:rPr>
        <w:t>违反本条例规定，有下列情形之一的，由县级以上人民政府农业农村主管部门责令停业整顿，没收畜禽产品和违法所得；货值金额不足一万元的，并处五万元以上十万元以下的罚款；货值金额一万元以上的，并处货值金额十倍以上二十倍以下的罚款；对其直接负责的主管人员和其他直接责任人员处五万元以上十万元以下的罚款；情节严重的，由设区的市人民政府吊销畜禽定点屠宰证书，收回畜禽定点屠宰标志牌：</w:t>
      </w:r>
    </w:p>
    <w:p>
      <w:pPr>
        <w:bidi w:val="0"/>
        <w:rPr>
          <w:rFonts w:hint="eastAsia"/>
          <w:lang w:eastAsia="zh-CN"/>
        </w:rPr>
      </w:pPr>
      <w:r>
        <w:rPr>
          <w:rFonts w:hint="eastAsia"/>
          <w:lang w:eastAsia="zh-CN"/>
        </w:rPr>
        <w:t>（一）</w:t>
      </w:r>
      <w:r>
        <w:rPr>
          <w:rFonts w:hint="eastAsia"/>
        </w:rPr>
        <w:t>畜禽定点屠宰厂（场）依照本条例规定应当召回畜禽产品，拒不召回或者拒不停止屠宰的；</w:t>
      </w:r>
    </w:p>
    <w:p>
      <w:pPr>
        <w:bidi w:val="0"/>
        <w:rPr>
          <w:rFonts w:hint="eastAsia"/>
        </w:rPr>
      </w:pPr>
      <w:r>
        <w:rPr>
          <w:rFonts w:hint="eastAsia"/>
          <w:lang w:eastAsia="zh-CN"/>
        </w:rPr>
        <w:t>（二）</w:t>
      </w:r>
      <w:r>
        <w:rPr>
          <w:rFonts w:hint="eastAsia"/>
        </w:rPr>
        <w:t>畜禽定点屠宰厂（场）委托人依照本条例规定应当召回畜禽产品，拒不执行召回规定的。</w:t>
      </w:r>
    </w:p>
    <w:p>
      <w:pPr>
        <w:bidi w:val="0"/>
        <w:rPr>
          <w:rFonts w:hint="eastAsia"/>
          <w:lang w:eastAsia="zh-CN"/>
        </w:rPr>
      </w:pPr>
      <w:r>
        <w:rPr>
          <w:rFonts w:hint="eastAsia" w:eastAsia="黑体"/>
          <w:sz w:val="32"/>
          <w:lang w:eastAsia="zh-CN"/>
        </w:rPr>
        <w:t>第三十六条</w:t>
      </w:r>
      <w:r>
        <w:rPr>
          <w:rFonts w:hint="eastAsia"/>
          <w:lang w:val="en-US" w:eastAsia="zh-CN"/>
        </w:rPr>
        <w:t>　</w:t>
      </w:r>
      <w:r>
        <w:rPr>
          <w:rFonts w:hint="eastAsia"/>
        </w:rPr>
        <w:t>违反本条例规定，畜禽定点屠宰厂（场）、其他单位和个人对畜禽、畜禽产品注水或者注入其他物质的，由县级以上人民政府农业农村主管部门没收注水或者注入其他物质的畜禽、畜禽产品、注水工具和设备以及违法所得；货值金额不足一万元的，并处五万元以上十万元以下的罚款；货值金额一万元以上的，并处货值金额十倍以上二十倍以下的罚款；对畜禽定点屠宰厂（场）或者其他单位的直接负责的主管人员和其他直接责任人员处五万元以上十万元以下的罚款。</w:t>
      </w:r>
      <w:r>
        <w:rPr>
          <w:rFonts w:hint="eastAsia"/>
          <w:lang w:eastAsia="zh-CN"/>
        </w:rPr>
        <w:t>注入其他物质的，还可以由公安机关依照《中华人民共和国食品安全法》的规定予以处罚。</w:t>
      </w:r>
    </w:p>
    <w:p>
      <w:pPr>
        <w:bidi w:val="0"/>
        <w:rPr>
          <w:rFonts w:hint="eastAsia"/>
        </w:rPr>
      </w:pPr>
      <w:r>
        <w:rPr>
          <w:rFonts w:hint="eastAsia"/>
        </w:rPr>
        <w:t>畜禽定点屠宰厂（场）对畜禽、畜禽产品注水或者注入其他物质</w:t>
      </w:r>
      <w:r>
        <w:rPr>
          <w:rFonts w:hint="eastAsia"/>
          <w:lang w:eastAsia="zh-CN"/>
        </w:rPr>
        <w:t>的</w:t>
      </w:r>
      <w:r>
        <w:rPr>
          <w:rFonts w:hint="eastAsia"/>
        </w:rPr>
        <w:t>，除依照前款规定处罚外，还应当由县级以上人民政府农业农村主管部门责令停业整顿；情节严重的，由设区的市人民政府吊销畜禽定点屠宰证书，收回畜禽定点屠宰标志牌。</w:t>
      </w:r>
    </w:p>
    <w:p>
      <w:pPr>
        <w:bidi w:val="0"/>
        <w:rPr>
          <w:rFonts w:hint="eastAsia"/>
        </w:rPr>
      </w:pPr>
      <w:r>
        <w:rPr>
          <w:rFonts w:hint="eastAsia" w:eastAsia="黑体"/>
          <w:sz w:val="32"/>
          <w:lang w:eastAsia="zh-CN"/>
        </w:rPr>
        <w:t>第三十七条</w:t>
      </w:r>
      <w:r>
        <w:rPr>
          <w:rFonts w:hint="eastAsia"/>
          <w:lang w:val="en-US" w:eastAsia="zh-CN"/>
        </w:rPr>
        <w:t>　</w:t>
      </w:r>
      <w:r>
        <w:rPr>
          <w:rFonts w:hint="eastAsia"/>
        </w:rPr>
        <w:t>违反本条例规定，为未经定点违法从事畜禽屠宰活动的单位和个人提供畜禽屠宰场所或者畜禽产品储存设施，或者为对畜禽、畜禽产品注水或者注入其他物质的单位和个人提供场所的，由县级以上人民政府农业农村主管部门责令改正，没收违法所得，并处五万元以上十万元以下的罚款。</w:t>
      </w:r>
    </w:p>
    <w:p>
      <w:pPr>
        <w:bidi w:val="0"/>
        <w:rPr>
          <w:rFonts w:hint="eastAsia"/>
        </w:rPr>
      </w:pPr>
      <w:r>
        <w:rPr>
          <w:rFonts w:hint="eastAsia" w:eastAsia="黑体"/>
          <w:sz w:val="32"/>
          <w:lang w:eastAsia="zh-CN"/>
        </w:rPr>
        <w:t>第三十八条</w:t>
      </w:r>
      <w:r>
        <w:rPr>
          <w:rFonts w:hint="eastAsia"/>
          <w:lang w:val="en-US" w:eastAsia="zh-CN"/>
        </w:rPr>
        <w:t>　</w:t>
      </w:r>
      <w:r>
        <w:rPr>
          <w:rFonts w:hint="eastAsia"/>
        </w:rPr>
        <w:t>违反本条例规定，畜禽定点屠宰厂（场）被吊销畜禽定点屠宰证书的，其法定代表人（负责人）、直接负责的主管人员和其他直接责任人员自处罚决定作出之日起五年内不得申请畜禽定点屠宰证书或者从事畜禽屠宰管理活动；因食品安全犯罪被判处有期徒刑以上刑罚的，终身不得从事畜禽屠宰</w:t>
      </w:r>
      <w:r>
        <w:rPr>
          <w:rFonts w:hint="eastAsia"/>
          <w:lang w:eastAsia="zh-CN"/>
        </w:rPr>
        <w:t>管理</w:t>
      </w:r>
      <w:r>
        <w:rPr>
          <w:rFonts w:hint="eastAsia"/>
        </w:rPr>
        <w:t>活动。</w:t>
      </w:r>
    </w:p>
    <w:p>
      <w:pPr>
        <w:bidi w:val="0"/>
        <w:rPr>
          <w:rFonts w:hint="eastAsia"/>
        </w:rPr>
      </w:pPr>
      <w:r>
        <w:rPr>
          <w:rFonts w:hint="eastAsia" w:eastAsia="黑体"/>
          <w:sz w:val="32"/>
          <w:lang w:eastAsia="zh-CN"/>
        </w:rPr>
        <w:t>第三十九条</w:t>
      </w:r>
      <w:r>
        <w:rPr>
          <w:rFonts w:hint="eastAsia"/>
          <w:lang w:val="en-US" w:eastAsia="zh-CN"/>
        </w:rPr>
        <w:t>　</w:t>
      </w:r>
      <w:r>
        <w:rPr>
          <w:rFonts w:hint="eastAsia"/>
        </w:rPr>
        <w:t>农业农村主管部门和其他有关部门工作人员在畜禽屠宰监督管理工作中，滥用职权、玩忽职守、徇私舞弊的，依法给予处分；构成犯罪的，依法追究刑事责任。</w:t>
      </w:r>
    </w:p>
    <w:p>
      <w:pPr>
        <w:pStyle w:val="14"/>
        <w:bidi w:val="0"/>
        <w:rPr>
          <w:rFonts w:hint="eastAsia"/>
        </w:rPr>
      </w:pPr>
    </w:p>
    <w:p>
      <w:pPr>
        <w:pStyle w:val="4"/>
        <w:bidi w:val="0"/>
        <w:rPr>
          <w:rFonts w:hint="eastAsia"/>
        </w:rPr>
      </w:pPr>
      <w:r>
        <w:rPr>
          <w:rFonts w:hint="eastAsia"/>
        </w:rPr>
        <w:t>第六章</w:t>
      </w:r>
      <w:r>
        <w:rPr>
          <w:rFonts w:hint="eastAsia"/>
          <w:lang w:val="en-US" w:eastAsia="zh-CN"/>
        </w:rPr>
        <w:t>　</w:t>
      </w:r>
      <w:r>
        <w:rPr>
          <w:rFonts w:hint="eastAsia"/>
        </w:rPr>
        <w:t>附</w:t>
      </w:r>
      <w:r>
        <w:rPr>
          <w:rFonts w:hint="eastAsia"/>
          <w:lang w:val="en-US" w:eastAsia="zh-CN"/>
        </w:rPr>
        <w:t>　　</w:t>
      </w:r>
      <w:r>
        <w:rPr>
          <w:rFonts w:hint="eastAsia"/>
        </w:rPr>
        <w:t>则</w:t>
      </w:r>
    </w:p>
    <w:p>
      <w:pPr>
        <w:pStyle w:val="14"/>
        <w:bidi w:val="0"/>
        <w:rPr>
          <w:rFonts w:hint="eastAsia"/>
        </w:rPr>
      </w:pPr>
    </w:p>
    <w:p>
      <w:pPr>
        <w:bidi w:val="0"/>
        <w:rPr>
          <w:rFonts w:hint="eastAsia"/>
        </w:rPr>
      </w:pPr>
      <w:r>
        <w:rPr>
          <w:rFonts w:hint="eastAsia" w:eastAsia="黑体"/>
          <w:sz w:val="32"/>
          <w:lang w:eastAsia="zh-CN"/>
        </w:rPr>
        <w:t>第四十条</w:t>
      </w:r>
      <w:r>
        <w:rPr>
          <w:rFonts w:hint="eastAsia"/>
          <w:lang w:val="en-US" w:eastAsia="zh-CN"/>
        </w:rPr>
        <w:t>　</w:t>
      </w:r>
      <w:r>
        <w:rPr>
          <w:rFonts w:hint="eastAsia"/>
        </w:rPr>
        <w:t>本条例规定的货值金额按照同类检疫合格及肉品品质检验合格的畜禽、畜禽产品的市场价格计算。</w:t>
      </w:r>
    </w:p>
    <w:p>
      <w:pPr>
        <w:bidi w:val="0"/>
        <w:rPr>
          <w:rFonts w:hint="eastAsia"/>
        </w:rPr>
      </w:pPr>
      <w:r>
        <w:rPr>
          <w:rFonts w:hint="eastAsia" w:eastAsia="黑体"/>
          <w:sz w:val="32"/>
          <w:lang w:eastAsia="zh-CN"/>
        </w:rPr>
        <w:t>第四十一条</w:t>
      </w:r>
      <w:r>
        <w:rPr>
          <w:rFonts w:hint="eastAsia"/>
          <w:lang w:val="en-US" w:eastAsia="zh-CN"/>
        </w:rPr>
        <w:t>　生猪</w:t>
      </w:r>
      <w:r>
        <w:rPr>
          <w:rFonts w:hint="eastAsia"/>
        </w:rPr>
        <w:t>定点屠宰证书、</w:t>
      </w:r>
      <w:r>
        <w:rPr>
          <w:rFonts w:hint="eastAsia"/>
          <w:lang w:eastAsia="zh-CN"/>
        </w:rPr>
        <w:t>生猪</w:t>
      </w:r>
      <w:r>
        <w:rPr>
          <w:rFonts w:hint="eastAsia"/>
        </w:rPr>
        <w:t>定点屠宰标志牌以及肉品品质检验合格验讫印章和肉品品质检验合格证的式样，按照国务院农业农村主管部门统一的规定执行</w:t>
      </w:r>
      <w:r>
        <w:rPr>
          <w:rFonts w:hint="eastAsia"/>
          <w:lang w:eastAsia="zh-CN"/>
        </w:rPr>
        <w:t>；</w:t>
      </w:r>
      <w:r>
        <w:rPr>
          <w:rFonts w:hint="eastAsia"/>
        </w:rPr>
        <w:t>牛、羊、鸡等其他畜禽的</w:t>
      </w:r>
      <w:r>
        <w:rPr>
          <w:rFonts w:hint="eastAsia"/>
          <w:lang w:eastAsia="zh-CN"/>
        </w:rPr>
        <w:t>，</w:t>
      </w:r>
      <w:r>
        <w:rPr>
          <w:rFonts w:hint="eastAsia"/>
        </w:rPr>
        <w:t>由省人民政府农业农村主管部门统一规定。</w:t>
      </w:r>
    </w:p>
    <w:p>
      <w:pPr>
        <w:bidi w:val="0"/>
        <w:rPr>
          <w:rFonts w:hint="eastAsia"/>
        </w:rPr>
      </w:pPr>
      <w:r>
        <w:rPr>
          <w:rFonts w:hint="eastAsia" w:eastAsia="黑体"/>
          <w:sz w:val="32"/>
          <w:lang w:eastAsia="zh-CN"/>
        </w:rPr>
        <w:t>第四十二条</w:t>
      </w:r>
      <w:r>
        <w:rPr>
          <w:rFonts w:hint="eastAsia"/>
          <w:lang w:val="en-US" w:eastAsia="zh-CN"/>
        </w:rPr>
        <w:t>　</w:t>
      </w:r>
      <w:r>
        <w:rPr>
          <w:rFonts w:hint="eastAsia"/>
        </w:rPr>
        <w:t>猪、牛、羊、鸡以外其他人工饲养的畜禽屠宰活动及其监督管理，参照本条例执行。</w:t>
      </w:r>
    </w:p>
    <w:p>
      <w:pPr>
        <w:bidi w:val="0"/>
        <w:rPr>
          <w:rFonts w:hint="eastAsia"/>
        </w:rPr>
      </w:pPr>
      <w:r>
        <w:rPr>
          <w:rFonts w:hint="eastAsia" w:eastAsia="黑体"/>
          <w:sz w:val="32"/>
          <w:lang w:eastAsia="zh-CN"/>
        </w:rPr>
        <w:t>第四十三条</w:t>
      </w:r>
      <w:r>
        <w:rPr>
          <w:rFonts w:hint="eastAsia"/>
          <w:lang w:val="en-US" w:eastAsia="zh-CN"/>
        </w:rPr>
        <w:t>　</w:t>
      </w:r>
      <w:r>
        <w:rPr>
          <w:rFonts w:hint="eastAsia"/>
        </w:rPr>
        <w:t>本条例自</w:t>
      </w:r>
      <w:r>
        <w:rPr>
          <w:rFonts w:hint="eastAsia"/>
          <w:lang w:val="en-US" w:eastAsia="zh-CN"/>
        </w:rPr>
        <w:t>2024</w:t>
      </w:r>
      <w:r>
        <w:rPr>
          <w:rFonts w:hint="eastAsia"/>
        </w:rPr>
        <w:t>年</w:t>
      </w:r>
      <w:r>
        <w:rPr>
          <w:rFonts w:hint="eastAsia"/>
          <w:lang w:val="en-US" w:eastAsia="zh-CN"/>
        </w:rPr>
        <w:t>9</w:t>
      </w:r>
      <w:r>
        <w:rPr>
          <w:rFonts w:hint="eastAsia"/>
        </w:rPr>
        <w:t>月</w:t>
      </w:r>
      <w:r>
        <w:rPr>
          <w:rFonts w:hint="eastAsia"/>
          <w:lang w:val="en-US" w:eastAsia="zh-CN"/>
        </w:rPr>
        <w:t>1</w:t>
      </w:r>
      <w:r>
        <w:rPr>
          <w:rFonts w:hint="eastAsia"/>
        </w:rPr>
        <w:t>日起施行。</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textAlignment w:val="auto"/>
        <w:rPr>
          <w:rFonts w:hint="eastAsia" w:ascii="CESI仿宋-GB13000" w:hAnsi="CESI仿宋-GB13000" w:eastAsia="CESI仿宋-GB13000" w:cs="CESI仿宋-GB13000"/>
          <w:sz w:val="32"/>
          <w:szCs w:val="32"/>
        </w:rPr>
      </w:pPr>
    </w:p>
    <w:p>
      <w:pPr>
        <w:rPr>
          <w:rFonts w:hint="eastAsia"/>
          <w:lang w:val="en-US" w:eastAsia="zh-CN"/>
        </w:rPr>
      </w:pPr>
    </w:p>
    <w:sectPr>
      <w:footerReference r:id="rId5" w:type="default"/>
      <w:footerReference r:id="rId6" w:type="even"/>
      <w:pgSz w:w="11906" w:h="16838"/>
      <w:pgMar w:top="2098" w:right="1474" w:bottom="1985" w:left="1588" w:header="851" w:footer="397" w:gutter="0"/>
      <w:lnNumType w:countBy="0"/>
      <w:pgNumType w:fmt="decimal"/>
      <w:cols w:space="720" w:num="1"/>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632"/>
      </w:pPr>
      <w:r>
        <w:separator/>
      </w:r>
    </w:p>
  </w:endnote>
  <w:endnote w:type="continuationSeparator" w:id="1">
    <w:p>
      <w:pPr>
        <w:ind w:firstLine="63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楷体_GB2312">
    <w:panose1 w:val="02010609030101010101"/>
    <w:charset w:val="86"/>
    <w:family w:val="auto"/>
    <w:pitch w:val="default"/>
    <w:sig w:usb0="00000001" w:usb1="080E0000" w:usb2="00000000" w:usb3="00000000" w:csb0="00040000" w:csb1="00000000"/>
  </w:font>
  <w:font w:name="CESI仿宋-GB13000">
    <w:altName w:val="仿宋"/>
    <w:panose1 w:val="02000500000000000000"/>
    <w:charset w:val="86"/>
    <w:family w:val="auto"/>
    <w:pitch w:val="default"/>
    <w:sig w:usb0="00000000" w:usb1="00000000" w:usb2="00000016" w:usb3="00000000" w:csb0="0004000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wordWrap w:val="0"/>
      <w:jc w:val="right"/>
      <w:rPr>
        <w:rFonts w:eastAsia="宋体"/>
      </w:rPr>
    </w:pPr>
    <w:r>
      <w:rPr>
        <w:sz w:val="32"/>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jc w:val="left"/>
      <w:rPr>
        <w:rFonts w:ascii="宋体" w:hAnsi="宋体" w:eastAsia="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ind w:left="0" w:leftChars="0" w:firstLine="0" w:firstLineChars="0"/>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tabs>
                        <w:tab w:val="center" w:pos="4153"/>
                        <w:tab w:val="right" w:pos="8306"/>
                      </w:tabs>
                      <w:ind w:left="0" w:leftChars="0" w:firstLine="0" w:firstLineChars="0"/>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632"/>
      </w:pPr>
      <w:r>
        <w:separator/>
      </w:r>
    </w:p>
  </w:footnote>
  <w:footnote w:type="continuationSeparator" w:id="1">
    <w:p>
      <w:pPr>
        <w:ind w:firstLine="632"/>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attachedTemplate r:id="rId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M0YzQzMGFjMjUzMGYwODMwZjhmZTEzMTA0N2U0NTcifQ=="/>
  </w:docVars>
  <w:rsids>
    <w:rsidRoot w:val="080D40AD"/>
    <w:rsid w:val="00005CBA"/>
    <w:rsid w:val="00024AB2"/>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2CA9"/>
    <w:rsid w:val="00F7674E"/>
    <w:rsid w:val="00F97604"/>
    <w:rsid w:val="00FA7EE2"/>
    <w:rsid w:val="00FD0030"/>
    <w:rsid w:val="01B8473A"/>
    <w:rsid w:val="03AC38D7"/>
    <w:rsid w:val="050E300A"/>
    <w:rsid w:val="05500244"/>
    <w:rsid w:val="05EE09DC"/>
    <w:rsid w:val="065A0E1D"/>
    <w:rsid w:val="068E3768"/>
    <w:rsid w:val="071947CE"/>
    <w:rsid w:val="080D40AD"/>
    <w:rsid w:val="0AFB0486"/>
    <w:rsid w:val="0BA37602"/>
    <w:rsid w:val="0CFB142B"/>
    <w:rsid w:val="0D9804AC"/>
    <w:rsid w:val="0E3C1CFB"/>
    <w:rsid w:val="0EFF2906"/>
    <w:rsid w:val="11E4354D"/>
    <w:rsid w:val="125C6E10"/>
    <w:rsid w:val="14515052"/>
    <w:rsid w:val="14E76398"/>
    <w:rsid w:val="151350A2"/>
    <w:rsid w:val="16DC7373"/>
    <w:rsid w:val="17E51656"/>
    <w:rsid w:val="183C74C7"/>
    <w:rsid w:val="1B8F60DE"/>
    <w:rsid w:val="1D291CFB"/>
    <w:rsid w:val="1D4F618B"/>
    <w:rsid w:val="205E01F7"/>
    <w:rsid w:val="21AA3D09"/>
    <w:rsid w:val="21D74D73"/>
    <w:rsid w:val="220A23E4"/>
    <w:rsid w:val="234806C1"/>
    <w:rsid w:val="25973F8F"/>
    <w:rsid w:val="26EE0409"/>
    <w:rsid w:val="27C34B9E"/>
    <w:rsid w:val="27CD5380"/>
    <w:rsid w:val="29484637"/>
    <w:rsid w:val="2A2102CB"/>
    <w:rsid w:val="2B3B078B"/>
    <w:rsid w:val="2C1077C7"/>
    <w:rsid w:val="2DF31F7F"/>
    <w:rsid w:val="2E681AF4"/>
    <w:rsid w:val="344634A2"/>
    <w:rsid w:val="351F3659"/>
    <w:rsid w:val="3591582E"/>
    <w:rsid w:val="35A26038"/>
    <w:rsid w:val="36DA0180"/>
    <w:rsid w:val="37441DBD"/>
    <w:rsid w:val="378116AE"/>
    <w:rsid w:val="385B52F0"/>
    <w:rsid w:val="38C72FA6"/>
    <w:rsid w:val="3B9A7E9A"/>
    <w:rsid w:val="3DE63740"/>
    <w:rsid w:val="3FEA0D08"/>
    <w:rsid w:val="40302BBE"/>
    <w:rsid w:val="42B2200A"/>
    <w:rsid w:val="42F57D79"/>
    <w:rsid w:val="4499567F"/>
    <w:rsid w:val="44C164DB"/>
    <w:rsid w:val="47C979DB"/>
    <w:rsid w:val="481351D2"/>
    <w:rsid w:val="4860600B"/>
    <w:rsid w:val="50EB007B"/>
    <w:rsid w:val="51EF3F46"/>
    <w:rsid w:val="53543565"/>
    <w:rsid w:val="546D287C"/>
    <w:rsid w:val="557D644E"/>
    <w:rsid w:val="558A062C"/>
    <w:rsid w:val="56345682"/>
    <w:rsid w:val="58C3686E"/>
    <w:rsid w:val="59F36CDF"/>
    <w:rsid w:val="5B9F227D"/>
    <w:rsid w:val="5FD73625"/>
    <w:rsid w:val="61D729C7"/>
    <w:rsid w:val="622F12CF"/>
    <w:rsid w:val="62F51D1A"/>
    <w:rsid w:val="64596ABE"/>
    <w:rsid w:val="653E08AD"/>
    <w:rsid w:val="6B7D6667"/>
    <w:rsid w:val="6D176D30"/>
    <w:rsid w:val="6D695DCB"/>
    <w:rsid w:val="6DA51CA6"/>
    <w:rsid w:val="70822713"/>
    <w:rsid w:val="70A95AA7"/>
    <w:rsid w:val="71B9247E"/>
    <w:rsid w:val="74905ACD"/>
    <w:rsid w:val="74933140"/>
    <w:rsid w:val="79681B1A"/>
    <w:rsid w:val="7A805F15"/>
    <w:rsid w:val="7A861051"/>
    <w:rsid w:val="7C3A702B"/>
    <w:rsid w:val="7C4A4A2C"/>
    <w:rsid w:val="7CE40CE5"/>
    <w:rsid w:val="7D4C0330"/>
    <w:rsid w:val="7EDC56E4"/>
    <w:rsid w:val="7EF639AA"/>
    <w:rsid w:val="7F341F96"/>
    <w:rsid w:val="7F47D4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32" w:firstLineChars="20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qFormat/>
    <w:uiPriority w:val="9"/>
    <w:pPr>
      <w:keepNext/>
      <w:keepLines/>
      <w:numPr>
        <w:ilvl w:val="0"/>
        <w:numId w:val="0"/>
      </w:numPr>
      <w:spacing w:beforeLines="0" w:beforeAutospacing="0" w:afterLines="0" w:afterAutospacing="0" w:line="240" w:lineRule="auto"/>
      <w:ind w:left="0" w:firstLine="0"/>
      <w:jc w:val="center"/>
      <w:outlineLvl w:val="0"/>
    </w:pPr>
    <w:rPr>
      <w:rFonts w:eastAsia="宋体"/>
      <w:kern w:val="44"/>
      <w:sz w:val="44"/>
    </w:rPr>
  </w:style>
  <w:style w:type="paragraph" w:styleId="3">
    <w:name w:val="heading 2"/>
    <w:basedOn w:val="1"/>
    <w:next w:val="1"/>
    <w:unhideWhenUsed/>
    <w:qFormat/>
    <w:uiPriority w:val="9"/>
    <w:pPr>
      <w:keepNext/>
      <w:keepLines/>
      <w:spacing w:beforeLines="0" w:beforeAutospacing="0" w:afterLines="0" w:afterAutospacing="0" w:line="240" w:lineRule="auto"/>
      <w:jc w:val="center"/>
      <w:outlineLvl w:val="1"/>
    </w:pPr>
    <w:rPr>
      <w:rFonts w:ascii="Arial" w:hAnsi="Arial" w:eastAsia="黑体"/>
    </w:rPr>
  </w:style>
  <w:style w:type="paragraph" w:styleId="4">
    <w:name w:val="heading 3"/>
    <w:basedOn w:val="1"/>
    <w:next w:val="1"/>
    <w:unhideWhenUsed/>
    <w:qFormat/>
    <w:uiPriority w:val="9"/>
    <w:pPr>
      <w:keepNext/>
      <w:keepLines/>
      <w:spacing w:line="240" w:lineRule="auto"/>
      <w:ind w:firstLine="0" w:firstLineChars="0"/>
      <w:jc w:val="center"/>
      <w:outlineLvl w:val="2"/>
    </w:pPr>
    <w:rPr>
      <w:rFonts w:ascii="Times New Roman" w:hAnsi="Times New Roman" w:eastAsia="黑体"/>
      <w:bCs/>
      <w:szCs w:val="32"/>
    </w:rPr>
  </w:style>
  <w:style w:type="paragraph" w:styleId="5">
    <w:name w:val="heading 4"/>
    <w:basedOn w:val="1"/>
    <w:next w:val="1"/>
    <w:unhideWhenUsed/>
    <w:qFormat/>
    <w:uiPriority w:val="9"/>
    <w:pPr>
      <w:keepNext/>
      <w:keepLines/>
      <w:spacing w:line="240" w:lineRule="auto"/>
      <w:jc w:val="center"/>
      <w:outlineLvl w:val="3"/>
    </w:pPr>
    <w:rPr>
      <w:rFonts w:ascii="Cambria" w:hAnsi="Cambria" w:eastAsia="宋体" w:cs="Times New Roman"/>
      <w:bCs/>
      <w:sz w:val="32"/>
      <w:szCs w:val="28"/>
    </w:rPr>
  </w:style>
  <w:style w:type="character" w:default="1" w:styleId="10">
    <w:name w:val="Default Paragraph Font"/>
    <w:unhideWhenUsed/>
    <w:qFormat/>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styleId="6">
    <w:name w:val="Plain Text"/>
    <w:basedOn w:val="1"/>
    <w:qFormat/>
    <w:uiPriority w:val="0"/>
    <w:rPr>
      <w:rFonts w:ascii="宋体" w:hAnsi="Courier New"/>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itle"/>
    <w:basedOn w:val="1"/>
    <w:qFormat/>
    <w:uiPriority w:val="10"/>
    <w:pPr>
      <w:spacing w:before="240" w:beforeLines="0" w:beforeAutospacing="0" w:after="60" w:afterLines="0" w:afterAutospacing="0"/>
      <w:jc w:val="center"/>
      <w:outlineLvl w:val="0"/>
    </w:pPr>
    <w:rPr>
      <w:rFonts w:ascii="Arial" w:hAnsi="Arial"/>
      <w:b/>
      <w:sz w:val="32"/>
    </w:rPr>
  </w:style>
  <w:style w:type="paragraph" w:customStyle="1" w:styleId="11">
    <w:name w:val="ab-法规题注"/>
    <w:basedOn w:val="1"/>
    <w:qFormat/>
    <w:uiPriority w:val="0"/>
    <w:pPr>
      <w:ind w:left="632" w:leftChars="200" w:right="632" w:rightChars="200"/>
    </w:pPr>
    <w:rPr>
      <w:rFonts w:eastAsia="楷体_GB2312"/>
    </w:rPr>
  </w:style>
  <w:style w:type="paragraph" w:customStyle="1" w:styleId="12">
    <w:name w:val="ac-法规目录标题"/>
    <w:basedOn w:val="1"/>
    <w:qFormat/>
    <w:uiPriority w:val="0"/>
    <w:pPr>
      <w:ind w:left="632" w:leftChars="200" w:right="632" w:rightChars="200"/>
      <w:jc w:val="center"/>
    </w:pPr>
    <w:rPr>
      <w:rFonts w:ascii="楷体_GB2312" w:hAnsi="楷体_GB2312" w:eastAsia="楷体_GB2312"/>
    </w:rPr>
  </w:style>
  <w:style w:type="paragraph" w:customStyle="1" w:styleId="13">
    <w:name w:val="ad-法规目录列表章"/>
    <w:basedOn w:val="1"/>
    <w:qFormat/>
    <w:uiPriority w:val="0"/>
    <w:pPr>
      <w:ind w:left="1896" w:leftChars="200" w:right="632" w:rightChars="200" w:hanging="1264" w:hangingChars="400"/>
      <w:jc w:val="left"/>
    </w:pPr>
    <w:rPr>
      <w:rFonts w:ascii="楷体_GB2312" w:hAnsi="楷体_GB2312" w:eastAsia="楷体_GB2312"/>
    </w:rPr>
  </w:style>
  <w:style w:type="paragraph" w:customStyle="1" w:styleId="14">
    <w:name w:val="af-法规空行"/>
    <w:basedOn w:val="1"/>
    <w:next w:val="1"/>
    <w:qFormat/>
    <w:uiPriority w:val="0"/>
    <w:pPr>
      <w:ind w:firstLine="0" w:firstLineChars="0"/>
    </w:pPr>
    <w:rPr>
      <w:rFonts w:hint="eastAsia" w:ascii="Times New Roman" w:hAnsi="Times New Roman" w:eastAsia="宋体"/>
    </w:rPr>
  </w:style>
  <w:style w:type="paragraph" w:customStyle="1" w:styleId="15">
    <w:name w:val="ae-法规目录列表节"/>
    <w:basedOn w:val="1"/>
    <w:qFormat/>
    <w:uiPriority w:val="0"/>
    <w:pPr>
      <w:ind w:left="2528" w:leftChars="400" w:right="1264" w:rightChars="400" w:hanging="1264" w:hangingChars="400"/>
      <w:jc w:val="left"/>
    </w:pPr>
    <w:rPr>
      <w:rFonts w:ascii="楷体_GB2312" w:hAnsi="楷体_GB2312" w:eastAsia="楷体_GB231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5968;&#23383;&#37096;2020-2022\&#20854;&#20182;&#24037;&#20316;\2024&#30003;&#35831;&#27861;&#35268;&#24211;&#39033;&#30446;\&#27169;&#26495;\&#27861;&#35268;&#25991;&#26412;&#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法规文本模板.wpt</Template>
  <Pages>1</Pages>
  <Words>0</Words>
  <Characters>0</Characters>
  <Lines>0</Lines>
  <Paragraphs>0</Paragraphs>
  <TotalTime>2</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2024-08-01T00:27:00Z</dcterms:created>
  <dc:creator>马儿</dc:creator>
  <cp:lastModifiedBy>yuying</cp:lastModifiedBy>
  <dcterms:modified xsi:type="dcterms:W3CDTF">2024-08-30T02:58:41Z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DEA243C531AE4B70BADDABF7A5576B4C_13</vt:lpwstr>
  </property>
  <property fmtid="{D5CDD505-2E9C-101B-9397-08002B2CF9AE}" pid="3" name="KSOProductBuildVer">
    <vt:lpwstr>2052-12.1.0.15990</vt:lpwstr>
  </property>
</Properties>
</file>