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right="0" w:rightChars="0"/>
        <w:jc w:val="both"/>
        <w:textAlignment w:val="auto"/>
        <w:outlineLvl w:val="9"/>
        <w:rPr>
          <w:rFonts w:hint="eastAsia" w:ascii="宋体" w:hAnsi="宋体" w:eastAsia="方正小标宋简体" w:cs="方正小标宋简体"/>
          <w:sz w:val="44"/>
          <w:szCs w:val="44"/>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宋体" w:cs="宋体"/>
          <w:sz w:val="44"/>
          <w:szCs w:val="44"/>
          <w:highlight w:val="none"/>
          <w:lang w:val="en-US" w:eastAsia="zh-CN"/>
        </w:rPr>
      </w:pPr>
      <w:r>
        <w:rPr>
          <w:rFonts w:hint="eastAsia" w:ascii="宋体" w:hAnsi="宋体" w:eastAsia="宋体" w:cs="宋体"/>
          <w:sz w:val="44"/>
          <w:szCs w:val="44"/>
          <w:highlight w:val="none"/>
          <w:lang w:val="en-US" w:eastAsia="zh-CN"/>
        </w:rPr>
        <w:t>广东省城镇房地产转让条例</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left="0" w:leftChars="0" w:right="0" w:rightChars="0"/>
        <w:jc w:val="center"/>
        <w:textAlignment w:val="auto"/>
        <w:outlineLvl w:val="9"/>
        <w:rPr>
          <w:rFonts w:hint="eastAsia" w:ascii="宋体" w:hAnsi="宋体" w:eastAsia="楷体_GB2312" w:cs="楷体_GB2312"/>
          <w:color w:val="auto"/>
          <w:sz w:val="32"/>
          <w:szCs w:val="32"/>
          <w:lang w:val="en-US" w:eastAsia="zh-CN"/>
        </w:rPr>
      </w:pP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90" w:lineRule="exact"/>
        <w:ind w:left="640" w:leftChars="200" w:right="640" w:rightChars="200" w:firstLine="0" w:firstLineChars="0"/>
        <w:jc w:val="left"/>
        <w:textAlignment w:val="auto"/>
        <w:outlineLvl w:val="9"/>
        <w:rPr>
          <w:rFonts w:hint="eastAsia" w:ascii="宋体" w:hAnsi="宋体" w:eastAsia="楷体_GB2312" w:cs="楷体_GB2312"/>
          <w:color w:val="auto"/>
          <w:sz w:val="32"/>
          <w:szCs w:val="32"/>
          <w:lang w:val="en-US" w:eastAsia="zh-CN"/>
        </w:rPr>
      </w:pPr>
      <w:r>
        <w:rPr>
          <w:rFonts w:hint="eastAsia" w:ascii="宋体" w:hAnsi="宋体" w:eastAsia="楷体_GB2312" w:cs="楷体_GB2312"/>
          <w:color w:val="auto"/>
          <w:sz w:val="32"/>
          <w:szCs w:val="32"/>
          <w:lang w:val="en-US" w:eastAsia="zh-CN"/>
        </w:rPr>
        <w:t>（1994年1月18日广东省第八届人民代表大会常务委员会第六次会议通过  根据1997年4月3日广东省第八届人民代表大会常务委员会第二十八次会议《关于修改〈广东省城镇房地产转让条例〉的决定》第一次修正  根据2020年11月27日广东省第十三届人民代表大会常务委员会第二十六次会议《关于修改〈广东省促进科学技术进步条例〉等九项地方性法规的决定》第二次修正）</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both"/>
        <w:textAlignment w:val="auto"/>
        <w:outlineLvl w:val="9"/>
        <w:rPr>
          <w:rFonts w:hint="eastAsia" w:ascii="宋体" w:hAnsi="宋体" w:eastAsia="黑体" w:cs="Times New Roman"/>
          <w:sz w:val="32"/>
          <w:highlight w:val="none"/>
          <w:lang w:val="en-US" w:eastAsia="zh-CN"/>
        </w:rPr>
      </w:pPr>
    </w:p>
    <w:p>
      <w:pPr>
        <w:pStyle w:val="3"/>
        <w:widowControl w:val="0"/>
        <w:wordWrap/>
        <w:adjustRightInd w:val="0"/>
        <w:snapToGrid w:val="0"/>
        <w:spacing w:beforeLines="0" w:after="0" w:line="590" w:lineRule="exact"/>
        <w:ind w:left="0" w:leftChars="0" w:firstLine="0" w:firstLineChars="0"/>
        <w:jc w:val="center"/>
        <w:textAlignment w:val="auto"/>
        <w:outlineLvl w:val="9"/>
        <w:rPr>
          <w:rFonts w:hint="eastAsia" w:ascii="宋体" w:hAnsi="宋体" w:eastAsia="楷体_GB2312" w:cs="楷体_GB2312"/>
          <w:bCs/>
          <w:szCs w:val="32"/>
        </w:rPr>
      </w:pPr>
      <w:r>
        <w:rPr>
          <w:rFonts w:hint="eastAsia" w:ascii="宋体" w:hAnsi="宋体" w:eastAsia="楷体_GB2312" w:cs="楷体_GB2312"/>
          <w:bCs/>
          <w:szCs w:val="32"/>
        </w:rPr>
        <w:t>目    录</w:t>
      </w:r>
    </w:p>
    <w:p>
      <w:pPr>
        <w:pStyle w:val="3"/>
        <w:widowControl w:val="0"/>
        <w:wordWrap/>
        <w:adjustRightInd w:val="0"/>
        <w:snapToGrid w:val="0"/>
        <w:spacing w:beforeLines="0" w:after="0" w:line="590" w:lineRule="exact"/>
        <w:ind w:left="0" w:leftChars="0" w:firstLine="642"/>
        <w:jc w:val="center"/>
        <w:textAlignment w:val="auto"/>
        <w:outlineLvl w:val="9"/>
        <w:rPr>
          <w:rFonts w:hint="eastAsia" w:ascii="宋体" w:hAnsi="宋体" w:eastAsia="楷体_GB2312" w:cs="楷体_GB2312"/>
          <w:bCs/>
          <w:szCs w:val="32"/>
        </w:rPr>
      </w:pPr>
    </w:p>
    <w:p>
      <w:pPr>
        <w:pStyle w:val="3"/>
        <w:widowControl w:val="0"/>
        <w:wordWrap/>
        <w:adjustRightInd w:val="0"/>
        <w:snapToGrid w:val="0"/>
        <w:spacing w:beforeLines="0" w:after="0" w:line="590" w:lineRule="exact"/>
        <w:ind w:left="0" w:leftChars="0" w:firstLine="640" w:firstLineChars="200"/>
        <w:textAlignment w:val="auto"/>
        <w:outlineLvl w:val="9"/>
        <w:rPr>
          <w:rFonts w:hint="eastAsia" w:ascii="宋体" w:hAnsi="宋体" w:eastAsia="楷体_GB2312" w:cs="楷体_GB2312"/>
          <w:bCs/>
          <w:szCs w:val="32"/>
        </w:rPr>
      </w:pPr>
      <w:r>
        <w:rPr>
          <w:rFonts w:hint="eastAsia" w:ascii="宋体" w:hAnsi="宋体" w:eastAsia="楷体_GB2312" w:cs="楷体_GB2312"/>
          <w:bCs/>
          <w:szCs w:val="32"/>
        </w:rPr>
        <w:t>第一章  总则</w:t>
      </w:r>
    </w:p>
    <w:p>
      <w:pPr>
        <w:pStyle w:val="3"/>
        <w:widowControl w:val="0"/>
        <w:wordWrap/>
        <w:adjustRightInd w:val="0"/>
        <w:snapToGrid w:val="0"/>
        <w:spacing w:beforeLines="0" w:after="0" w:line="590" w:lineRule="exact"/>
        <w:ind w:left="0" w:leftChars="0" w:firstLine="640" w:firstLineChars="200"/>
        <w:textAlignment w:val="auto"/>
        <w:outlineLvl w:val="9"/>
        <w:rPr>
          <w:rFonts w:hint="eastAsia" w:ascii="宋体" w:hAnsi="宋体" w:eastAsia="楷体_GB2312" w:cs="楷体_GB2312"/>
          <w:bCs/>
          <w:szCs w:val="32"/>
        </w:rPr>
      </w:pPr>
      <w:r>
        <w:rPr>
          <w:rFonts w:hint="eastAsia" w:ascii="宋体" w:hAnsi="宋体" w:eastAsia="楷体_GB2312" w:cs="楷体_GB2312"/>
          <w:bCs/>
          <w:szCs w:val="32"/>
        </w:rPr>
        <w:t>第二章  房地产转让</w:t>
      </w:r>
    </w:p>
    <w:p>
      <w:pPr>
        <w:pStyle w:val="3"/>
        <w:widowControl w:val="0"/>
        <w:wordWrap/>
        <w:adjustRightInd w:val="0"/>
        <w:snapToGrid w:val="0"/>
        <w:spacing w:beforeLines="0" w:after="0" w:line="590" w:lineRule="exact"/>
        <w:ind w:left="0" w:leftChars="0" w:firstLine="640" w:firstLineChars="200"/>
        <w:textAlignment w:val="auto"/>
        <w:outlineLvl w:val="9"/>
        <w:rPr>
          <w:rFonts w:hint="eastAsia" w:ascii="宋体" w:hAnsi="宋体" w:eastAsia="楷体_GB2312" w:cs="楷体_GB2312"/>
          <w:bCs/>
          <w:szCs w:val="32"/>
        </w:rPr>
      </w:pPr>
      <w:r>
        <w:rPr>
          <w:rFonts w:hint="eastAsia" w:ascii="宋体" w:hAnsi="宋体" w:eastAsia="楷体_GB2312" w:cs="楷体_GB2312"/>
          <w:bCs/>
          <w:szCs w:val="32"/>
        </w:rPr>
        <w:t>第三章  法律责任</w:t>
      </w:r>
    </w:p>
    <w:p>
      <w:pPr>
        <w:pStyle w:val="3"/>
        <w:widowControl w:val="0"/>
        <w:wordWrap/>
        <w:adjustRightInd w:val="0"/>
        <w:snapToGrid w:val="0"/>
        <w:spacing w:beforeLines="0" w:after="0" w:line="590" w:lineRule="exact"/>
        <w:ind w:left="0" w:leftChars="0" w:firstLine="640" w:firstLineChars="200"/>
        <w:textAlignment w:val="auto"/>
        <w:outlineLvl w:val="9"/>
        <w:rPr>
          <w:rFonts w:hint="eastAsia" w:ascii="宋体" w:hAnsi="宋体" w:eastAsia="楷体_GB2312" w:cs="楷体_GB2312"/>
          <w:bCs/>
          <w:szCs w:val="32"/>
          <w:lang w:val="en-US" w:eastAsia="zh-CN"/>
        </w:rPr>
      </w:pPr>
      <w:r>
        <w:rPr>
          <w:rFonts w:hint="eastAsia" w:ascii="宋体" w:hAnsi="宋体" w:eastAsia="楷体_GB2312" w:cs="楷体_GB2312"/>
          <w:bCs/>
          <w:szCs w:val="32"/>
        </w:rPr>
        <w:t>第四章  附则</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楷体_GB2312" w:cs="楷体_GB2312"/>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Times New Roman"/>
          <w:sz w:val="32"/>
          <w:highlight w:val="none"/>
          <w:lang w:val="en-US" w:eastAsia="zh-CN"/>
        </w:rPr>
      </w:pPr>
      <w:r>
        <w:rPr>
          <w:rFonts w:hint="eastAsia" w:ascii="宋体" w:hAnsi="宋体" w:eastAsia="黑体" w:cs="Times New Roman"/>
          <w:sz w:val="32"/>
          <w:highlight w:val="none"/>
          <w:lang w:val="en-US" w:eastAsia="zh-CN"/>
        </w:rPr>
        <w:t>第一章  总则</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黑体" w:cs="Times New Roman"/>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第一条</w:t>
      </w:r>
      <w:r>
        <w:rPr>
          <w:rFonts w:hint="eastAsia" w:ascii="宋体" w:hAnsi="宋体" w:eastAsia="仿宋_GB2312" w:cs="Times New Roman"/>
          <w:sz w:val="32"/>
          <w:highlight w:val="none"/>
          <w:lang w:val="en-US" w:eastAsia="zh-CN"/>
        </w:rPr>
        <w:t xml:space="preserve">  为规范房地产转让行为，维护房地产市场秩序，保障房地产转让当事人的合法权益，根据法律、法规有关规定，结合本省实际，制定本条例。</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第二条</w:t>
      </w:r>
      <w:r>
        <w:rPr>
          <w:rFonts w:hint="eastAsia" w:ascii="宋体" w:hAnsi="宋体" w:eastAsia="仿宋_GB2312" w:cs="Times New Roman"/>
          <w:sz w:val="32"/>
          <w:highlight w:val="none"/>
          <w:lang w:val="en-US" w:eastAsia="zh-CN"/>
        </w:rPr>
        <w:t xml:space="preserve">  本条例所称房地产转让，是指依法取得房地产权</w:t>
      </w:r>
      <w:r>
        <w:rPr>
          <w:rFonts w:hint="eastAsia" w:ascii="宋体" w:hAnsi="宋体" w:eastAsia="仿宋_GB2312" w:cs="黑体"/>
          <w:sz w:val="32"/>
          <w:highlight w:val="none"/>
          <w:lang w:val="en-US" w:eastAsia="zh-CN"/>
        </w:rPr>
        <w:t>利</w:t>
      </w:r>
      <w:r>
        <w:rPr>
          <w:rFonts w:hint="eastAsia" w:ascii="宋体" w:hAnsi="宋体" w:eastAsia="仿宋_GB2312" w:cs="Times New Roman"/>
          <w:sz w:val="32"/>
          <w:highlight w:val="none"/>
          <w:lang w:val="en-US" w:eastAsia="zh-CN"/>
        </w:rPr>
        <w:t>的自然人、法人和</w:t>
      </w:r>
      <w:r>
        <w:rPr>
          <w:rFonts w:hint="eastAsia" w:ascii="宋体" w:hAnsi="宋体" w:eastAsia="仿宋_GB2312" w:cs="黑体"/>
          <w:sz w:val="32"/>
          <w:highlight w:val="none"/>
          <w:lang w:val="en-US" w:eastAsia="zh-CN"/>
        </w:rPr>
        <w:t>非法人</w:t>
      </w:r>
      <w:r>
        <w:rPr>
          <w:rFonts w:hint="eastAsia" w:ascii="宋体" w:hAnsi="宋体" w:eastAsia="仿宋_GB2312" w:cs="Times New Roman"/>
          <w:sz w:val="32"/>
          <w:highlight w:val="none"/>
          <w:lang w:val="en-US" w:eastAsia="zh-CN"/>
        </w:rPr>
        <w:t>组织，通过买卖、交换、赠与</w:t>
      </w:r>
      <w:r>
        <w:rPr>
          <w:rFonts w:hint="eastAsia" w:ascii="宋体" w:hAnsi="宋体" w:eastAsia="仿宋_GB2312" w:cs="Times New Roman"/>
          <w:i w:val="0"/>
          <w:iCs w:val="0"/>
          <w:sz w:val="32"/>
          <w:highlight w:val="none"/>
          <w:u w:val="none"/>
          <w:lang w:val="en-US" w:eastAsia="zh-CN"/>
        </w:rPr>
        <w:t>将</w:t>
      </w:r>
      <w:r>
        <w:rPr>
          <w:rFonts w:hint="eastAsia" w:ascii="宋体" w:hAnsi="宋体" w:eastAsia="仿宋_GB2312" w:cs="黑体"/>
          <w:i w:val="0"/>
          <w:iCs w:val="0"/>
          <w:sz w:val="32"/>
          <w:highlight w:val="none"/>
          <w:u w:val="none"/>
          <w:lang w:val="en-US" w:eastAsia="zh-CN"/>
        </w:rPr>
        <w:t>其</w:t>
      </w:r>
      <w:r>
        <w:rPr>
          <w:rFonts w:hint="eastAsia" w:ascii="宋体" w:hAnsi="宋体" w:eastAsia="仿宋_GB2312" w:cs="Times New Roman"/>
          <w:sz w:val="32"/>
          <w:highlight w:val="none"/>
          <w:lang w:val="en-US" w:eastAsia="zh-CN"/>
        </w:rPr>
        <w:t>房地产</w:t>
      </w:r>
      <w:r>
        <w:rPr>
          <w:rFonts w:hint="eastAsia" w:ascii="宋体" w:hAnsi="宋体" w:eastAsia="仿宋_GB2312" w:cs="Times New Roman"/>
          <w:i w:val="0"/>
          <w:iCs w:val="0"/>
          <w:sz w:val="32"/>
          <w:highlight w:val="none"/>
          <w:u w:val="none"/>
          <w:lang w:val="en-US" w:eastAsia="zh-CN"/>
        </w:rPr>
        <w:t>转移给他人</w:t>
      </w:r>
      <w:r>
        <w:rPr>
          <w:rFonts w:hint="eastAsia" w:ascii="宋体" w:hAnsi="宋体" w:eastAsia="仿宋_GB2312" w:cs="Times New Roman"/>
          <w:sz w:val="32"/>
          <w:highlight w:val="none"/>
          <w:lang w:val="en-US" w:eastAsia="zh-CN"/>
        </w:rPr>
        <w:t>的行为。</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第三条</w:t>
      </w:r>
      <w:r>
        <w:rPr>
          <w:rFonts w:hint="eastAsia" w:ascii="宋体" w:hAnsi="宋体" w:eastAsia="仿宋_GB2312" w:cs="Times New Roman"/>
          <w:sz w:val="32"/>
          <w:highlight w:val="none"/>
          <w:lang w:val="en-US" w:eastAsia="zh-CN"/>
        </w:rPr>
        <w:t xml:space="preserve">  本条例适用于本省行政区域内城镇房地产的转让。</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第四条</w:t>
      </w:r>
      <w:r>
        <w:rPr>
          <w:rFonts w:hint="eastAsia" w:ascii="宋体" w:hAnsi="宋体" w:eastAsia="仿宋_GB2312" w:cs="Times New Roman"/>
          <w:sz w:val="32"/>
          <w:highlight w:val="none"/>
          <w:lang w:val="en-US" w:eastAsia="zh-CN"/>
        </w:rPr>
        <w:t xml:space="preserve">  房地产转让应当遵循自愿、公平和诚实信用的原则。</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房地产转让时，建筑物、构筑物及其附属设施的所有权应当与该建筑物、构筑物及其附属设施所占用土地的使用权一并处分。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楷体_GB2312" w:cs="楷体_GB2312"/>
          <w:sz w:val="32"/>
          <w:highlight w:val="none"/>
          <w:lang w:val="en-US" w:eastAsia="zh-CN"/>
        </w:rPr>
      </w:pPr>
      <w:r>
        <w:rPr>
          <w:rFonts w:hint="eastAsia" w:ascii="宋体" w:hAnsi="宋体" w:eastAsia="黑体" w:cs="Times New Roman"/>
          <w:sz w:val="32"/>
          <w:highlight w:val="none"/>
          <w:lang w:val="en-US" w:eastAsia="zh-CN"/>
        </w:rPr>
        <w:t>第五条</w:t>
      </w:r>
      <w:r>
        <w:rPr>
          <w:rFonts w:hint="eastAsia" w:ascii="宋体" w:hAnsi="宋体" w:eastAsia="仿宋_GB2312" w:cs="Times New Roman"/>
          <w:sz w:val="32"/>
          <w:highlight w:val="none"/>
          <w:lang w:val="en-US" w:eastAsia="zh-CN"/>
        </w:rPr>
        <w:t xml:space="preserve">  房地产转让的风险，在房地产交付之前由出让人承担，在房地产交付之后由受让人承担。</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第六条</w:t>
      </w:r>
      <w:r>
        <w:rPr>
          <w:rFonts w:hint="eastAsia" w:ascii="宋体" w:hAnsi="宋体" w:eastAsia="仿宋_GB2312" w:cs="Times New Roman"/>
          <w:sz w:val="32"/>
          <w:highlight w:val="none"/>
          <w:lang w:val="en-US" w:eastAsia="zh-CN"/>
        </w:rPr>
        <w:t xml:space="preserve">  不动产登记机构登记的日期，为不动产物权转移的日期。</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第七条</w:t>
      </w:r>
      <w:r>
        <w:rPr>
          <w:rFonts w:hint="eastAsia" w:ascii="宋体" w:hAnsi="宋体" w:eastAsia="仿宋_GB2312" w:cs="Times New Roman"/>
          <w:sz w:val="32"/>
          <w:highlight w:val="none"/>
          <w:lang w:val="en-US" w:eastAsia="zh-CN"/>
        </w:rPr>
        <w:t xml:space="preserve">  房地产转让当事人应当按照规定办理</w:t>
      </w:r>
      <w:r>
        <w:rPr>
          <w:rFonts w:hint="eastAsia" w:ascii="宋体" w:hAnsi="宋体" w:eastAsia="仿宋_GB2312" w:cs="黑体"/>
          <w:sz w:val="32"/>
          <w:highlight w:val="none"/>
          <w:lang w:val="en-US" w:eastAsia="zh-CN"/>
        </w:rPr>
        <w:t>不动产</w:t>
      </w:r>
      <w:r>
        <w:rPr>
          <w:rFonts w:hint="eastAsia" w:ascii="宋体" w:hAnsi="宋体" w:eastAsia="仿宋_GB2312" w:cs="Times New Roman"/>
          <w:sz w:val="32"/>
          <w:highlight w:val="none"/>
          <w:lang w:val="en-US" w:eastAsia="zh-CN"/>
        </w:rPr>
        <w:t>转移登记。</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第八条</w:t>
      </w:r>
      <w:r>
        <w:rPr>
          <w:rFonts w:hint="eastAsia" w:ascii="宋体" w:hAnsi="宋体" w:eastAsia="仿宋_GB2312" w:cs="Times New Roman"/>
          <w:sz w:val="32"/>
          <w:highlight w:val="none"/>
          <w:lang w:val="en-US" w:eastAsia="zh-CN"/>
        </w:rPr>
        <w:t xml:space="preserve">  房地产转让当事人应当依法纳税。</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第九条</w:t>
      </w:r>
      <w:r>
        <w:rPr>
          <w:rFonts w:hint="eastAsia" w:ascii="宋体" w:hAnsi="宋体" w:eastAsia="仿宋_GB2312" w:cs="Times New Roman"/>
          <w:sz w:val="32"/>
          <w:highlight w:val="none"/>
          <w:lang w:val="en-US" w:eastAsia="zh-CN"/>
        </w:rPr>
        <w:t xml:space="preserve">  县级以上房地产管理部门负责本条例的贯彻实施。</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Times New Roman"/>
          <w:sz w:val="32"/>
          <w:highlight w:val="none"/>
          <w:lang w:val="en-US" w:eastAsia="zh-CN"/>
        </w:rPr>
      </w:pPr>
      <w:r>
        <w:rPr>
          <w:rFonts w:hint="eastAsia" w:ascii="宋体" w:hAnsi="宋体" w:eastAsia="黑体" w:cs="Times New Roman"/>
          <w:sz w:val="32"/>
          <w:highlight w:val="none"/>
          <w:lang w:val="en-US" w:eastAsia="zh-CN"/>
        </w:rPr>
        <w:t>第二章  房地产转让</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黑体" w:cs="Times New Roman"/>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第十条</w:t>
      </w:r>
      <w:r>
        <w:rPr>
          <w:rFonts w:hint="eastAsia" w:ascii="宋体" w:hAnsi="宋体" w:eastAsia="仿宋_GB2312" w:cs="Times New Roman"/>
          <w:sz w:val="32"/>
          <w:highlight w:val="none"/>
          <w:lang w:val="en-US" w:eastAsia="zh-CN"/>
        </w:rPr>
        <w:t xml:space="preserve">  以划拨方式取得土地使用权的，转让房地产时，应当报有批准权的人民政府审批。有批准权的人民政府准予转让的，</w:t>
      </w:r>
      <w:r>
        <w:rPr>
          <w:rFonts w:hint="eastAsia" w:ascii="宋体" w:hAnsi="宋体" w:eastAsia="仿宋_GB2312" w:cs="黑体"/>
          <w:sz w:val="32"/>
          <w:highlight w:val="none"/>
          <w:lang w:val="en-US" w:eastAsia="zh-CN"/>
        </w:rPr>
        <w:t>应当</w:t>
      </w:r>
      <w:r>
        <w:rPr>
          <w:rFonts w:hint="eastAsia" w:ascii="宋体" w:hAnsi="宋体" w:eastAsia="仿宋_GB2312" w:cs="Times New Roman"/>
          <w:sz w:val="32"/>
          <w:highlight w:val="none"/>
          <w:lang w:val="en-US" w:eastAsia="zh-CN"/>
        </w:rPr>
        <w:t>由受让人办理土地使用权出让手续，并</w:t>
      </w:r>
      <w:r>
        <w:rPr>
          <w:rFonts w:hint="eastAsia" w:ascii="宋体" w:hAnsi="宋体" w:eastAsia="仿宋_GB2312" w:cs="黑体"/>
          <w:sz w:val="32"/>
          <w:highlight w:val="none"/>
          <w:lang w:val="en-US" w:eastAsia="zh-CN"/>
        </w:rPr>
        <w:t>依照国家有关规定</w:t>
      </w:r>
      <w:r>
        <w:rPr>
          <w:rFonts w:hint="eastAsia" w:ascii="宋体" w:hAnsi="宋体" w:eastAsia="仿宋_GB2312" w:cs="Times New Roman"/>
          <w:sz w:val="32"/>
          <w:highlight w:val="none"/>
          <w:lang w:val="en-US" w:eastAsia="zh-CN"/>
        </w:rPr>
        <w:t>缴纳土地使用权出让金。</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第十一条</w:t>
      </w:r>
      <w:r>
        <w:rPr>
          <w:rFonts w:hint="eastAsia" w:ascii="宋体" w:hAnsi="宋体" w:eastAsia="仿宋_GB2312" w:cs="Times New Roman"/>
          <w:sz w:val="32"/>
          <w:highlight w:val="none"/>
          <w:lang w:val="en-US" w:eastAsia="zh-CN"/>
        </w:rPr>
        <w:t xml:space="preserve">  房地产具有下列情形之一的，不得转让：</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（一）</w:t>
      </w:r>
      <w:r>
        <w:rPr>
          <w:rFonts w:hint="eastAsia" w:ascii="宋体" w:hAnsi="宋体" w:eastAsia="仿宋_GB2312" w:cs="黑体"/>
          <w:sz w:val="32"/>
          <w:highlight w:val="none"/>
          <w:lang w:val="en-US" w:eastAsia="zh-CN"/>
        </w:rPr>
        <w:t>司法机关和行政机关依法裁定、决定查封或者以其他形式限制房地产权利的</w:t>
      </w:r>
      <w:r>
        <w:rPr>
          <w:rFonts w:hint="eastAsia" w:ascii="宋体" w:hAnsi="宋体" w:eastAsia="仿宋_GB2312" w:cs="Times New Roman"/>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（二）县级以上人民政府依法收回土地使用权的；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（三）共同共有房地产，未经其他共有人同意的；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w:t>
      </w:r>
      <w:r>
        <w:rPr>
          <w:rFonts w:hint="eastAsia" w:ascii="宋体" w:hAnsi="宋体" w:eastAsia="仿宋_GB2312" w:cs="黑体"/>
          <w:sz w:val="32"/>
          <w:highlight w:val="none"/>
          <w:lang w:val="en-US" w:eastAsia="zh-CN"/>
        </w:rPr>
        <w:t>四</w:t>
      </w:r>
      <w:r>
        <w:rPr>
          <w:rFonts w:hint="eastAsia" w:ascii="宋体" w:hAnsi="宋体" w:eastAsia="仿宋_GB2312" w:cs="Times New Roman"/>
          <w:sz w:val="32"/>
          <w:highlight w:val="none"/>
          <w:lang w:val="en-US" w:eastAsia="zh-CN"/>
        </w:rPr>
        <w:t>）权属有争议的；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黑体"/>
          <w:sz w:val="32"/>
          <w:highlight w:val="none"/>
          <w:lang w:val="en-US" w:eastAsia="zh-CN"/>
        </w:rPr>
      </w:pPr>
      <w:r>
        <w:rPr>
          <w:rFonts w:hint="eastAsia" w:ascii="宋体" w:hAnsi="宋体" w:eastAsia="仿宋_GB2312" w:cs="黑体"/>
          <w:sz w:val="32"/>
          <w:highlight w:val="none"/>
          <w:lang w:val="en-US" w:eastAsia="zh-CN"/>
        </w:rPr>
        <w:t>（五）未依法登记领取权属证书的；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w:t>
      </w:r>
      <w:r>
        <w:rPr>
          <w:rFonts w:hint="eastAsia" w:ascii="宋体" w:hAnsi="宋体" w:eastAsia="仿宋_GB2312" w:cs="Times New Roman"/>
          <w:i w:val="0"/>
          <w:iCs w:val="0"/>
          <w:sz w:val="32"/>
          <w:szCs w:val="22"/>
          <w:highlight w:val="none"/>
          <w:u w:val="none"/>
          <w:lang w:val="en-US" w:eastAsia="zh-CN"/>
        </w:rPr>
        <w:t>六</w:t>
      </w:r>
      <w:r>
        <w:rPr>
          <w:rFonts w:hint="eastAsia" w:ascii="宋体" w:hAnsi="宋体" w:eastAsia="仿宋_GB2312" w:cs="Times New Roman"/>
          <w:sz w:val="32"/>
          <w:highlight w:val="none"/>
          <w:lang w:val="en-US" w:eastAsia="zh-CN"/>
        </w:rPr>
        <w:t>）法律、</w:t>
      </w:r>
      <w:r>
        <w:rPr>
          <w:rFonts w:hint="eastAsia" w:ascii="宋体" w:hAnsi="宋体" w:eastAsia="仿宋_GB2312" w:cs="黑体"/>
          <w:sz w:val="32"/>
          <w:highlight w:val="none"/>
          <w:lang w:val="en-US" w:eastAsia="zh-CN"/>
        </w:rPr>
        <w:t>行政</w:t>
      </w:r>
      <w:r>
        <w:rPr>
          <w:rFonts w:hint="eastAsia" w:ascii="宋体" w:hAnsi="宋体" w:eastAsia="仿宋_GB2312" w:cs="Times New Roman"/>
          <w:sz w:val="32"/>
          <w:highlight w:val="none"/>
          <w:lang w:val="en-US" w:eastAsia="zh-CN"/>
        </w:rPr>
        <w:t>法规规定</w:t>
      </w:r>
      <w:r>
        <w:rPr>
          <w:rFonts w:hint="eastAsia" w:ascii="宋体" w:hAnsi="宋体" w:eastAsia="仿宋_GB2312" w:cs="黑体"/>
          <w:sz w:val="32"/>
          <w:highlight w:val="none"/>
          <w:lang w:val="en-US" w:eastAsia="zh-CN"/>
        </w:rPr>
        <w:t>禁止</w:t>
      </w:r>
      <w:r>
        <w:rPr>
          <w:rFonts w:hint="eastAsia" w:ascii="宋体" w:hAnsi="宋体" w:eastAsia="仿宋_GB2312" w:cs="Times New Roman"/>
          <w:sz w:val="32"/>
          <w:highlight w:val="none"/>
          <w:lang w:val="en-US" w:eastAsia="zh-CN"/>
        </w:rPr>
        <w:t>转让的其他情形。</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第十二条</w:t>
      </w:r>
      <w:r>
        <w:rPr>
          <w:rFonts w:hint="eastAsia" w:ascii="宋体" w:hAnsi="宋体" w:eastAsia="仿宋_GB2312" w:cs="Times New Roman"/>
          <w:sz w:val="32"/>
          <w:highlight w:val="none"/>
          <w:lang w:val="en-US" w:eastAsia="zh-CN"/>
        </w:rPr>
        <w:t xml:space="preserve">  下列行为视同房地产转让：</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（一）以房地产出资与他人合资经营，房地产已成为合资经营的企业拥有的；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（二）一方提供土地使用权，另一方提供资金合作开发房地产，并以产权分成的；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（三）以房地产作价入股的；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（四）收购、合并或者分立企业时，房地产转移为新的权利人所有的；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（五）以房地产抵债的；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（六）法律、法规规定的其他情形。</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第十三条</w:t>
      </w:r>
      <w:r>
        <w:rPr>
          <w:rFonts w:hint="eastAsia" w:ascii="宋体" w:hAnsi="宋体" w:eastAsia="仿宋_GB2312" w:cs="Times New Roman"/>
          <w:sz w:val="32"/>
          <w:highlight w:val="none"/>
          <w:lang w:val="en-US" w:eastAsia="zh-CN"/>
        </w:rPr>
        <w:t xml:space="preserve">  通过买卖、交换、赠与进行房地产转让的，当事人应当订立书面合同。</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第十四条</w:t>
      </w:r>
      <w:r>
        <w:rPr>
          <w:rFonts w:hint="eastAsia" w:ascii="宋体" w:hAnsi="宋体" w:eastAsia="仿宋_GB2312" w:cs="Times New Roman"/>
          <w:sz w:val="32"/>
          <w:highlight w:val="none"/>
          <w:lang w:val="en-US" w:eastAsia="zh-CN"/>
        </w:rPr>
        <w:t xml:space="preserve">  房地产买卖合同应当具备以下条款：</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（一）双方当事人的姓名或者名称、</w:t>
      </w:r>
      <w:r>
        <w:rPr>
          <w:rFonts w:hint="eastAsia" w:ascii="宋体" w:hAnsi="宋体" w:eastAsia="仿宋_GB2312" w:cs="黑体"/>
          <w:sz w:val="32"/>
          <w:highlight w:val="none"/>
          <w:lang w:val="en-US" w:eastAsia="zh-CN"/>
        </w:rPr>
        <w:t>住所</w:t>
      </w:r>
      <w:r>
        <w:rPr>
          <w:rFonts w:hint="eastAsia" w:ascii="宋体" w:hAnsi="宋体" w:eastAsia="仿宋_GB2312" w:cs="Times New Roman"/>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（二）房地产权属证明文件名称和编号；</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（三）房地产坐落的位置、面积、四至界线；</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（四）土地宗地号、土地使用权的性质、年限；</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（五）房地产的用途；</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（六）</w:t>
      </w:r>
      <w:r>
        <w:rPr>
          <w:rFonts w:hint="eastAsia" w:ascii="宋体" w:hAnsi="宋体" w:eastAsia="仿宋_GB2312" w:cs="黑体"/>
          <w:sz w:val="32"/>
          <w:highlight w:val="none"/>
          <w:lang w:val="en-US" w:eastAsia="zh-CN"/>
        </w:rPr>
        <w:t>交易价格、支付方法、支付时间</w:t>
      </w:r>
      <w:r>
        <w:rPr>
          <w:rFonts w:hint="eastAsia" w:ascii="宋体" w:hAnsi="宋体" w:eastAsia="仿宋_GB2312" w:cs="Times New Roman"/>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（七）房地产交付使用的时间；</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（八）公用部分的权益分享及共有人的权利义务；</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（九）违约责任；</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（十）纠纷的解决办法；</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（十一）合同生效的条件；</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（十二）双方约定的其他事项。</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第十五条</w:t>
      </w:r>
      <w:r>
        <w:rPr>
          <w:rFonts w:hint="eastAsia" w:ascii="宋体" w:hAnsi="宋体" w:eastAsia="仿宋_GB2312" w:cs="Times New Roman"/>
          <w:sz w:val="32"/>
          <w:highlight w:val="none"/>
          <w:lang w:val="en-US" w:eastAsia="zh-CN"/>
        </w:rPr>
        <w:t xml:space="preserve">  有下列情形之一的，当事人可以解除房地产买卖合同：</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（一）经当事人双方约定或者协商一致，并且不因此损害国家利益和他人合法权益的；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（二）因不可抗力致使不能实现合同目的的；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（三）在履行期限届满前，当事人一方明确表示或者以自己的行动表明不履行主要债务的；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（四）当事人一方延迟履行主要债务，经催告后在合理期限内仍未履行的；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（五）当事人一方延迟履行债务或者有其他违约行为致使不能实现合同目的的；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（六）法律规定的其他情形。</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一方当事人根据前款第（二）、（三）、（四）、（五）、（六）项规定解除合同的，应当通知另一方。</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双方当事人协商解除合同的，应当订立书面协议。</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第十六条</w:t>
      </w:r>
      <w:r>
        <w:rPr>
          <w:rFonts w:hint="eastAsia" w:ascii="宋体" w:hAnsi="宋体" w:eastAsia="仿宋_GB2312" w:cs="Times New Roman"/>
          <w:sz w:val="32"/>
          <w:highlight w:val="none"/>
          <w:lang w:val="en-US" w:eastAsia="zh-CN"/>
        </w:rPr>
        <w:t xml:space="preserve">  下列当事人在同等条件下，依次享有优先购买权：</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（一）房地产共有人；</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w:t>
      </w:r>
      <w:r>
        <w:rPr>
          <w:rFonts w:hint="eastAsia" w:ascii="宋体" w:hAnsi="宋体" w:eastAsia="仿宋_GB2312" w:cs="黑体"/>
          <w:sz w:val="32"/>
          <w:highlight w:val="none"/>
          <w:lang w:val="en-US" w:eastAsia="zh-CN"/>
        </w:rPr>
        <w:t>二</w:t>
      </w:r>
      <w:r>
        <w:rPr>
          <w:rFonts w:hint="eastAsia" w:ascii="宋体" w:hAnsi="宋体" w:eastAsia="仿宋_GB2312" w:cs="Times New Roman"/>
          <w:sz w:val="32"/>
          <w:highlight w:val="none"/>
          <w:lang w:val="en-US" w:eastAsia="zh-CN"/>
        </w:rPr>
        <w:t>）房地产承租人。</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出让人应当于签订房地产转让合同前九十日书面通知上列当事人。</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第十七条</w:t>
      </w:r>
      <w:r>
        <w:rPr>
          <w:rFonts w:hint="eastAsia" w:ascii="宋体" w:hAnsi="宋体" w:eastAsia="仿宋_GB2312" w:cs="Times New Roman"/>
          <w:sz w:val="32"/>
          <w:highlight w:val="none"/>
          <w:lang w:val="en-US" w:eastAsia="zh-CN"/>
        </w:rPr>
        <w:t xml:space="preserve">  房地产交换是指当事人将各自所有的房地产互相转移给对方的法律行为。</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第十八条</w:t>
      </w:r>
      <w:r>
        <w:rPr>
          <w:rFonts w:hint="eastAsia" w:ascii="宋体" w:hAnsi="宋体" w:eastAsia="仿宋_GB2312" w:cs="Times New Roman"/>
          <w:sz w:val="32"/>
          <w:highlight w:val="none"/>
          <w:lang w:val="en-US" w:eastAsia="zh-CN"/>
        </w:rPr>
        <w:t xml:space="preserve">  房地产交换合同的订立、履行、变更或者解除，参照房地产买卖合同的有关规定执行。</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第十九条</w:t>
      </w:r>
      <w:r>
        <w:rPr>
          <w:rFonts w:hint="eastAsia" w:ascii="宋体" w:hAnsi="宋体" w:eastAsia="仿宋_GB2312" w:cs="Times New Roman"/>
          <w:sz w:val="32"/>
          <w:highlight w:val="none"/>
          <w:lang w:val="en-US" w:eastAsia="zh-CN"/>
        </w:rPr>
        <w:t xml:space="preserve">  房地产赠与是指赠与人将自己所有的房地产无偿地转移给受赠人的法律行为。</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第二十条</w:t>
      </w:r>
      <w:r>
        <w:rPr>
          <w:rFonts w:hint="eastAsia" w:ascii="宋体" w:hAnsi="宋体" w:eastAsia="仿宋_GB2312" w:cs="仿宋_GB2312"/>
          <w:sz w:val="32"/>
          <w:highlight w:val="none"/>
          <w:lang w:val="en-US" w:eastAsia="zh-CN"/>
        </w:rPr>
        <w:t xml:space="preserve">  房地产赠与合同载明赠与当事人的姓名或者名称、住址、房地产的基本情况、约定条件等主要事项。</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第二十一条</w:t>
      </w:r>
      <w:r>
        <w:rPr>
          <w:rFonts w:hint="eastAsia" w:ascii="宋体" w:hAnsi="宋体" w:eastAsia="仿宋_GB2312" w:cs="Times New Roman"/>
          <w:sz w:val="32"/>
          <w:highlight w:val="none"/>
          <w:lang w:val="en-US" w:eastAsia="zh-CN"/>
        </w:rPr>
        <w:t xml:space="preserve">  房地产赠与人是自然人的，应当具有完全民事行为能力。</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第二十二条</w:t>
      </w:r>
      <w:r>
        <w:rPr>
          <w:rFonts w:hint="eastAsia" w:ascii="宋体" w:hAnsi="宋体" w:eastAsia="仿宋_GB2312" w:cs="Times New Roman"/>
          <w:sz w:val="32"/>
          <w:highlight w:val="none"/>
          <w:lang w:val="en-US" w:eastAsia="zh-CN"/>
        </w:rPr>
        <w:t xml:space="preserve">  房地产受赠人可以是国家、自然人、法人或者</w:t>
      </w:r>
      <w:r>
        <w:rPr>
          <w:rFonts w:hint="eastAsia" w:ascii="宋体" w:hAnsi="宋体" w:eastAsia="仿宋_GB2312" w:cs="黑体"/>
          <w:sz w:val="32"/>
          <w:highlight w:val="none"/>
          <w:lang w:val="en-US" w:eastAsia="zh-CN"/>
        </w:rPr>
        <w:t>非法人</w:t>
      </w:r>
      <w:r>
        <w:rPr>
          <w:rFonts w:hint="eastAsia" w:ascii="宋体" w:hAnsi="宋体" w:eastAsia="仿宋_GB2312" w:cs="Times New Roman"/>
          <w:sz w:val="32"/>
          <w:highlight w:val="none"/>
          <w:lang w:val="en-US" w:eastAsia="zh-CN"/>
        </w:rPr>
        <w:t>组织，法律、法规另有规定的除外。</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第二十三条</w:t>
      </w:r>
      <w:r>
        <w:rPr>
          <w:rFonts w:hint="eastAsia" w:ascii="宋体" w:hAnsi="宋体" w:eastAsia="仿宋_GB2312" w:cs="Times New Roman"/>
          <w:sz w:val="32"/>
          <w:highlight w:val="none"/>
          <w:lang w:val="en-US" w:eastAsia="zh-CN"/>
        </w:rPr>
        <w:t xml:space="preserve">  房地产赠与附义务的，受赠人不履行约定义务时，赠与人可要求受赠人履行，或者撤销赠与。</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第二十四条</w:t>
      </w:r>
      <w:r>
        <w:rPr>
          <w:rFonts w:hint="eastAsia" w:ascii="宋体" w:hAnsi="宋体" w:eastAsia="仿宋_GB2312" w:cs="Times New Roman"/>
          <w:sz w:val="32"/>
          <w:highlight w:val="none"/>
          <w:lang w:val="en-US" w:eastAsia="zh-CN"/>
        </w:rPr>
        <w:t xml:space="preserve">  受让人有权对房地产的状况，包括权属、结构、装修、抵押关系、租赁关系、相邻关系、土地出让合同等情况进行了解，出让人有义务提供有关情况。</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Times New Roman"/>
          <w:sz w:val="32"/>
          <w:highlight w:val="none"/>
          <w:lang w:val="en-US" w:eastAsia="zh-CN"/>
        </w:rPr>
      </w:pPr>
      <w:r>
        <w:rPr>
          <w:rFonts w:hint="eastAsia" w:ascii="宋体" w:hAnsi="宋体" w:eastAsia="黑体" w:cs="Times New Roman"/>
          <w:sz w:val="32"/>
          <w:highlight w:val="none"/>
          <w:lang w:val="en-US" w:eastAsia="zh-CN"/>
        </w:rPr>
        <w:t>第三章  法律责任</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黑体" w:cs="Times New Roman"/>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第二十五条</w:t>
      </w:r>
      <w:r>
        <w:rPr>
          <w:rFonts w:hint="eastAsia" w:ascii="宋体" w:hAnsi="宋体" w:eastAsia="仿宋_GB2312" w:cs="Times New Roman"/>
          <w:sz w:val="32"/>
          <w:highlight w:val="none"/>
          <w:lang w:val="en-US" w:eastAsia="zh-CN"/>
        </w:rPr>
        <w:t xml:space="preserve">  房地产转让合同被确认无效后，一方当事人有过错的，应当赔偿另一方当事人因此造成的经济损失。双方当事人均有过错的，应当承担相应的责任。</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第二十</w:t>
      </w:r>
      <w:r>
        <w:rPr>
          <w:rFonts w:hint="eastAsia" w:ascii="宋体" w:hAnsi="宋体" w:eastAsia="黑体" w:cs="黑体"/>
          <w:sz w:val="32"/>
          <w:highlight w:val="none"/>
          <w:lang w:val="en-US" w:eastAsia="zh-CN"/>
        </w:rPr>
        <w:t>六</w:t>
      </w:r>
      <w:r>
        <w:rPr>
          <w:rFonts w:hint="eastAsia" w:ascii="宋体" w:hAnsi="宋体" w:eastAsia="黑体" w:cs="Times New Roman"/>
          <w:sz w:val="32"/>
          <w:highlight w:val="none"/>
          <w:lang w:val="en-US" w:eastAsia="zh-CN"/>
        </w:rPr>
        <w:t>条</w:t>
      </w:r>
      <w:r>
        <w:rPr>
          <w:rFonts w:hint="eastAsia" w:ascii="宋体" w:hAnsi="宋体" w:eastAsia="仿宋_GB2312" w:cs="Times New Roman"/>
          <w:sz w:val="32"/>
          <w:highlight w:val="none"/>
          <w:lang w:val="en-US" w:eastAsia="zh-CN"/>
        </w:rPr>
        <w:t xml:space="preserve">  因出让人的过错，不能按约定时间交付房地产的，出让人应当</w:t>
      </w:r>
      <w:r>
        <w:rPr>
          <w:rFonts w:hint="eastAsia" w:ascii="宋体" w:hAnsi="宋体" w:eastAsia="仿宋_GB2312" w:cs="黑体"/>
          <w:i w:val="0"/>
          <w:iCs w:val="0"/>
          <w:sz w:val="32"/>
          <w:highlight w:val="none"/>
          <w:u w:val="none"/>
          <w:lang w:val="en-US" w:eastAsia="zh-CN"/>
        </w:rPr>
        <w:t>按照约定</w:t>
      </w:r>
      <w:r>
        <w:rPr>
          <w:rFonts w:hint="eastAsia" w:ascii="宋体" w:hAnsi="宋体" w:eastAsia="仿宋_GB2312" w:cs="黑体"/>
          <w:sz w:val="32"/>
          <w:highlight w:val="none"/>
          <w:lang w:val="en-US" w:eastAsia="zh-CN"/>
        </w:rPr>
        <w:t>承担违约责任</w:t>
      </w:r>
      <w:r>
        <w:rPr>
          <w:rFonts w:hint="eastAsia" w:ascii="宋体" w:hAnsi="宋体" w:eastAsia="仿宋_GB2312" w:cs="Times New Roman"/>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第二十</w:t>
      </w:r>
      <w:r>
        <w:rPr>
          <w:rFonts w:hint="eastAsia" w:ascii="宋体" w:hAnsi="宋体" w:eastAsia="黑体" w:cs="黑体"/>
          <w:sz w:val="32"/>
          <w:highlight w:val="none"/>
          <w:lang w:val="en-US" w:eastAsia="zh-CN"/>
        </w:rPr>
        <w:t>七</w:t>
      </w:r>
      <w:r>
        <w:rPr>
          <w:rFonts w:hint="eastAsia" w:ascii="宋体" w:hAnsi="宋体" w:eastAsia="黑体" w:cs="Times New Roman"/>
          <w:sz w:val="32"/>
          <w:highlight w:val="none"/>
          <w:lang w:val="en-US" w:eastAsia="zh-CN"/>
        </w:rPr>
        <w:t>条</w:t>
      </w:r>
      <w:r>
        <w:rPr>
          <w:rFonts w:hint="eastAsia" w:ascii="宋体" w:hAnsi="宋体" w:eastAsia="仿宋_GB2312" w:cs="Times New Roman"/>
          <w:sz w:val="32"/>
          <w:highlight w:val="none"/>
          <w:lang w:val="en-US" w:eastAsia="zh-CN"/>
        </w:rPr>
        <w:t xml:space="preserve">  受让人不按约定时间给付价款的，应当</w:t>
      </w:r>
      <w:r>
        <w:rPr>
          <w:rFonts w:hint="eastAsia" w:ascii="宋体" w:hAnsi="宋体" w:eastAsia="仿宋_GB2312" w:cs="黑体"/>
          <w:sz w:val="32"/>
          <w:highlight w:val="none"/>
          <w:lang w:val="en-US" w:eastAsia="zh-CN"/>
        </w:rPr>
        <w:t>按照约定承担违约责任</w:t>
      </w:r>
      <w:r>
        <w:rPr>
          <w:rFonts w:hint="eastAsia" w:ascii="宋体" w:hAnsi="宋体" w:eastAsia="仿宋_GB2312" w:cs="Times New Roman"/>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第二十</w:t>
      </w:r>
      <w:r>
        <w:rPr>
          <w:rFonts w:hint="eastAsia" w:ascii="宋体" w:hAnsi="宋体" w:eastAsia="黑体" w:cs="黑体"/>
          <w:sz w:val="32"/>
          <w:highlight w:val="none"/>
          <w:lang w:val="en-US" w:eastAsia="zh-CN"/>
        </w:rPr>
        <w:t>八</w:t>
      </w:r>
      <w:r>
        <w:rPr>
          <w:rFonts w:hint="eastAsia" w:ascii="宋体" w:hAnsi="宋体" w:eastAsia="黑体" w:cs="Times New Roman"/>
          <w:sz w:val="32"/>
          <w:highlight w:val="none"/>
          <w:lang w:val="en-US" w:eastAsia="zh-CN"/>
        </w:rPr>
        <w:t>条</w:t>
      </w:r>
      <w:r>
        <w:rPr>
          <w:rFonts w:hint="eastAsia" w:ascii="宋体" w:hAnsi="宋体" w:eastAsia="仿宋_GB2312" w:cs="Times New Roman"/>
          <w:sz w:val="32"/>
          <w:highlight w:val="none"/>
          <w:lang w:val="en-US" w:eastAsia="zh-CN"/>
        </w:rPr>
        <w:t xml:space="preserve">  出让人违反第二十四条规定故意隐瞒真实情况而造成房地产转让合同无效的，应当赔偿受让人因此造成的经济损失。</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w:t>
      </w:r>
      <w:r>
        <w:rPr>
          <w:rFonts w:hint="eastAsia" w:ascii="宋体" w:hAnsi="宋体" w:eastAsia="黑体" w:cs="黑体"/>
          <w:sz w:val="32"/>
          <w:highlight w:val="none"/>
          <w:lang w:val="en-US" w:eastAsia="zh-CN"/>
        </w:rPr>
        <w:t>二十九</w:t>
      </w:r>
      <w:r>
        <w:rPr>
          <w:rFonts w:hint="eastAsia" w:ascii="宋体" w:hAnsi="宋体" w:eastAsia="黑体" w:cs="Times New Roman"/>
          <w:sz w:val="32"/>
          <w:highlight w:val="none"/>
          <w:lang w:val="en-US" w:eastAsia="zh-CN"/>
        </w:rPr>
        <w:t>条</w:t>
      </w:r>
      <w:r>
        <w:rPr>
          <w:rFonts w:hint="eastAsia" w:ascii="宋体" w:hAnsi="宋体" w:eastAsia="仿宋_GB2312" w:cs="Times New Roman"/>
          <w:sz w:val="32"/>
          <w:highlight w:val="none"/>
          <w:lang w:val="en-US" w:eastAsia="zh-CN"/>
        </w:rPr>
        <w:t xml:space="preserve">  违反第十条规定转让房地产的，由县级以上人民政府土地管理部门责令缴纳土地使用权出让金，没收违法所得，</w:t>
      </w:r>
      <w:r>
        <w:rPr>
          <w:rFonts w:hint="eastAsia" w:ascii="宋体" w:hAnsi="宋体" w:cs="Times New Roman"/>
          <w:sz w:val="32"/>
          <w:highlight w:val="none"/>
          <w:lang w:val="en-US" w:eastAsia="zh-CN"/>
        </w:rPr>
        <w:t>可以</w:t>
      </w:r>
      <w:r>
        <w:rPr>
          <w:rFonts w:hint="eastAsia" w:ascii="宋体" w:hAnsi="宋体" w:eastAsia="仿宋_GB2312" w:cs="Times New Roman"/>
          <w:sz w:val="32"/>
          <w:highlight w:val="none"/>
          <w:lang w:val="en-US" w:eastAsia="zh-CN"/>
        </w:rPr>
        <w:t>并处违法所得百分之五十以下的罚款。</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第三十条</w:t>
      </w:r>
      <w:r>
        <w:rPr>
          <w:rFonts w:hint="eastAsia" w:ascii="宋体" w:hAnsi="宋体" w:eastAsia="仿宋_GB2312" w:cs="Times New Roman"/>
          <w:sz w:val="32"/>
          <w:highlight w:val="none"/>
          <w:lang w:val="en-US" w:eastAsia="zh-CN"/>
        </w:rPr>
        <w:t xml:space="preserve">  违反第八条规定的，由税务部门依法处罚。</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第三十</w:t>
      </w:r>
      <w:r>
        <w:rPr>
          <w:rFonts w:hint="eastAsia" w:ascii="宋体" w:hAnsi="宋体" w:eastAsia="黑体" w:cs="黑体"/>
          <w:sz w:val="32"/>
          <w:highlight w:val="none"/>
          <w:lang w:val="en-US" w:eastAsia="zh-CN"/>
        </w:rPr>
        <w:t>一</w:t>
      </w:r>
      <w:r>
        <w:rPr>
          <w:rFonts w:hint="eastAsia" w:ascii="宋体" w:hAnsi="宋体" w:eastAsia="黑体" w:cs="Times New Roman"/>
          <w:sz w:val="32"/>
          <w:highlight w:val="none"/>
          <w:lang w:val="en-US" w:eastAsia="zh-CN"/>
        </w:rPr>
        <w:t>条</w:t>
      </w:r>
      <w:r>
        <w:rPr>
          <w:rFonts w:hint="eastAsia" w:ascii="宋体" w:hAnsi="宋体" w:eastAsia="仿宋_GB2312" w:cs="Times New Roman"/>
          <w:sz w:val="32"/>
          <w:highlight w:val="none"/>
          <w:lang w:val="en-US" w:eastAsia="zh-CN"/>
        </w:rPr>
        <w:t xml:space="preserve">  当事人对处罚决定不服的，可以</w:t>
      </w:r>
      <w:r>
        <w:rPr>
          <w:rFonts w:hint="eastAsia" w:ascii="宋体" w:hAnsi="宋体" w:eastAsia="仿宋_GB2312" w:cs="黑体"/>
          <w:i w:val="0"/>
          <w:iCs w:val="0"/>
          <w:sz w:val="32"/>
          <w:highlight w:val="none"/>
          <w:u w:val="none"/>
          <w:lang w:val="en-US" w:eastAsia="zh-CN"/>
        </w:rPr>
        <w:t>依法申请行政复议或者提起行政诉讼</w:t>
      </w:r>
      <w:r>
        <w:rPr>
          <w:rFonts w:hint="eastAsia" w:ascii="宋体" w:hAnsi="宋体" w:eastAsia="仿宋_GB2312" w:cs="Times New Roman"/>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当事人逾期不申请复议、不起诉，又不执行处罚决定的，作出处罚决定的部门可以申请人民法院强制执行。</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Times New Roman"/>
          <w:sz w:val="32"/>
          <w:highlight w:val="none"/>
          <w:lang w:val="en-US" w:eastAsia="zh-CN"/>
        </w:rPr>
      </w:pPr>
      <w:r>
        <w:rPr>
          <w:rFonts w:hint="eastAsia" w:ascii="宋体" w:hAnsi="宋体" w:eastAsia="黑体" w:cs="Times New Roman"/>
          <w:sz w:val="32"/>
          <w:highlight w:val="none"/>
          <w:lang w:val="en-US" w:eastAsia="zh-CN"/>
        </w:rPr>
        <w:t>第四章  附则</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黑体" w:cs="Times New Roman"/>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第三十</w:t>
      </w:r>
      <w:r>
        <w:rPr>
          <w:rFonts w:hint="eastAsia" w:ascii="宋体" w:hAnsi="宋体" w:eastAsia="黑体" w:cs="黑体"/>
          <w:sz w:val="32"/>
          <w:highlight w:val="none"/>
          <w:lang w:val="en-US" w:eastAsia="zh-CN"/>
        </w:rPr>
        <w:t>二</w:t>
      </w:r>
      <w:r>
        <w:rPr>
          <w:rFonts w:hint="eastAsia" w:ascii="宋体" w:hAnsi="宋体" w:eastAsia="黑体" w:cs="Times New Roman"/>
          <w:sz w:val="32"/>
          <w:highlight w:val="none"/>
          <w:lang w:val="en-US" w:eastAsia="zh-CN"/>
        </w:rPr>
        <w:t>条</w:t>
      </w:r>
      <w:r>
        <w:rPr>
          <w:rFonts w:hint="eastAsia" w:ascii="宋体" w:hAnsi="宋体" w:eastAsia="仿宋_GB2312" w:cs="Times New Roman"/>
          <w:sz w:val="32"/>
          <w:highlight w:val="none"/>
          <w:lang w:val="en-US" w:eastAsia="zh-CN"/>
        </w:rPr>
        <w:t xml:space="preserve">  微利商品住宅、福利住宅的转让，按照本省人民政府的有关规定执行。</w:t>
      </w:r>
    </w:p>
    <w:p>
      <w:pPr>
        <w:adjustRightInd w:val="0"/>
        <w:spacing w:beforeLines="0" w:afterLines="0" w:line="590" w:lineRule="exact"/>
        <w:ind w:firstLine="640" w:firstLineChars="200"/>
        <w:outlineLvl w:val="9"/>
        <w:rPr>
          <w:rFonts w:hint="eastAsia" w:ascii="宋体" w:hAnsi="宋体"/>
        </w:rPr>
      </w:pPr>
      <w:r>
        <w:rPr>
          <w:rFonts w:hint="eastAsia" w:ascii="宋体" w:hAnsi="宋体" w:eastAsia="黑体" w:cs="Times New Roman"/>
          <w:sz w:val="32"/>
          <w:highlight w:val="none"/>
          <w:lang w:val="en-US" w:eastAsia="zh-CN"/>
        </w:rPr>
        <w:t>第三十</w:t>
      </w:r>
      <w:r>
        <w:rPr>
          <w:rFonts w:hint="eastAsia" w:ascii="宋体" w:hAnsi="宋体" w:eastAsia="黑体" w:cs="黑体"/>
          <w:sz w:val="32"/>
          <w:highlight w:val="none"/>
          <w:lang w:val="en-US" w:eastAsia="zh-CN"/>
        </w:rPr>
        <w:t>三</w:t>
      </w:r>
      <w:r>
        <w:rPr>
          <w:rFonts w:hint="eastAsia" w:ascii="宋体" w:hAnsi="宋体" w:eastAsia="黑体" w:cs="Times New Roman"/>
          <w:sz w:val="32"/>
          <w:highlight w:val="none"/>
          <w:lang w:val="en-US" w:eastAsia="zh-CN"/>
        </w:rPr>
        <w:t>条</w:t>
      </w:r>
      <w:r>
        <w:rPr>
          <w:rFonts w:hint="eastAsia" w:ascii="宋体" w:hAnsi="宋体" w:eastAsia="仿宋_GB2312" w:cs="Times New Roman"/>
          <w:sz w:val="32"/>
          <w:highlight w:val="none"/>
          <w:lang w:val="en-US" w:eastAsia="zh-CN"/>
        </w:rPr>
        <w:t xml:space="preserve">  本条例自1994年3月1日起施行。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s>
    </w:pPr>
    <w:r>
      <w:rPr>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仿宋_GB2312"/>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rPr>
                        <w:rFonts w:hint="eastAsia" w:eastAsia="仿宋_GB2312"/>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r>
      <w:rPr>
        <w:rFonts w:hint="eastAsia"/>
        <w:sz w:val="28"/>
        <w:szCs w:val="28"/>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A91B69"/>
    <w:rsid w:val="71A91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3">
    <w:name w:val="Body Text Indent"/>
    <w:basedOn w:val="1"/>
    <w:next w:val="1"/>
    <w:qFormat/>
    <w:uiPriority w:val="0"/>
    <w:pPr>
      <w:spacing w:after="120" w:afterLines="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2020-12-11T09:44:00Z</dcterms:created>
  <dc:creator>黎耀兰</dc:creator>
  <cp:lastModifiedBy>黎耀兰</cp:lastModifiedBy>
  <dcterms:modified xsi:type="dcterms:W3CDTF">2020-12-11T09:45:31Z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