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ascii="宋体" w:hAnsi="宋体" w:eastAsia="仿宋_GB2312"/>
          <w:spacing w:val="0"/>
          <w:lang w:val="en-US" w:eastAsia="zh-CN"/>
        </w:rPr>
      </w:pPr>
    </w:p>
    <w:p>
      <w:pPr>
        <w:pStyle w:val="18"/>
        <w:keepNext w:val="0"/>
        <w:keepLines w:val="0"/>
        <w:pageBreakBefore w:val="0"/>
        <w:widowControl w:val="0"/>
        <w:kinsoku/>
        <w:topLinePunct w:val="0"/>
        <w:autoSpaceDN/>
        <w:bidi w:val="0"/>
        <w:adjustRightInd w:val="0"/>
        <w:snapToGrid w:val="0"/>
        <w:spacing w:line="590" w:lineRule="exact"/>
        <w:ind w:left="0" w:leftChars="0"/>
        <w:textAlignment w:val="auto"/>
        <w:rPr>
          <w:rFonts w:hint="default" w:ascii="宋体" w:hAnsi="宋体" w:eastAsia="仿宋_GB2312"/>
          <w:spacing w:val="0"/>
        </w:rPr>
      </w:pPr>
    </w:p>
    <w:p>
      <w:pPr>
        <w:keepNext w:val="0"/>
        <w:keepLines w:val="0"/>
        <w:pageBreakBefore w:val="0"/>
        <w:widowControl w:val="0"/>
        <w:kinsoku/>
        <w:wordWrap/>
        <w:overflowPunct w:val="0"/>
        <w:topLinePunct w:val="0"/>
        <w:autoSpaceDE/>
        <w:autoSpaceDN/>
        <w:bidi w:val="0"/>
        <w:adjustRightInd w:val="0"/>
        <w:snapToGrid w:val="0"/>
        <w:spacing w:line="590" w:lineRule="exact"/>
        <w:ind w:left="0" w:leftChars="0"/>
        <w:jc w:val="center"/>
        <w:textAlignment w:val="auto"/>
        <w:outlineLvl w:val="9"/>
        <w:rPr>
          <w:rFonts w:hint="eastAsia" w:ascii="宋体" w:hAnsi="宋体" w:eastAsia="宋体" w:cs="宋体"/>
          <w:color w:val="auto"/>
          <w:spacing w:val="0"/>
          <w:sz w:val="44"/>
          <w:szCs w:val="44"/>
        </w:rPr>
      </w:pPr>
      <w:r>
        <w:rPr>
          <w:rFonts w:hint="eastAsia" w:ascii="宋体" w:hAnsi="宋体" w:eastAsia="宋体" w:cs="宋体"/>
          <w:color w:val="auto"/>
          <w:spacing w:val="0"/>
          <w:sz w:val="44"/>
          <w:szCs w:val="44"/>
        </w:rPr>
        <w:t>广东省</w:t>
      </w:r>
      <w:r>
        <w:rPr>
          <w:rFonts w:hint="eastAsia" w:ascii="宋体" w:hAnsi="宋体" w:eastAsia="宋体" w:cs="宋体"/>
          <w:color w:val="auto"/>
          <w:spacing w:val="0"/>
          <w:sz w:val="44"/>
          <w:szCs w:val="44"/>
          <w:lang w:eastAsia="zh-CN"/>
        </w:rPr>
        <w:t>母婴保健管理</w:t>
      </w:r>
      <w:r>
        <w:rPr>
          <w:rFonts w:hint="eastAsia" w:ascii="宋体" w:hAnsi="宋体" w:eastAsia="宋体" w:cs="宋体"/>
          <w:color w:val="auto"/>
          <w:spacing w:val="0"/>
          <w:sz w:val="44"/>
          <w:szCs w:val="44"/>
        </w:rPr>
        <w:t>条例</w:t>
      </w:r>
    </w:p>
    <w:p>
      <w:pPr>
        <w:pStyle w:val="8"/>
        <w:keepNext w:val="0"/>
        <w:keepLines w:val="0"/>
        <w:pageBreakBefore w:val="0"/>
        <w:widowControl w:val="0"/>
        <w:kinsoku/>
        <w:topLinePunct w:val="0"/>
        <w:autoSpaceDN/>
        <w:bidi w:val="0"/>
        <w:adjustRightInd w:val="0"/>
        <w:snapToGrid w:val="0"/>
        <w:spacing w:line="590" w:lineRule="exact"/>
        <w:ind w:left="0" w:leftChars="0"/>
        <w:textAlignment w:val="auto"/>
        <w:rPr>
          <w:rFonts w:hint="default" w:ascii="宋体" w:hAnsi="宋体"/>
          <w:spacing w:val="0"/>
        </w:rPr>
      </w:pPr>
    </w:p>
    <w:p>
      <w:pPr>
        <w:keepNext w:val="0"/>
        <w:keepLines w:val="0"/>
        <w:pageBreakBefore w:val="0"/>
        <w:widowControl w:val="0"/>
        <w:suppressLineNumbers w:val="0"/>
        <w:kinsoku/>
        <w:wordWrap/>
        <w:overflowPunct/>
        <w:topLinePunct w:val="0"/>
        <w:autoSpaceDE w:val="0"/>
        <w:autoSpaceDN/>
        <w:bidi w:val="0"/>
        <w:adjustRightInd w:val="0"/>
        <w:snapToGrid w:val="0"/>
        <w:spacing w:beforeAutospacing="0" w:afterAutospacing="0" w:line="590" w:lineRule="exact"/>
        <w:ind w:left="0" w:leftChars="0" w:right="0" w:rightChars="0"/>
        <w:jc w:val="both"/>
        <w:textAlignment w:val="auto"/>
        <w:rPr>
          <w:rFonts w:hint="eastAsia" w:ascii="宋体" w:hAnsi="宋体" w:eastAsia="楷体_GB2312" w:cs="楷体_GB2312"/>
          <w:color w:val="auto"/>
          <w:spacing w:val="0"/>
          <w:kern w:val="2"/>
          <w:sz w:val="32"/>
          <w:szCs w:val="32"/>
        </w:rPr>
      </w:pPr>
      <w:r>
        <w:rPr>
          <w:rFonts w:hint="eastAsia" w:ascii="宋体" w:hAnsi="宋体" w:eastAsia="楷体_GB2312" w:cs="楷体_GB2312"/>
          <w:color w:val="auto"/>
          <w:spacing w:val="0"/>
          <w:kern w:val="2"/>
          <w:sz w:val="32"/>
          <w:szCs w:val="32"/>
          <w:lang w:val="en-US" w:eastAsia="zh-CN" w:bidi="ar"/>
        </w:rPr>
        <w:t>（</w:t>
      </w:r>
      <w:r>
        <w:rPr>
          <w:rFonts w:hint="eastAsia" w:ascii="宋体" w:hAnsi="宋体" w:eastAsia="楷体_GB2312" w:cs="楷体_GB2312"/>
          <w:bCs/>
          <w:spacing w:val="0"/>
          <w:szCs w:val="32"/>
        </w:rPr>
        <w:t xml:space="preserve">1998年7月29日广东省第九届人民代表大会常务委员会第四次会议通过　根据2004年7月29日广东省第十届人民代表大会常务委员会第十二次会议《关于修改〈广东省对外加工装配业务条例〉等十项法规中有关行政许可条款的决定》第一次修正  根据2010年7月23日广东省第十一届人民代表大会常务委员会第二十次会议《关于修改部分地方性法规的决定》第二次修正  </w:t>
      </w:r>
      <w:r>
        <w:rPr>
          <w:rFonts w:hint="eastAsia" w:ascii="宋体" w:hAnsi="宋体" w:eastAsia="楷体_GB2312" w:cs="楷体_GB2312"/>
          <w:spacing w:val="0"/>
          <w:sz w:val="32"/>
          <w:szCs w:val="32"/>
          <w:lang w:val="en-US" w:eastAsia="zh-CN"/>
        </w:rPr>
        <w:t>2023年3月30日广东省第十四届人民代表大会常务委员</w:t>
      </w:r>
      <w:bookmarkStart w:id="0" w:name="_GoBack"/>
      <w:bookmarkEnd w:id="0"/>
      <w:r>
        <w:rPr>
          <w:rFonts w:hint="eastAsia" w:ascii="宋体" w:hAnsi="宋体" w:eastAsia="楷体_GB2312" w:cs="楷体_GB2312"/>
          <w:spacing w:val="0"/>
          <w:sz w:val="32"/>
          <w:szCs w:val="32"/>
          <w:lang w:val="en-US" w:eastAsia="zh-CN"/>
        </w:rPr>
        <w:t>会第二次会议修订</w:t>
      </w:r>
      <w:r>
        <w:rPr>
          <w:rFonts w:hint="eastAsia" w:ascii="宋体" w:hAnsi="宋体" w:eastAsia="楷体_GB2312" w:cs="楷体_GB2312"/>
          <w:color w:val="auto"/>
          <w:spacing w:val="0"/>
          <w:kern w:val="2"/>
          <w:sz w:val="32"/>
          <w:szCs w:val="32"/>
          <w:lang w:val="en-US" w:eastAsia="zh-CN" w:bidi="ar"/>
        </w:rPr>
        <w:t>）</w:t>
      </w:r>
    </w:p>
    <w:p>
      <w:pPr>
        <w:pStyle w:val="2"/>
        <w:keepNext w:val="0"/>
        <w:keepLines w:val="0"/>
        <w:pageBreakBefore w:val="0"/>
        <w:widowControl w:val="0"/>
        <w:kinsoku/>
        <w:topLinePunct w:val="0"/>
        <w:autoSpaceDN/>
        <w:bidi w:val="0"/>
        <w:adjustRightInd w:val="0"/>
        <w:snapToGrid w:val="0"/>
        <w:spacing w:line="590" w:lineRule="exact"/>
        <w:ind w:left="0" w:leftChars="0"/>
        <w:textAlignment w:val="auto"/>
        <w:rPr>
          <w:rFonts w:hint="eastAsia" w:ascii="宋体" w:hAnsi="宋体" w:eastAsia="仿宋_GB2312"/>
          <w:spacing w:val="0"/>
          <w:lang w:val="en-US" w:eastAsia="zh-CN"/>
        </w:rPr>
      </w:pPr>
    </w:p>
    <w:p>
      <w:pPr>
        <w:keepNext w:val="0"/>
        <w:keepLines w:val="0"/>
        <w:pageBreakBefore w:val="0"/>
        <w:widowControl w:val="0"/>
        <w:shd w:val="clear" w:color="auto" w:fill="auto"/>
        <w:kinsoku/>
        <w:wordWrap w:val="0"/>
        <w:overflowPunct/>
        <w:topLinePunct w:val="0"/>
        <w:autoSpaceDE/>
        <w:autoSpaceDN/>
        <w:bidi w:val="0"/>
        <w:adjustRightInd w:val="0"/>
        <w:snapToGrid w:val="0"/>
        <w:spacing w:line="590" w:lineRule="exact"/>
        <w:ind w:left="0" w:leftChars="0" w:right="0" w:rightChars="0" w:firstLine="632" w:firstLineChars="200"/>
        <w:jc w:val="both"/>
        <w:textAlignment w:val="auto"/>
        <w:outlineLvl w:val="0"/>
        <w:rPr>
          <w:rFonts w:hint="eastAsia" w:ascii="宋体" w:hAnsi="宋体" w:eastAsia="仿宋_GB2312" w:cs="仿宋_GB2312"/>
          <w:color w:val="auto"/>
          <w:spacing w:val="0"/>
          <w:sz w:val="32"/>
          <w:szCs w:val="32"/>
          <w:lang w:val="en-US" w:eastAsia="zh-CN"/>
        </w:rPr>
      </w:pPr>
      <w:r>
        <w:rPr>
          <w:rFonts w:hint="eastAsia" w:ascii="宋体" w:hAnsi="宋体" w:eastAsia="黑体" w:cs="黑体"/>
          <w:color w:val="auto"/>
          <w:spacing w:val="0"/>
          <w:sz w:val="32"/>
          <w:szCs w:val="32"/>
          <w:lang w:val="en-US" w:eastAsia="zh-CN"/>
        </w:rPr>
        <w:t>第一条</w:t>
      </w:r>
      <w:r>
        <w:rPr>
          <w:rFonts w:hint="eastAsia" w:ascii="宋体" w:hAnsi="宋体" w:eastAsia="仿宋_GB2312" w:cs="仿宋_GB2312"/>
          <w:color w:val="auto"/>
          <w:spacing w:val="0"/>
          <w:sz w:val="32"/>
          <w:szCs w:val="32"/>
          <w:lang w:val="en-US" w:eastAsia="zh-CN"/>
        </w:rPr>
        <w:t xml:space="preserve">  为了保障母亲和婴儿健康，</w:t>
      </w:r>
      <w:r>
        <w:rPr>
          <w:rFonts w:hint="eastAsia" w:ascii="宋体" w:hAnsi="宋体" w:eastAsia="仿宋_GB2312" w:cs="仿宋_GB2312"/>
          <w:i w:val="0"/>
          <w:iCs w:val="0"/>
          <w:color w:val="auto"/>
          <w:spacing w:val="0"/>
          <w:sz w:val="32"/>
          <w:szCs w:val="32"/>
          <w:u w:val="none"/>
          <w:lang w:val="en-US" w:eastAsia="zh-CN"/>
        </w:rPr>
        <w:t>加强母婴保健管理，</w:t>
      </w:r>
      <w:r>
        <w:rPr>
          <w:rFonts w:hint="eastAsia" w:ascii="宋体" w:hAnsi="宋体" w:eastAsia="仿宋_GB2312" w:cs="仿宋_GB2312"/>
          <w:color w:val="auto"/>
          <w:spacing w:val="0"/>
          <w:sz w:val="32"/>
          <w:szCs w:val="32"/>
          <w:lang w:val="en-US" w:eastAsia="zh-CN"/>
        </w:rPr>
        <w:t>提高出生人口素质，根据《中华人民共和国母婴保健法》《中华人民共和国母婴保健法实施办法》</w:t>
      </w:r>
      <w:r>
        <w:rPr>
          <w:rFonts w:hint="eastAsia" w:ascii="宋体" w:hAnsi="宋体" w:eastAsia="仿宋_GB2312" w:cs="仿宋_GB2312"/>
          <w:i w:val="0"/>
          <w:iCs w:val="0"/>
          <w:color w:val="auto"/>
          <w:spacing w:val="0"/>
          <w:sz w:val="32"/>
          <w:szCs w:val="32"/>
          <w:u w:val="none"/>
          <w:lang w:val="en-US" w:eastAsia="zh-CN"/>
        </w:rPr>
        <w:t>等</w:t>
      </w:r>
      <w:r>
        <w:rPr>
          <w:rFonts w:hint="eastAsia" w:ascii="宋体" w:hAnsi="宋体" w:eastAsia="仿宋_GB2312" w:cs="仿宋_GB2312"/>
          <w:color w:val="auto"/>
          <w:spacing w:val="0"/>
          <w:sz w:val="32"/>
          <w:szCs w:val="32"/>
          <w:lang w:val="en-US" w:eastAsia="zh-CN"/>
        </w:rPr>
        <w:t>法律、行政法规，结合本省实际，制定本条例。</w:t>
      </w:r>
    </w:p>
    <w:p>
      <w:pPr>
        <w:keepNext w:val="0"/>
        <w:keepLines w:val="0"/>
        <w:pageBreakBefore w:val="0"/>
        <w:widowControl w:val="0"/>
        <w:shd w:val="clear" w:color="auto" w:fill="auto"/>
        <w:kinsoku/>
        <w:wordWrap w:val="0"/>
        <w:overflowPunct/>
        <w:topLinePunct w:val="0"/>
        <w:autoSpaceDE/>
        <w:autoSpaceDN/>
        <w:bidi w:val="0"/>
        <w:adjustRightInd w:val="0"/>
        <w:snapToGrid w:val="0"/>
        <w:spacing w:line="590" w:lineRule="exact"/>
        <w:ind w:left="0" w:leftChars="0" w:right="0" w:rightChars="0" w:firstLine="632" w:firstLineChars="200"/>
        <w:jc w:val="both"/>
        <w:textAlignment w:val="auto"/>
        <w:outlineLvl w:val="0"/>
        <w:rPr>
          <w:rFonts w:hint="eastAsia" w:ascii="宋体" w:hAnsi="宋体" w:eastAsia="仿宋_GB2312" w:cs="仿宋_GB2312"/>
          <w:color w:val="auto"/>
          <w:spacing w:val="0"/>
          <w:sz w:val="32"/>
          <w:szCs w:val="32"/>
          <w:lang w:val="en-US" w:eastAsia="zh-CN"/>
        </w:rPr>
      </w:pPr>
      <w:r>
        <w:rPr>
          <w:rFonts w:hint="eastAsia" w:ascii="宋体" w:hAnsi="宋体" w:eastAsia="黑体" w:cs="黑体"/>
          <w:color w:val="auto"/>
          <w:spacing w:val="0"/>
          <w:sz w:val="32"/>
          <w:szCs w:val="32"/>
          <w:lang w:val="en-US" w:eastAsia="zh-CN"/>
        </w:rPr>
        <w:t>第二条</w:t>
      </w:r>
      <w:r>
        <w:rPr>
          <w:rFonts w:hint="eastAsia" w:ascii="宋体" w:hAnsi="宋体" w:eastAsia="仿宋_GB2312" w:cs="仿宋_GB2312"/>
          <w:color w:val="auto"/>
          <w:spacing w:val="0"/>
          <w:sz w:val="32"/>
          <w:szCs w:val="32"/>
          <w:lang w:val="en-US" w:eastAsia="zh-CN"/>
        </w:rPr>
        <w:t xml:space="preserve">  本条例适用于本省行政区域内婚前孕前保健、孕产期保健、婴儿保健等母婴保健技术服务以及相关监督管理活动。</w:t>
      </w:r>
    </w:p>
    <w:p>
      <w:pPr>
        <w:keepNext w:val="0"/>
        <w:keepLines w:val="0"/>
        <w:pageBreakBefore w:val="0"/>
        <w:widowControl w:val="0"/>
        <w:shd w:val="clear" w:color="auto" w:fill="auto"/>
        <w:kinsoku/>
        <w:wordWrap w:val="0"/>
        <w:overflowPunct/>
        <w:topLinePunct w:val="0"/>
        <w:autoSpaceDE/>
        <w:autoSpaceDN/>
        <w:bidi w:val="0"/>
        <w:adjustRightInd w:val="0"/>
        <w:snapToGrid w:val="0"/>
        <w:spacing w:line="590" w:lineRule="exact"/>
        <w:ind w:left="0" w:leftChars="0" w:right="0" w:rightChars="0" w:firstLine="632" w:firstLineChars="200"/>
        <w:jc w:val="both"/>
        <w:textAlignment w:val="auto"/>
        <w:outlineLvl w:val="0"/>
        <w:rPr>
          <w:rFonts w:hint="eastAsia" w:ascii="宋体" w:hAnsi="宋体" w:eastAsia="仿宋_GB2312" w:cs="仿宋_GB2312"/>
          <w:color w:val="auto"/>
          <w:spacing w:val="0"/>
          <w:sz w:val="32"/>
          <w:szCs w:val="32"/>
          <w:lang w:val="en-US" w:eastAsia="zh-CN"/>
        </w:rPr>
      </w:pPr>
      <w:r>
        <w:rPr>
          <w:rFonts w:hint="eastAsia" w:ascii="宋体" w:hAnsi="宋体" w:eastAsia="黑体" w:cs="黑体"/>
          <w:color w:val="auto"/>
          <w:spacing w:val="0"/>
          <w:sz w:val="32"/>
          <w:szCs w:val="32"/>
          <w:lang w:val="en-US" w:eastAsia="zh-CN"/>
        </w:rPr>
        <w:t>第三条</w:t>
      </w:r>
      <w:r>
        <w:rPr>
          <w:rFonts w:hint="eastAsia" w:ascii="宋体" w:hAnsi="宋体" w:eastAsia="仿宋_GB2312" w:cs="仿宋_GB2312"/>
          <w:color w:val="auto"/>
          <w:spacing w:val="0"/>
          <w:sz w:val="32"/>
          <w:szCs w:val="32"/>
          <w:lang w:val="en-US" w:eastAsia="zh-CN"/>
        </w:rPr>
        <w:t xml:space="preserve">  </w:t>
      </w:r>
      <w:r>
        <w:rPr>
          <w:rFonts w:hint="eastAsia" w:ascii="宋体" w:hAnsi="宋体" w:eastAsia="仿宋_GB2312" w:cs="仿宋_GB2312"/>
          <w:i w:val="0"/>
          <w:iCs w:val="0"/>
          <w:color w:val="auto"/>
          <w:spacing w:val="0"/>
          <w:sz w:val="32"/>
          <w:szCs w:val="32"/>
          <w:u w:val="none"/>
          <w:lang w:val="en-US" w:eastAsia="zh-CN"/>
        </w:rPr>
        <w:t>县级以上</w:t>
      </w:r>
      <w:r>
        <w:rPr>
          <w:rFonts w:hint="eastAsia" w:ascii="宋体" w:hAnsi="宋体" w:eastAsia="仿宋_GB2312" w:cs="仿宋_GB2312"/>
          <w:color w:val="auto"/>
          <w:spacing w:val="0"/>
          <w:sz w:val="32"/>
          <w:szCs w:val="32"/>
          <w:lang w:val="en-US" w:eastAsia="zh-CN"/>
        </w:rPr>
        <w:t>人民政府应当</w:t>
      </w:r>
      <w:r>
        <w:rPr>
          <w:rFonts w:hint="eastAsia" w:ascii="宋体" w:hAnsi="宋体" w:eastAsia="仿宋_GB2312" w:cs="仿宋_GB2312"/>
          <w:i w:val="0"/>
          <w:iCs w:val="0"/>
          <w:color w:val="auto"/>
          <w:spacing w:val="0"/>
          <w:sz w:val="32"/>
          <w:szCs w:val="32"/>
          <w:u w:val="none"/>
          <w:lang w:val="en-US" w:eastAsia="zh-CN"/>
        </w:rPr>
        <w:t>加强对母婴保健工作的领导，</w:t>
      </w:r>
      <w:r>
        <w:rPr>
          <w:rFonts w:hint="eastAsia" w:ascii="宋体" w:hAnsi="宋体" w:eastAsia="仿宋_GB2312" w:cs="仿宋_GB2312"/>
          <w:color w:val="auto"/>
          <w:spacing w:val="0"/>
          <w:sz w:val="32"/>
          <w:szCs w:val="32"/>
          <w:lang w:val="en-US" w:eastAsia="zh-CN"/>
        </w:rPr>
        <w:t>将母婴保健工作纳入本级国民经济和社会发展计划，所需经费列入本级财政预算</w:t>
      </w:r>
      <w:r>
        <w:rPr>
          <w:rFonts w:hint="eastAsia" w:ascii="宋体" w:hAnsi="宋体" w:eastAsia="仿宋_GB2312" w:cs="仿宋_GB2312"/>
          <w:i w:val="0"/>
          <w:iCs w:val="0"/>
          <w:color w:val="auto"/>
          <w:spacing w:val="0"/>
          <w:sz w:val="32"/>
          <w:szCs w:val="32"/>
          <w:u w:val="none"/>
          <w:lang w:val="en-US" w:eastAsia="zh-CN"/>
        </w:rPr>
        <w:t>，</w:t>
      </w:r>
      <w:r>
        <w:rPr>
          <w:rFonts w:hint="eastAsia" w:ascii="宋体" w:hAnsi="宋体" w:eastAsia="仿宋_GB2312" w:cs="仿宋_GB2312"/>
          <w:color w:val="auto"/>
          <w:spacing w:val="0"/>
          <w:sz w:val="32"/>
          <w:szCs w:val="32"/>
          <w:lang w:val="en-US" w:eastAsia="zh-CN"/>
        </w:rPr>
        <w:t>对欠发达地区的母婴保健工作给予扶持。</w:t>
      </w:r>
    </w:p>
    <w:p>
      <w:pPr>
        <w:keepNext w:val="0"/>
        <w:keepLines w:val="0"/>
        <w:pageBreakBefore w:val="0"/>
        <w:widowControl w:val="0"/>
        <w:shd w:val="clear" w:color="auto" w:fill="auto"/>
        <w:kinsoku/>
        <w:wordWrap w:val="0"/>
        <w:overflowPunct/>
        <w:topLinePunct w:val="0"/>
        <w:autoSpaceDE/>
        <w:autoSpaceDN/>
        <w:bidi w:val="0"/>
        <w:adjustRightInd w:val="0"/>
        <w:snapToGrid w:val="0"/>
        <w:spacing w:line="590" w:lineRule="exact"/>
        <w:ind w:left="0" w:leftChars="0" w:right="0" w:rightChars="0" w:firstLine="632" w:firstLineChars="200"/>
        <w:jc w:val="both"/>
        <w:textAlignment w:val="auto"/>
        <w:outlineLvl w:val="0"/>
        <w:rPr>
          <w:rFonts w:hint="eastAsia" w:ascii="宋体" w:hAnsi="宋体" w:eastAsia="仿宋_GB2312" w:cs="仿宋_GB2312"/>
          <w:i w:val="0"/>
          <w:iCs w:val="0"/>
          <w:color w:val="auto"/>
          <w:spacing w:val="0"/>
          <w:sz w:val="32"/>
          <w:szCs w:val="32"/>
          <w:u w:val="none"/>
          <w:lang w:val="en-US" w:eastAsia="zh-CN"/>
        </w:rPr>
      </w:pPr>
      <w:r>
        <w:rPr>
          <w:rFonts w:hint="eastAsia" w:ascii="宋体" w:hAnsi="宋体" w:eastAsia="仿宋_GB2312" w:cs="仿宋_GB2312"/>
          <w:color w:val="auto"/>
          <w:spacing w:val="0"/>
          <w:sz w:val="32"/>
          <w:szCs w:val="32"/>
          <w:lang w:val="en-US" w:eastAsia="zh-CN"/>
        </w:rPr>
        <w:t>县级以上人民政府应当</w:t>
      </w:r>
      <w:r>
        <w:rPr>
          <w:rFonts w:hint="eastAsia" w:ascii="宋体" w:hAnsi="宋体" w:eastAsia="仿宋_GB2312" w:cs="仿宋_GB2312"/>
          <w:i w:val="0"/>
          <w:iCs w:val="0"/>
          <w:color w:val="auto"/>
          <w:spacing w:val="0"/>
          <w:sz w:val="32"/>
          <w:szCs w:val="32"/>
          <w:u w:val="none"/>
          <w:lang w:val="en-US" w:eastAsia="zh-CN"/>
        </w:rPr>
        <w:t>按照</w:t>
      </w:r>
      <w:r>
        <w:rPr>
          <w:rFonts w:hint="eastAsia" w:ascii="宋体" w:hAnsi="宋体" w:eastAsia="仿宋_GB2312" w:cs="仿宋_GB2312"/>
          <w:color w:val="auto"/>
          <w:spacing w:val="0"/>
          <w:sz w:val="32"/>
          <w:szCs w:val="32"/>
          <w:lang w:val="en-US" w:eastAsia="zh-CN"/>
        </w:rPr>
        <w:t>国家和省的规定</w:t>
      </w:r>
      <w:r>
        <w:rPr>
          <w:rFonts w:hint="eastAsia" w:ascii="宋体" w:hAnsi="宋体" w:eastAsia="仿宋_GB2312" w:cs="仿宋_GB2312"/>
          <w:i w:val="0"/>
          <w:iCs w:val="0"/>
          <w:color w:val="auto"/>
          <w:spacing w:val="0"/>
          <w:sz w:val="32"/>
          <w:szCs w:val="32"/>
          <w:u w:val="none"/>
          <w:lang w:val="en-US" w:eastAsia="zh-CN"/>
        </w:rPr>
        <w:t>免费提供</w:t>
      </w:r>
      <w:r>
        <w:rPr>
          <w:rFonts w:hint="eastAsia" w:ascii="宋体" w:hAnsi="宋体" w:eastAsia="仿宋_GB2312" w:cs="仿宋_GB2312"/>
          <w:color w:val="auto"/>
          <w:spacing w:val="0"/>
          <w:sz w:val="32"/>
          <w:szCs w:val="32"/>
          <w:lang w:val="en-US" w:eastAsia="zh-CN"/>
        </w:rPr>
        <w:t>母婴保健基本公共卫生服务，并为危重孕产妇和新生儿救治、出生医学证明管理等工作提供必要条件。</w:t>
      </w:r>
    </w:p>
    <w:p>
      <w:pPr>
        <w:keepNext w:val="0"/>
        <w:keepLines w:val="0"/>
        <w:pageBreakBefore w:val="0"/>
        <w:widowControl w:val="0"/>
        <w:shd w:val="clear" w:color="auto" w:fill="auto"/>
        <w:kinsoku/>
        <w:wordWrap w:val="0"/>
        <w:overflowPunct/>
        <w:topLinePunct w:val="0"/>
        <w:autoSpaceDE/>
        <w:autoSpaceDN/>
        <w:bidi w:val="0"/>
        <w:adjustRightInd w:val="0"/>
        <w:snapToGrid w:val="0"/>
        <w:spacing w:line="590" w:lineRule="exact"/>
        <w:ind w:left="0" w:leftChars="0" w:right="0" w:rightChars="0" w:firstLine="632" w:firstLineChars="200"/>
        <w:jc w:val="both"/>
        <w:textAlignment w:val="auto"/>
        <w:outlineLvl w:val="0"/>
        <w:rPr>
          <w:rFonts w:hint="eastAsia" w:ascii="宋体" w:hAnsi="宋体" w:eastAsia="仿宋_GB2312" w:cs="仿宋_GB2312"/>
          <w:color w:val="auto"/>
          <w:spacing w:val="0"/>
          <w:sz w:val="32"/>
          <w:szCs w:val="32"/>
          <w:lang w:val="en-US" w:eastAsia="zh-CN"/>
        </w:rPr>
      </w:pPr>
      <w:r>
        <w:rPr>
          <w:rFonts w:hint="eastAsia" w:ascii="宋体" w:hAnsi="宋体" w:eastAsia="仿宋_GB2312" w:cs="仿宋_GB2312"/>
          <w:color w:val="auto"/>
          <w:spacing w:val="0"/>
          <w:sz w:val="32"/>
          <w:szCs w:val="32"/>
          <w:lang w:val="en-US" w:eastAsia="zh-CN"/>
        </w:rPr>
        <w:t>鼓励有条件的</w:t>
      </w:r>
      <w:r>
        <w:rPr>
          <w:rFonts w:hint="eastAsia" w:ascii="宋体" w:hAnsi="宋体" w:eastAsia="仿宋_GB2312" w:cs="仿宋_GB2312"/>
          <w:i w:val="0"/>
          <w:iCs w:val="0"/>
          <w:color w:val="auto"/>
          <w:spacing w:val="0"/>
          <w:sz w:val="32"/>
          <w:szCs w:val="32"/>
          <w:u w:val="none"/>
          <w:lang w:val="en-US" w:eastAsia="zh-CN"/>
        </w:rPr>
        <w:t>地方</w:t>
      </w:r>
      <w:r>
        <w:rPr>
          <w:rFonts w:hint="eastAsia" w:ascii="宋体" w:hAnsi="宋体" w:eastAsia="仿宋_GB2312" w:cs="仿宋_GB2312"/>
          <w:color w:val="auto"/>
          <w:spacing w:val="0"/>
          <w:sz w:val="32"/>
          <w:szCs w:val="32"/>
          <w:lang w:val="en-US" w:eastAsia="zh-CN"/>
        </w:rPr>
        <w:t>增加母婴保健免费服务项目。</w:t>
      </w:r>
    </w:p>
    <w:p>
      <w:pPr>
        <w:keepNext w:val="0"/>
        <w:keepLines w:val="0"/>
        <w:pageBreakBefore w:val="0"/>
        <w:widowControl w:val="0"/>
        <w:shd w:val="clear" w:color="auto" w:fill="auto"/>
        <w:kinsoku/>
        <w:wordWrap w:val="0"/>
        <w:overflowPunct/>
        <w:topLinePunct w:val="0"/>
        <w:autoSpaceDE/>
        <w:autoSpaceDN/>
        <w:bidi w:val="0"/>
        <w:adjustRightInd w:val="0"/>
        <w:snapToGrid w:val="0"/>
        <w:spacing w:line="590" w:lineRule="exact"/>
        <w:ind w:left="0" w:leftChars="0" w:right="0" w:rightChars="0" w:firstLine="632" w:firstLineChars="200"/>
        <w:jc w:val="both"/>
        <w:textAlignment w:val="auto"/>
        <w:outlineLvl w:val="0"/>
        <w:rPr>
          <w:rFonts w:hint="eastAsia" w:ascii="宋体" w:hAnsi="宋体" w:eastAsia="仿宋_GB2312" w:cs="仿宋_GB2312"/>
          <w:i w:val="0"/>
          <w:iCs w:val="0"/>
          <w:color w:val="auto"/>
          <w:spacing w:val="0"/>
          <w:sz w:val="32"/>
          <w:szCs w:val="32"/>
          <w:u w:val="none"/>
          <w:lang w:val="en-US" w:eastAsia="zh-CN"/>
        </w:rPr>
      </w:pPr>
      <w:r>
        <w:rPr>
          <w:rFonts w:hint="eastAsia" w:ascii="宋体" w:hAnsi="宋体" w:eastAsia="黑体" w:cs="黑体"/>
          <w:color w:val="auto"/>
          <w:spacing w:val="0"/>
          <w:sz w:val="32"/>
          <w:szCs w:val="32"/>
          <w:lang w:val="en-US" w:eastAsia="zh-CN"/>
        </w:rPr>
        <w:t>第四条</w:t>
      </w:r>
      <w:r>
        <w:rPr>
          <w:rFonts w:hint="eastAsia" w:ascii="宋体" w:hAnsi="宋体" w:eastAsia="仿宋_GB2312" w:cs="仿宋_GB2312"/>
          <w:color w:val="auto"/>
          <w:spacing w:val="0"/>
          <w:sz w:val="32"/>
          <w:szCs w:val="32"/>
          <w:lang w:val="en-US" w:eastAsia="zh-CN"/>
        </w:rPr>
        <w:t xml:space="preserve">  县级以上人民政府卫生健康主管部门</w:t>
      </w:r>
      <w:r>
        <w:rPr>
          <w:rFonts w:hint="eastAsia" w:ascii="宋体" w:hAnsi="宋体" w:eastAsia="仿宋_GB2312" w:cs="仿宋_GB2312"/>
          <w:i w:val="0"/>
          <w:iCs w:val="0"/>
          <w:color w:val="auto"/>
          <w:spacing w:val="0"/>
          <w:sz w:val="32"/>
          <w:szCs w:val="32"/>
          <w:u w:val="none"/>
          <w:lang w:val="en-US" w:eastAsia="zh-CN"/>
        </w:rPr>
        <w:t>主管</w:t>
      </w:r>
      <w:r>
        <w:rPr>
          <w:rFonts w:hint="eastAsia" w:ascii="宋体" w:hAnsi="宋体" w:eastAsia="仿宋_GB2312" w:cs="仿宋_GB2312"/>
          <w:color w:val="auto"/>
          <w:spacing w:val="0"/>
          <w:sz w:val="32"/>
          <w:szCs w:val="32"/>
          <w:lang w:val="en-US" w:eastAsia="zh-CN"/>
        </w:rPr>
        <w:t>本行政区域内母婴保健工作</w:t>
      </w:r>
      <w:r>
        <w:rPr>
          <w:rFonts w:hint="eastAsia" w:ascii="宋体" w:hAnsi="宋体" w:eastAsia="仿宋_GB2312" w:cs="仿宋_GB2312"/>
          <w:i w:val="0"/>
          <w:iCs w:val="0"/>
          <w:color w:val="auto"/>
          <w:spacing w:val="0"/>
          <w:sz w:val="32"/>
          <w:szCs w:val="32"/>
          <w:u w:val="none"/>
          <w:lang w:val="en-US" w:eastAsia="zh-CN"/>
        </w:rPr>
        <w:t>，对本行政区域内母婴保健工作实施监督管理。发展改革、财政、民政、人力资源社会保障、公安、医疗保障、市场监督管理等部门应当在各自职责范围内，配合做好母婴保健工作。</w:t>
      </w:r>
    </w:p>
    <w:p>
      <w:pPr>
        <w:keepNext w:val="0"/>
        <w:keepLines w:val="0"/>
        <w:pageBreakBefore w:val="0"/>
        <w:widowControl w:val="0"/>
        <w:shd w:val="clear" w:color="auto" w:fill="auto"/>
        <w:kinsoku/>
        <w:wordWrap w:val="0"/>
        <w:overflowPunct/>
        <w:topLinePunct w:val="0"/>
        <w:autoSpaceDE/>
        <w:autoSpaceDN/>
        <w:bidi w:val="0"/>
        <w:adjustRightInd w:val="0"/>
        <w:snapToGrid w:val="0"/>
        <w:spacing w:line="590" w:lineRule="exact"/>
        <w:ind w:left="0" w:leftChars="0" w:right="0" w:rightChars="0" w:firstLine="632" w:firstLineChars="200"/>
        <w:jc w:val="both"/>
        <w:textAlignment w:val="auto"/>
        <w:outlineLvl w:val="0"/>
        <w:rPr>
          <w:rFonts w:hint="eastAsia" w:ascii="宋体" w:hAnsi="宋体" w:eastAsia="仿宋_GB2312" w:cs="仿宋_GB2312"/>
          <w:color w:val="auto"/>
          <w:spacing w:val="0"/>
          <w:sz w:val="32"/>
          <w:szCs w:val="32"/>
          <w:lang w:val="en-US" w:eastAsia="zh-CN"/>
        </w:rPr>
      </w:pPr>
      <w:r>
        <w:rPr>
          <w:rFonts w:hint="eastAsia" w:ascii="宋体" w:hAnsi="宋体" w:eastAsia="仿宋_GB2312" w:cs="仿宋_GB2312"/>
          <w:color w:val="auto"/>
          <w:spacing w:val="0"/>
          <w:sz w:val="32"/>
          <w:szCs w:val="32"/>
          <w:lang w:val="en-US" w:eastAsia="zh-CN"/>
        </w:rPr>
        <w:t>工会、共产主义青年团、妇女联合会、残疾人联合会等群团组织应当协助做好母婴保健工作。</w:t>
      </w:r>
    </w:p>
    <w:p>
      <w:pPr>
        <w:keepNext w:val="0"/>
        <w:keepLines w:val="0"/>
        <w:pageBreakBefore w:val="0"/>
        <w:widowControl w:val="0"/>
        <w:shd w:val="clear" w:color="auto" w:fill="auto"/>
        <w:kinsoku/>
        <w:wordWrap w:val="0"/>
        <w:overflowPunct/>
        <w:topLinePunct w:val="0"/>
        <w:autoSpaceDE/>
        <w:autoSpaceDN/>
        <w:bidi w:val="0"/>
        <w:adjustRightInd w:val="0"/>
        <w:snapToGrid w:val="0"/>
        <w:spacing w:line="590" w:lineRule="exact"/>
        <w:ind w:left="0" w:leftChars="0" w:right="0" w:rightChars="0" w:firstLine="632" w:firstLineChars="200"/>
        <w:jc w:val="both"/>
        <w:textAlignment w:val="auto"/>
        <w:outlineLvl w:val="0"/>
        <w:rPr>
          <w:rFonts w:hint="eastAsia" w:ascii="宋体" w:hAnsi="宋体" w:eastAsia="仿宋_GB2312" w:cs="仿宋_GB2312"/>
          <w:color w:val="auto"/>
          <w:spacing w:val="0"/>
          <w:sz w:val="32"/>
          <w:szCs w:val="32"/>
          <w:lang w:val="en-US" w:eastAsia="zh-CN"/>
        </w:rPr>
      </w:pPr>
      <w:r>
        <w:rPr>
          <w:rFonts w:hint="eastAsia" w:ascii="宋体" w:hAnsi="宋体" w:eastAsia="仿宋_GB2312" w:cs="仿宋_GB2312"/>
          <w:color w:val="auto"/>
          <w:spacing w:val="0"/>
          <w:sz w:val="32"/>
          <w:szCs w:val="32"/>
          <w:lang w:val="en-US" w:eastAsia="zh-CN"/>
        </w:rPr>
        <w:t>母婴保健领域的行业协会应当发挥信息交流、诉求反映、服务咨询和行业自律作用。</w:t>
      </w:r>
    </w:p>
    <w:p>
      <w:pPr>
        <w:keepNext w:val="0"/>
        <w:keepLines w:val="0"/>
        <w:pageBreakBefore w:val="0"/>
        <w:widowControl w:val="0"/>
        <w:shd w:val="clear" w:color="auto" w:fill="auto"/>
        <w:kinsoku/>
        <w:wordWrap w:val="0"/>
        <w:overflowPunct/>
        <w:topLinePunct w:val="0"/>
        <w:autoSpaceDE/>
        <w:autoSpaceDN/>
        <w:bidi w:val="0"/>
        <w:adjustRightInd w:val="0"/>
        <w:snapToGrid w:val="0"/>
        <w:spacing w:line="590" w:lineRule="exact"/>
        <w:ind w:left="0" w:leftChars="0" w:right="0" w:rightChars="0" w:firstLine="632" w:firstLineChars="200"/>
        <w:jc w:val="both"/>
        <w:textAlignment w:val="auto"/>
        <w:outlineLvl w:val="0"/>
        <w:rPr>
          <w:rFonts w:hint="eastAsia" w:ascii="宋体" w:hAnsi="宋体" w:eastAsia="仿宋_GB2312" w:cs="仿宋_GB2312"/>
          <w:color w:val="auto"/>
          <w:spacing w:val="0"/>
          <w:sz w:val="32"/>
          <w:szCs w:val="32"/>
          <w:lang w:val="en-US" w:eastAsia="zh-CN"/>
        </w:rPr>
      </w:pPr>
      <w:r>
        <w:rPr>
          <w:rFonts w:hint="eastAsia" w:ascii="宋体" w:hAnsi="宋体" w:eastAsia="黑体" w:cs="黑体"/>
          <w:color w:val="auto"/>
          <w:spacing w:val="0"/>
          <w:sz w:val="32"/>
          <w:szCs w:val="32"/>
          <w:lang w:val="en-US" w:eastAsia="zh-CN"/>
        </w:rPr>
        <w:t>第五条</w:t>
      </w:r>
      <w:r>
        <w:rPr>
          <w:rFonts w:hint="eastAsia" w:ascii="宋体" w:hAnsi="宋体" w:eastAsia="仿宋_GB2312" w:cs="仿宋_GB2312"/>
          <w:color w:val="auto"/>
          <w:spacing w:val="0"/>
          <w:sz w:val="32"/>
          <w:szCs w:val="32"/>
          <w:lang w:val="en-US" w:eastAsia="zh-CN"/>
        </w:rPr>
        <w:t xml:space="preserve">  各级人民政府</w:t>
      </w:r>
      <w:r>
        <w:rPr>
          <w:rFonts w:hint="eastAsia" w:ascii="宋体" w:hAnsi="宋体" w:cs="仿宋_GB2312"/>
          <w:color w:val="auto"/>
          <w:spacing w:val="0"/>
          <w:sz w:val="32"/>
          <w:szCs w:val="32"/>
          <w:lang w:val="en-US" w:eastAsia="zh-CN"/>
        </w:rPr>
        <w:t>和</w:t>
      </w:r>
      <w:r>
        <w:rPr>
          <w:rFonts w:hint="eastAsia" w:ascii="宋体" w:hAnsi="宋体" w:eastAsia="仿宋_GB2312" w:cs="仿宋_GB2312"/>
          <w:color w:val="auto"/>
          <w:spacing w:val="0"/>
          <w:sz w:val="32"/>
          <w:szCs w:val="32"/>
          <w:lang w:val="en-US" w:eastAsia="zh-CN"/>
        </w:rPr>
        <w:t>有关部门应当开展多种形式的宣传教育，普及母婴保健知识，推广先进、实用的母婴保健技术，推动形成全社会共同参与支持母婴保健工作、关爱孕产妇婴儿健康的良好氛围。</w:t>
      </w:r>
    </w:p>
    <w:p>
      <w:pPr>
        <w:keepNext w:val="0"/>
        <w:keepLines w:val="0"/>
        <w:pageBreakBefore w:val="0"/>
        <w:widowControl w:val="0"/>
        <w:shd w:val="clear" w:color="auto" w:fill="auto"/>
        <w:kinsoku/>
        <w:wordWrap w:val="0"/>
        <w:overflowPunct/>
        <w:topLinePunct w:val="0"/>
        <w:autoSpaceDE/>
        <w:autoSpaceDN/>
        <w:bidi w:val="0"/>
        <w:adjustRightInd w:val="0"/>
        <w:snapToGrid w:val="0"/>
        <w:spacing w:line="590" w:lineRule="exact"/>
        <w:ind w:left="0" w:leftChars="0" w:right="0" w:rightChars="0" w:firstLine="632" w:firstLineChars="200"/>
        <w:jc w:val="both"/>
        <w:textAlignment w:val="auto"/>
        <w:outlineLvl w:val="0"/>
        <w:rPr>
          <w:rFonts w:hint="eastAsia" w:ascii="宋体" w:hAnsi="宋体" w:eastAsia="仿宋_GB2312" w:cs="仿宋_GB2312"/>
          <w:color w:val="auto"/>
          <w:spacing w:val="0"/>
          <w:sz w:val="32"/>
          <w:szCs w:val="32"/>
          <w:lang w:val="en-US" w:eastAsia="zh-CN"/>
        </w:rPr>
      </w:pPr>
      <w:r>
        <w:rPr>
          <w:rFonts w:hint="eastAsia" w:ascii="宋体" w:hAnsi="宋体" w:eastAsia="仿宋_GB2312" w:cs="仿宋_GB2312"/>
          <w:color w:val="auto"/>
          <w:spacing w:val="0"/>
          <w:sz w:val="32"/>
          <w:szCs w:val="32"/>
          <w:lang w:val="en-US" w:eastAsia="zh-CN"/>
        </w:rPr>
        <w:t>村民委员会、居民委员会应当协助做好母婴保健宣传教育工作。</w:t>
      </w:r>
    </w:p>
    <w:p>
      <w:pPr>
        <w:keepNext w:val="0"/>
        <w:keepLines w:val="0"/>
        <w:pageBreakBefore w:val="0"/>
        <w:widowControl w:val="0"/>
        <w:shd w:val="clear" w:color="auto" w:fill="auto"/>
        <w:kinsoku/>
        <w:wordWrap w:val="0"/>
        <w:overflowPunct/>
        <w:topLinePunct w:val="0"/>
        <w:autoSpaceDE/>
        <w:autoSpaceDN/>
        <w:bidi w:val="0"/>
        <w:adjustRightInd w:val="0"/>
        <w:snapToGrid w:val="0"/>
        <w:spacing w:line="590" w:lineRule="exact"/>
        <w:ind w:left="0" w:leftChars="0" w:right="0" w:rightChars="0" w:firstLine="632" w:firstLineChars="200"/>
        <w:jc w:val="both"/>
        <w:textAlignment w:val="auto"/>
        <w:outlineLvl w:val="0"/>
        <w:rPr>
          <w:rFonts w:hint="eastAsia" w:ascii="宋体" w:hAnsi="宋体" w:eastAsia="仿宋_GB2312" w:cs="仿宋_GB2312"/>
          <w:color w:val="auto"/>
          <w:spacing w:val="0"/>
          <w:sz w:val="32"/>
          <w:szCs w:val="32"/>
          <w:lang w:val="en-US" w:eastAsia="zh-CN"/>
        </w:rPr>
      </w:pPr>
      <w:r>
        <w:rPr>
          <w:rFonts w:hint="eastAsia" w:ascii="宋体" w:hAnsi="宋体" w:eastAsia="仿宋_GB2312" w:cs="仿宋_GB2312"/>
          <w:color w:val="auto"/>
          <w:spacing w:val="0"/>
          <w:sz w:val="32"/>
          <w:szCs w:val="32"/>
          <w:lang w:val="en-US" w:eastAsia="zh-CN"/>
        </w:rPr>
        <w:t>广播、电视、报刊、互联网等媒体应当开展母婴保健知识公益宣传。</w:t>
      </w:r>
    </w:p>
    <w:p>
      <w:pPr>
        <w:keepNext w:val="0"/>
        <w:keepLines w:val="0"/>
        <w:pageBreakBefore w:val="0"/>
        <w:widowControl w:val="0"/>
        <w:shd w:val="clear" w:color="auto" w:fill="auto"/>
        <w:kinsoku/>
        <w:wordWrap w:val="0"/>
        <w:overflowPunct/>
        <w:topLinePunct w:val="0"/>
        <w:autoSpaceDE/>
        <w:autoSpaceDN/>
        <w:bidi w:val="0"/>
        <w:adjustRightInd w:val="0"/>
        <w:snapToGrid w:val="0"/>
        <w:spacing w:line="590" w:lineRule="exact"/>
        <w:ind w:left="0" w:leftChars="0" w:right="0" w:rightChars="0" w:firstLine="632" w:firstLineChars="200"/>
        <w:jc w:val="both"/>
        <w:textAlignment w:val="auto"/>
        <w:outlineLvl w:val="0"/>
        <w:rPr>
          <w:rFonts w:hint="eastAsia" w:ascii="宋体" w:hAnsi="宋体" w:eastAsia="仿宋_GB2312" w:cs="仿宋_GB2312"/>
          <w:i w:val="0"/>
          <w:iCs w:val="0"/>
          <w:color w:val="auto"/>
          <w:spacing w:val="0"/>
          <w:sz w:val="32"/>
          <w:szCs w:val="32"/>
          <w:u w:val="none"/>
          <w:lang w:val="en-US" w:eastAsia="zh-CN"/>
        </w:rPr>
      </w:pPr>
      <w:r>
        <w:rPr>
          <w:rFonts w:hint="eastAsia" w:ascii="宋体" w:hAnsi="宋体" w:eastAsia="黑体" w:cs="黑体"/>
          <w:color w:val="auto"/>
          <w:spacing w:val="0"/>
          <w:sz w:val="32"/>
          <w:szCs w:val="32"/>
          <w:lang w:val="en-US" w:eastAsia="zh-CN"/>
        </w:rPr>
        <w:t>第六条</w:t>
      </w:r>
      <w:r>
        <w:rPr>
          <w:rFonts w:hint="eastAsia" w:ascii="宋体" w:hAnsi="宋体" w:eastAsia="仿宋_GB2312" w:cs="仿宋_GB2312"/>
          <w:color w:val="auto"/>
          <w:spacing w:val="0"/>
          <w:sz w:val="32"/>
          <w:szCs w:val="32"/>
          <w:lang w:val="en-US" w:eastAsia="zh-CN"/>
        </w:rPr>
        <w:t xml:space="preserve">  各级人民政府和有关部门应当加强</w:t>
      </w:r>
      <w:r>
        <w:rPr>
          <w:rFonts w:hint="eastAsia" w:ascii="宋体" w:hAnsi="宋体" w:eastAsia="仿宋_GB2312" w:cs="仿宋_GB2312"/>
          <w:i w:val="0"/>
          <w:iCs w:val="0"/>
          <w:color w:val="auto"/>
          <w:spacing w:val="0"/>
          <w:sz w:val="32"/>
          <w:szCs w:val="32"/>
          <w:u w:val="none"/>
          <w:lang w:val="en-US" w:eastAsia="zh-CN"/>
        </w:rPr>
        <w:t>婚前孕前医学检查的宣传、引导和服务保障工作。</w:t>
      </w:r>
    </w:p>
    <w:p>
      <w:pPr>
        <w:keepNext w:val="0"/>
        <w:keepLines w:val="0"/>
        <w:pageBreakBefore w:val="0"/>
        <w:widowControl w:val="0"/>
        <w:shd w:val="clear" w:color="auto" w:fill="auto"/>
        <w:kinsoku/>
        <w:wordWrap w:val="0"/>
        <w:overflowPunct/>
        <w:topLinePunct w:val="0"/>
        <w:autoSpaceDE/>
        <w:autoSpaceDN/>
        <w:bidi w:val="0"/>
        <w:adjustRightInd w:val="0"/>
        <w:snapToGrid w:val="0"/>
        <w:spacing w:line="590" w:lineRule="exact"/>
        <w:ind w:left="0" w:leftChars="0" w:right="0" w:rightChars="0" w:firstLine="632" w:firstLineChars="200"/>
        <w:jc w:val="both"/>
        <w:textAlignment w:val="auto"/>
        <w:outlineLvl w:val="0"/>
        <w:rPr>
          <w:rFonts w:hint="eastAsia" w:ascii="宋体" w:hAnsi="宋体" w:eastAsia="仿宋_GB2312" w:cs="仿宋_GB2312"/>
          <w:i w:val="0"/>
          <w:iCs w:val="0"/>
          <w:color w:val="auto"/>
          <w:spacing w:val="0"/>
          <w:sz w:val="32"/>
          <w:szCs w:val="32"/>
          <w:u w:val="none"/>
          <w:lang w:val="en-US" w:eastAsia="zh-CN"/>
        </w:rPr>
      </w:pPr>
      <w:r>
        <w:rPr>
          <w:rFonts w:hint="eastAsia" w:ascii="宋体" w:hAnsi="宋体" w:eastAsia="仿宋_GB2312" w:cs="仿宋_GB2312"/>
          <w:i w:val="0"/>
          <w:iCs w:val="0"/>
          <w:color w:val="auto"/>
          <w:spacing w:val="0"/>
          <w:sz w:val="32"/>
          <w:szCs w:val="32"/>
          <w:u w:val="none"/>
          <w:lang w:val="en-US" w:eastAsia="zh-CN"/>
        </w:rPr>
        <w:t>县级以上人民政府卫生健康主管部门应当指定医疗卫生机构</w:t>
      </w:r>
      <w:r>
        <w:rPr>
          <w:rFonts w:hint="eastAsia" w:ascii="宋体" w:hAnsi="宋体" w:cs="仿宋_GB2312"/>
          <w:i w:val="0"/>
          <w:iCs w:val="0"/>
          <w:color w:val="auto"/>
          <w:spacing w:val="0"/>
          <w:sz w:val="32"/>
          <w:szCs w:val="32"/>
          <w:u w:val="none"/>
          <w:lang w:val="en-US" w:eastAsia="zh-CN"/>
        </w:rPr>
        <w:t>，</w:t>
      </w:r>
      <w:r>
        <w:rPr>
          <w:rFonts w:hint="eastAsia" w:ascii="宋体" w:hAnsi="宋体" w:eastAsia="仿宋_GB2312" w:cs="仿宋_GB2312"/>
          <w:i w:val="0"/>
          <w:iCs w:val="0"/>
          <w:color w:val="auto"/>
          <w:spacing w:val="0"/>
          <w:sz w:val="32"/>
          <w:szCs w:val="32"/>
          <w:u w:val="none"/>
          <w:lang w:val="en-US" w:eastAsia="zh-CN"/>
        </w:rPr>
        <w:t>为群众提供免费的婚前孕前医学检查服务。</w:t>
      </w:r>
    </w:p>
    <w:p>
      <w:pPr>
        <w:keepNext w:val="0"/>
        <w:keepLines w:val="0"/>
        <w:pageBreakBefore w:val="0"/>
        <w:widowControl w:val="0"/>
        <w:shd w:val="clear" w:color="auto" w:fill="auto"/>
        <w:kinsoku/>
        <w:wordWrap w:val="0"/>
        <w:overflowPunct/>
        <w:topLinePunct w:val="0"/>
        <w:autoSpaceDE/>
        <w:autoSpaceDN/>
        <w:bidi w:val="0"/>
        <w:adjustRightInd w:val="0"/>
        <w:snapToGrid w:val="0"/>
        <w:spacing w:line="590" w:lineRule="exact"/>
        <w:ind w:left="0" w:leftChars="0" w:right="0" w:rightChars="0" w:firstLine="632" w:firstLineChars="200"/>
        <w:jc w:val="both"/>
        <w:textAlignment w:val="auto"/>
        <w:outlineLvl w:val="0"/>
        <w:rPr>
          <w:rFonts w:hint="eastAsia" w:ascii="宋体" w:hAnsi="宋体" w:eastAsia="仿宋_GB2312" w:cs="仿宋_GB2312"/>
          <w:color w:val="auto"/>
          <w:spacing w:val="0"/>
          <w:sz w:val="32"/>
          <w:szCs w:val="32"/>
          <w:lang w:val="en-US" w:eastAsia="zh-CN"/>
        </w:rPr>
      </w:pPr>
      <w:r>
        <w:rPr>
          <w:rFonts w:hint="eastAsia" w:ascii="宋体" w:hAnsi="宋体" w:eastAsia="仿宋_GB2312" w:cs="仿宋_GB2312"/>
          <w:i w:val="0"/>
          <w:iCs w:val="0"/>
          <w:color w:val="auto"/>
          <w:spacing w:val="0"/>
          <w:sz w:val="32"/>
          <w:szCs w:val="32"/>
          <w:u w:val="none"/>
          <w:lang w:val="en-US" w:eastAsia="zh-CN"/>
        </w:rPr>
        <w:t>县级人民政府应当在婚姻登记处</w:t>
      </w:r>
      <w:r>
        <w:rPr>
          <w:rFonts w:hint="eastAsia" w:ascii="宋体" w:hAnsi="宋体" w:eastAsia="仿宋_GB2312" w:cs="仿宋_GB2312"/>
          <w:color w:val="auto"/>
          <w:spacing w:val="0"/>
          <w:sz w:val="32"/>
          <w:szCs w:val="32"/>
          <w:lang w:val="en-US" w:eastAsia="zh-CN"/>
        </w:rPr>
        <w:t>紧邻</w:t>
      </w:r>
      <w:r>
        <w:rPr>
          <w:rFonts w:hint="eastAsia" w:ascii="宋体" w:hAnsi="宋体" w:eastAsia="仿宋_GB2312" w:cs="仿宋_GB2312"/>
          <w:i w:val="0"/>
          <w:iCs w:val="0"/>
          <w:color w:val="auto"/>
          <w:spacing w:val="0"/>
          <w:sz w:val="32"/>
          <w:szCs w:val="32"/>
          <w:u w:val="none"/>
          <w:lang w:val="en-US" w:eastAsia="zh-CN"/>
        </w:rPr>
        <w:t>设立适宜开展婚前孕前医学检查服务的场所，由具备资质的医疗卫生机构派驻人员为群众提供免费检查。</w:t>
      </w:r>
    </w:p>
    <w:p>
      <w:pPr>
        <w:keepNext w:val="0"/>
        <w:keepLines w:val="0"/>
        <w:pageBreakBefore w:val="0"/>
        <w:widowControl w:val="0"/>
        <w:shd w:val="clear" w:color="auto" w:fill="auto"/>
        <w:kinsoku/>
        <w:wordWrap w:val="0"/>
        <w:overflowPunct/>
        <w:topLinePunct w:val="0"/>
        <w:autoSpaceDE/>
        <w:autoSpaceDN/>
        <w:bidi w:val="0"/>
        <w:adjustRightInd w:val="0"/>
        <w:snapToGrid w:val="0"/>
        <w:spacing w:line="590" w:lineRule="exact"/>
        <w:ind w:left="0" w:leftChars="0" w:right="0" w:rightChars="0" w:firstLine="632" w:firstLineChars="200"/>
        <w:jc w:val="both"/>
        <w:textAlignment w:val="auto"/>
        <w:outlineLvl w:val="0"/>
        <w:rPr>
          <w:rFonts w:hint="eastAsia" w:ascii="宋体" w:hAnsi="宋体" w:eastAsia="仿宋_GB2312" w:cs="仿宋_GB2312"/>
          <w:color w:val="auto"/>
          <w:spacing w:val="0"/>
          <w:sz w:val="32"/>
          <w:szCs w:val="32"/>
          <w:lang w:val="en-US" w:eastAsia="zh-CN"/>
        </w:rPr>
      </w:pPr>
      <w:r>
        <w:rPr>
          <w:rFonts w:hint="eastAsia" w:ascii="宋体" w:hAnsi="宋体" w:eastAsia="黑体" w:cs="黑体"/>
          <w:color w:val="auto"/>
          <w:spacing w:val="0"/>
          <w:sz w:val="32"/>
          <w:szCs w:val="32"/>
          <w:lang w:val="en-US" w:eastAsia="zh-CN"/>
        </w:rPr>
        <w:t>第七条</w:t>
      </w:r>
      <w:r>
        <w:rPr>
          <w:rFonts w:hint="eastAsia" w:ascii="宋体" w:hAnsi="宋体" w:eastAsia="仿宋_GB2312" w:cs="仿宋_GB2312"/>
          <w:color w:val="auto"/>
          <w:spacing w:val="0"/>
          <w:sz w:val="32"/>
          <w:szCs w:val="32"/>
          <w:lang w:val="en-US" w:eastAsia="zh-CN"/>
        </w:rPr>
        <w:t xml:space="preserve">  孕产妇应当做好自我健康管理，按时接受孕产期保健服务。</w:t>
      </w:r>
    </w:p>
    <w:p>
      <w:pPr>
        <w:keepNext w:val="0"/>
        <w:keepLines w:val="0"/>
        <w:pageBreakBefore w:val="0"/>
        <w:widowControl w:val="0"/>
        <w:shd w:val="clear" w:color="auto" w:fill="auto"/>
        <w:kinsoku/>
        <w:wordWrap w:val="0"/>
        <w:overflowPunct/>
        <w:topLinePunct w:val="0"/>
        <w:autoSpaceDE/>
        <w:autoSpaceDN/>
        <w:bidi w:val="0"/>
        <w:adjustRightInd w:val="0"/>
        <w:snapToGrid w:val="0"/>
        <w:spacing w:line="590" w:lineRule="exact"/>
        <w:ind w:left="0" w:leftChars="0" w:right="0" w:rightChars="0" w:firstLine="632" w:firstLineChars="200"/>
        <w:jc w:val="both"/>
        <w:textAlignment w:val="auto"/>
        <w:outlineLvl w:val="0"/>
        <w:rPr>
          <w:rFonts w:hint="eastAsia" w:ascii="宋体" w:hAnsi="宋体" w:eastAsia="仿宋_GB2312" w:cs="仿宋_GB2312"/>
          <w:color w:val="auto"/>
          <w:spacing w:val="0"/>
          <w:sz w:val="32"/>
          <w:szCs w:val="32"/>
          <w:lang w:val="en-US" w:eastAsia="zh-CN"/>
        </w:rPr>
      </w:pPr>
      <w:r>
        <w:rPr>
          <w:rFonts w:hint="eastAsia" w:ascii="宋体" w:hAnsi="宋体" w:eastAsia="仿宋_GB2312" w:cs="仿宋_GB2312"/>
          <w:color w:val="auto"/>
          <w:spacing w:val="0"/>
          <w:sz w:val="32"/>
          <w:szCs w:val="32"/>
          <w:lang w:val="en-US" w:eastAsia="zh-CN"/>
        </w:rPr>
        <w:t>医疗卫生机构按照规范提供优生优育咨询指导，为孕产妇提供孕产期健康管理、产后访视和产后四十二天健康检查服务，对胎儿生长发育进行监护。</w:t>
      </w:r>
    </w:p>
    <w:p>
      <w:pPr>
        <w:keepNext w:val="0"/>
        <w:keepLines w:val="0"/>
        <w:pageBreakBefore w:val="0"/>
        <w:widowControl w:val="0"/>
        <w:shd w:val="clear" w:color="auto" w:fill="auto"/>
        <w:kinsoku/>
        <w:wordWrap w:val="0"/>
        <w:overflowPunct/>
        <w:topLinePunct w:val="0"/>
        <w:autoSpaceDE/>
        <w:autoSpaceDN/>
        <w:bidi w:val="0"/>
        <w:adjustRightInd w:val="0"/>
        <w:snapToGrid w:val="0"/>
        <w:spacing w:line="590" w:lineRule="exact"/>
        <w:ind w:left="0" w:leftChars="0" w:right="0" w:rightChars="0" w:firstLine="632" w:firstLineChars="200"/>
        <w:jc w:val="both"/>
        <w:textAlignment w:val="auto"/>
        <w:outlineLvl w:val="0"/>
        <w:rPr>
          <w:rFonts w:hint="eastAsia" w:ascii="宋体" w:hAnsi="宋体" w:eastAsia="仿宋_GB2312" w:cs="仿宋_GB2312"/>
          <w:i w:val="0"/>
          <w:iCs w:val="0"/>
          <w:color w:val="auto"/>
          <w:spacing w:val="0"/>
          <w:sz w:val="32"/>
          <w:szCs w:val="32"/>
          <w:u w:val="none"/>
          <w:lang w:val="en-US" w:eastAsia="zh-CN"/>
        </w:rPr>
      </w:pPr>
      <w:r>
        <w:rPr>
          <w:rFonts w:hint="eastAsia" w:ascii="宋体" w:hAnsi="宋体" w:eastAsia="仿宋_GB2312" w:cs="仿宋_GB2312"/>
          <w:i w:val="0"/>
          <w:iCs w:val="0"/>
          <w:color w:val="auto"/>
          <w:spacing w:val="0"/>
          <w:sz w:val="32"/>
          <w:szCs w:val="32"/>
          <w:u w:val="none"/>
          <w:lang w:val="en-US" w:eastAsia="zh-CN"/>
        </w:rPr>
        <w:t>倡导家庭成员相互关爱，形成符合孕产妇自身和家庭特点的健康生活方式。</w:t>
      </w:r>
    </w:p>
    <w:p>
      <w:pPr>
        <w:keepNext w:val="0"/>
        <w:keepLines w:val="0"/>
        <w:pageBreakBefore w:val="0"/>
        <w:widowControl w:val="0"/>
        <w:shd w:val="clear" w:color="auto" w:fill="auto"/>
        <w:kinsoku/>
        <w:wordWrap w:val="0"/>
        <w:overflowPunct/>
        <w:topLinePunct w:val="0"/>
        <w:autoSpaceDE/>
        <w:autoSpaceDN/>
        <w:bidi w:val="0"/>
        <w:adjustRightInd w:val="0"/>
        <w:snapToGrid w:val="0"/>
        <w:spacing w:line="590" w:lineRule="exact"/>
        <w:ind w:left="0" w:leftChars="0" w:right="0" w:rightChars="0" w:firstLine="632" w:firstLineChars="200"/>
        <w:jc w:val="both"/>
        <w:textAlignment w:val="auto"/>
        <w:outlineLvl w:val="0"/>
        <w:rPr>
          <w:rFonts w:hint="eastAsia" w:ascii="宋体" w:hAnsi="宋体" w:eastAsia="仿宋_GB2312" w:cs="仿宋_GB2312"/>
          <w:color w:val="auto"/>
          <w:spacing w:val="0"/>
          <w:sz w:val="32"/>
          <w:szCs w:val="32"/>
          <w:lang w:val="en-US" w:eastAsia="zh-CN"/>
        </w:rPr>
      </w:pPr>
      <w:r>
        <w:rPr>
          <w:rFonts w:hint="eastAsia" w:ascii="宋体" w:hAnsi="宋体" w:eastAsia="黑体" w:cs="黑体"/>
          <w:color w:val="auto"/>
          <w:spacing w:val="0"/>
          <w:sz w:val="32"/>
          <w:szCs w:val="32"/>
          <w:lang w:val="en-US" w:eastAsia="zh-CN"/>
        </w:rPr>
        <w:t>第八条</w:t>
      </w:r>
      <w:r>
        <w:rPr>
          <w:rFonts w:hint="eastAsia" w:ascii="宋体" w:hAnsi="宋体" w:eastAsia="仿宋_GB2312" w:cs="仿宋_GB2312"/>
          <w:color w:val="auto"/>
          <w:spacing w:val="0"/>
          <w:sz w:val="32"/>
          <w:szCs w:val="32"/>
          <w:lang w:val="en-US" w:eastAsia="zh-CN"/>
        </w:rPr>
        <w:t xml:space="preserve">  医疗卫生机构应当将孕产期心理保健知识纳入孕产期保健科普宣传教育内容，根据需要开展心理咨询、评估和指导，提高孕产妇及其家庭成员的心理健康保健意识。</w:t>
      </w:r>
    </w:p>
    <w:p>
      <w:pPr>
        <w:keepNext w:val="0"/>
        <w:keepLines w:val="0"/>
        <w:pageBreakBefore w:val="0"/>
        <w:widowControl w:val="0"/>
        <w:shd w:val="clear" w:color="auto" w:fill="auto"/>
        <w:kinsoku/>
        <w:wordWrap w:val="0"/>
        <w:overflowPunct/>
        <w:topLinePunct w:val="0"/>
        <w:autoSpaceDE/>
        <w:autoSpaceDN/>
        <w:bidi w:val="0"/>
        <w:adjustRightInd w:val="0"/>
        <w:snapToGrid w:val="0"/>
        <w:spacing w:line="590" w:lineRule="exact"/>
        <w:ind w:left="0" w:leftChars="0" w:right="0" w:rightChars="0" w:firstLine="632" w:firstLineChars="200"/>
        <w:jc w:val="both"/>
        <w:textAlignment w:val="auto"/>
        <w:outlineLvl w:val="0"/>
        <w:rPr>
          <w:rFonts w:hint="eastAsia" w:ascii="宋体" w:hAnsi="宋体" w:eastAsia="仿宋_GB2312" w:cs="仿宋_GB2312"/>
          <w:color w:val="auto"/>
          <w:spacing w:val="0"/>
          <w:sz w:val="32"/>
          <w:szCs w:val="32"/>
          <w:lang w:val="en-US" w:eastAsia="zh-CN"/>
        </w:rPr>
      </w:pPr>
      <w:r>
        <w:rPr>
          <w:rFonts w:hint="eastAsia" w:ascii="宋体" w:hAnsi="宋体" w:eastAsia="仿宋_GB2312" w:cs="仿宋_GB2312"/>
          <w:color w:val="auto"/>
          <w:spacing w:val="0"/>
          <w:sz w:val="32"/>
          <w:szCs w:val="32"/>
          <w:lang w:val="en-US" w:eastAsia="zh-CN"/>
        </w:rPr>
        <w:t>鼓励和支持心理援助机构、社会工作机构、志愿</w:t>
      </w:r>
      <w:r>
        <w:rPr>
          <w:rFonts w:hint="eastAsia" w:ascii="宋体" w:hAnsi="宋体" w:eastAsia="仿宋_GB2312" w:cs="仿宋_GB2312"/>
          <w:i w:val="0"/>
          <w:iCs w:val="0"/>
          <w:color w:val="auto"/>
          <w:spacing w:val="0"/>
          <w:sz w:val="32"/>
          <w:szCs w:val="32"/>
          <w:u w:val="none"/>
          <w:lang w:val="en-US" w:eastAsia="zh-CN"/>
        </w:rPr>
        <w:t>服务</w:t>
      </w:r>
      <w:r>
        <w:rPr>
          <w:rFonts w:hint="eastAsia" w:ascii="宋体" w:hAnsi="宋体" w:eastAsia="仿宋_GB2312" w:cs="仿宋_GB2312"/>
          <w:color w:val="auto"/>
          <w:spacing w:val="0"/>
          <w:sz w:val="32"/>
          <w:szCs w:val="32"/>
          <w:lang w:val="en-US" w:eastAsia="zh-CN"/>
        </w:rPr>
        <w:t>组织以及社区为有需要的孕产妇提供心理健康援助服务。</w:t>
      </w:r>
    </w:p>
    <w:p>
      <w:pPr>
        <w:keepNext w:val="0"/>
        <w:keepLines w:val="0"/>
        <w:pageBreakBefore w:val="0"/>
        <w:widowControl w:val="0"/>
        <w:shd w:val="clear" w:color="auto" w:fill="auto"/>
        <w:kinsoku/>
        <w:wordWrap w:val="0"/>
        <w:overflowPunct/>
        <w:topLinePunct w:val="0"/>
        <w:autoSpaceDE/>
        <w:autoSpaceDN/>
        <w:bidi w:val="0"/>
        <w:adjustRightInd w:val="0"/>
        <w:snapToGrid w:val="0"/>
        <w:spacing w:line="590" w:lineRule="exact"/>
        <w:ind w:left="0" w:leftChars="0" w:right="0" w:rightChars="0" w:firstLine="632" w:firstLineChars="200"/>
        <w:jc w:val="both"/>
        <w:textAlignment w:val="auto"/>
        <w:outlineLvl w:val="0"/>
        <w:rPr>
          <w:rFonts w:hint="eastAsia" w:ascii="宋体" w:hAnsi="宋体" w:eastAsia="仿宋_GB2312" w:cs="仿宋_GB2312"/>
          <w:color w:val="auto"/>
          <w:spacing w:val="0"/>
          <w:sz w:val="32"/>
          <w:szCs w:val="32"/>
          <w:lang w:val="en-US" w:eastAsia="zh-CN"/>
        </w:rPr>
      </w:pPr>
      <w:r>
        <w:rPr>
          <w:rFonts w:hint="eastAsia" w:ascii="宋体" w:hAnsi="宋体" w:eastAsia="黑体" w:cs="黑体"/>
          <w:color w:val="auto"/>
          <w:spacing w:val="0"/>
          <w:sz w:val="32"/>
          <w:szCs w:val="32"/>
          <w:lang w:val="en-US" w:eastAsia="zh-CN"/>
        </w:rPr>
        <w:t>第九条</w:t>
      </w:r>
      <w:r>
        <w:rPr>
          <w:rFonts w:hint="eastAsia" w:ascii="宋体" w:hAnsi="宋体" w:eastAsia="仿宋_GB2312" w:cs="仿宋_GB2312"/>
          <w:color w:val="auto"/>
          <w:spacing w:val="0"/>
          <w:sz w:val="32"/>
          <w:szCs w:val="32"/>
          <w:lang w:val="en-US" w:eastAsia="zh-CN"/>
        </w:rPr>
        <w:t xml:space="preserve">  医疗卫生机构应当为孕早期或者初次产前检查的孕产妇提供艾滋病、梅毒、乙肝</w:t>
      </w:r>
      <w:r>
        <w:rPr>
          <w:rFonts w:hint="eastAsia" w:ascii="宋体" w:hAnsi="宋体" w:eastAsia="仿宋_GB2312" w:cs="仿宋_GB2312"/>
          <w:i w:val="0"/>
          <w:iCs w:val="0"/>
          <w:color w:val="auto"/>
          <w:spacing w:val="0"/>
          <w:sz w:val="32"/>
          <w:szCs w:val="32"/>
          <w:u w:val="none"/>
          <w:lang w:val="en-US" w:eastAsia="zh-CN"/>
        </w:rPr>
        <w:t>检测和</w:t>
      </w:r>
      <w:r>
        <w:rPr>
          <w:rFonts w:hint="eastAsia" w:ascii="宋体" w:hAnsi="宋体" w:eastAsia="仿宋_GB2312" w:cs="仿宋_GB2312"/>
          <w:color w:val="auto"/>
          <w:spacing w:val="0"/>
          <w:sz w:val="32"/>
          <w:szCs w:val="32"/>
          <w:lang w:val="en-US" w:eastAsia="zh-CN"/>
        </w:rPr>
        <w:t>咨询服务，对检测阳性的孕产妇及其所生婴儿进行相应干预治疗，</w:t>
      </w:r>
      <w:r>
        <w:rPr>
          <w:rFonts w:hint="eastAsia" w:ascii="宋体" w:hAnsi="宋体" w:eastAsia="仿宋_GB2312" w:cs="仿宋_GB2312"/>
          <w:i w:val="0"/>
          <w:iCs w:val="0"/>
          <w:color w:val="auto"/>
          <w:spacing w:val="0"/>
          <w:sz w:val="32"/>
          <w:szCs w:val="32"/>
          <w:u w:val="none"/>
          <w:lang w:val="en-US" w:eastAsia="zh-CN"/>
        </w:rPr>
        <w:t>预防</w:t>
      </w:r>
      <w:r>
        <w:rPr>
          <w:rFonts w:hint="eastAsia" w:ascii="宋体" w:hAnsi="宋体" w:eastAsia="仿宋_GB2312" w:cs="仿宋_GB2312"/>
          <w:color w:val="auto"/>
          <w:spacing w:val="0"/>
          <w:sz w:val="32"/>
          <w:szCs w:val="32"/>
          <w:lang w:val="en-US" w:eastAsia="zh-CN"/>
        </w:rPr>
        <w:t>艾滋病、梅毒、乙肝母婴传播。</w:t>
      </w:r>
    </w:p>
    <w:p>
      <w:pPr>
        <w:keepNext w:val="0"/>
        <w:keepLines w:val="0"/>
        <w:pageBreakBefore w:val="0"/>
        <w:widowControl w:val="0"/>
        <w:shd w:val="clear" w:color="auto" w:fill="auto"/>
        <w:kinsoku/>
        <w:wordWrap w:val="0"/>
        <w:overflowPunct/>
        <w:topLinePunct w:val="0"/>
        <w:autoSpaceDE/>
        <w:autoSpaceDN/>
        <w:bidi w:val="0"/>
        <w:adjustRightInd w:val="0"/>
        <w:snapToGrid w:val="0"/>
        <w:spacing w:line="590" w:lineRule="exact"/>
        <w:ind w:left="0" w:leftChars="0" w:right="0" w:rightChars="0" w:firstLine="632" w:firstLineChars="200"/>
        <w:jc w:val="both"/>
        <w:textAlignment w:val="auto"/>
        <w:outlineLvl w:val="0"/>
        <w:rPr>
          <w:rFonts w:hint="eastAsia" w:ascii="宋体" w:hAnsi="宋体" w:eastAsia="仿宋_GB2312" w:cs="仿宋_GB2312"/>
          <w:color w:val="auto"/>
          <w:spacing w:val="0"/>
          <w:sz w:val="32"/>
          <w:szCs w:val="32"/>
          <w:lang w:val="en-US" w:eastAsia="zh-CN"/>
        </w:rPr>
      </w:pPr>
      <w:r>
        <w:rPr>
          <w:rFonts w:hint="eastAsia" w:ascii="宋体" w:hAnsi="宋体" w:eastAsia="仿宋_GB2312" w:cs="仿宋_GB2312"/>
          <w:color w:val="auto"/>
          <w:spacing w:val="0"/>
          <w:sz w:val="32"/>
          <w:szCs w:val="32"/>
          <w:lang w:val="en-US" w:eastAsia="zh-CN"/>
        </w:rPr>
        <w:t>各级人民政府引导和支持社会组织参与消除艾滋病、梅毒和乙肝母婴传播工作。</w:t>
      </w:r>
    </w:p>
    <w:p>
      <w:pPr>
        <w:keepNext w:val="0"/>
        <w:keepLines w:val="0"/>
        <w:pageBreakBefore w:val="0"/>
        <w:widowControl w:val="0"/>
        <w:shd w:val="clear" w:color="auto" w:fill="auto"/>
        <w:kinsoku/>
        <w:wordWrap w:val="0"/>
        <w:overflowPunct/>
        <w:topLinePunct w:val="0"/>
        <w:autoSpaceDE/>
        <w:autoSpaceDN/>
        <w:bidi w:val="0"/>
        <w:adjustRightInd w:val="0"/>
        <w:snapToGrid w:val="0"/>
        <w:spacing w:line="590" w:lineRule="exact"/>
        <w:ind w:left="0" w:leftChars="0" w:right="0" w:rightChars="0" w:firstLine="632" w:firstLineChars="200"/>
        <w:jc w:val="both"/>
        <w:textAlignment w:val="auto"/>
        <w:outlineLvl w:val="0"/>
        <w:rPr>
          <w:rFonts w:hint="eastAsia" w:ascii="宋体" w:hAnsi="宋体" w:eastAsia="仿宋_GB2312" w:cs="仿宋_GB2312"/>
          <w:color w:val="auto"/>
          <w:spacing w:val="0"/>
          <w:sz w:val="32"/>
          <w:szCs w:val="32"/>
          <w:lang w:val="en-US" w:eastAsia="zh-CN"/>
        </w:rPr>
      </w:pPr>
      <w:r>
        <w:rPr>
          <w:rFonts w:hint="eastAsia" w:ascii="宋体" w:hAnsi="宋体" w:eastAsia="黑体" w:cs="黑体"/>
          <w:color w:val="auto"/>
          <w:spacing w:val="0"/>
          <w:sz w:val="32"/>
          <w:szCs w:val="32"/>
          <w:lang w:val="en-US" w:eastAsia="zh-CN"/>
        </w:rPr>
        <w:t>第十条</w:t>
      </w:r>
      <w:r>
        <w:rPr>
          <w:rFonts w:hint="eastAsia" w:ascii="宋体" w:hAnsi="宋体" w:eastAsia="仿宋_GB2312" w:cs="仿宋_GB2312"/>
          <w:color w:val="auto"/>
          <w:spacing w:val="0"/>
          <w:sz w:val="32"/>
          <w:szCs w:val="32"/>
          <w:lang w:val="en-US" w:eastAsia="zh-CN"/>
        </w:rPr>
        <w:t xml:space="preserve">  县级以上人民政府卫生健康主管部门实施出生缺陷综合防治，指导医疗卫生机构落实出生缺陷三级预防综合防治措施。</w:t>
      </w:r>
    </w:p>
    <w:p>
      <w:pPr>
        <w:keepNext w:val="0"/>
        <w:keepLines w:val="0"/>
        <w:pageBreakBefore w:val="0"/>
        <w:widowControl w:val="0"/>
        <w:shd w:val="clear" w:color="auto" w:fill="auto"/>
        <w:kinsoku/>
        <w:wordWrap w:val="0"/>
        <w:overflowPunct/>
        <w:topLinePunct w:val="0"/>
        <w:autoSpaceDE/>
        <w:autoSpaceDN/>
        <w:bidi w:val="0"/>
        <w:adjustRightInd w:val="0"/>
        <w:snapToGrid w:val="0"/>
        <w:spacing w:line="590" w:lineRule="exact"/>
        <w:ind w:left="0" w:leftChars="0" w:right="0" w:rightChars="0" w:firstLine="632" w:firstLineChars="200"/>
        <w:jc w:val="both"/>
        <w:textAlignment w:val="auto"/>
        <w:outlineLvl w:val="0"/>
        <w:rPr>
          <w:rFonts w:hint="eastAsia" w:ascii="宋体" w:hAnsi="宋体" w:eastAsia="仿宋_GB2312" w:cs="仿宋_GB2312"/>
          <w:color w:val="auto"/>
          <w:spacing w:val="0"/>
          <w:sz w:val="32"/>
          <w:szCs w:val="32"/>
          <w:lang w:val="en-US" w:eastAsia="zh-CN"/>
        </w:rPr>
      </w:pPr>
      <w:r>
        <w:rPr>
          <w:rFonts w:hint="eastAsia" w:ascii="宋体" w:hAnsi="宋体" w:eastAsia="仿宋_GB2312" w:cs="仿宋_GB2312"/>
          <w:color w:val="auto"/>
          <w:spacing w:val="0"/>
          <w:sz w:val="32"/>
          <w:szCs w:val="32"/>
          <w:lang w:val="en-US" w:eastAsia="zh-CN"/>
        </w:rPr>
        <w:t>医疗卫生机构为育龄夫妻提供婚前孕前保健、孕早期综合干预，以及产前筛查、产前诊断和新生儿疾病筛查，预防和减少出生缺陷。</w:t>
      </w:r>
    </w:p>
    <w:p>
      <w:pPr>
        <w:keepNext w:val="0"/>
        <w:keepLines w:val="0"/>
        <w:pageBreakBefore w:val="0"/>
        <w:widowControl w:val="0"/>
        <w:shd w:val="clear" w:color="auto" w:fill="auto"/>
        <w:kinsoku/>
        <w:wordWrap w:val="0"/>
        <w:overflowPunct/>
        <w:topLinePunct w:val="0"/>
        <w:autoSpaceDE/>
        <w:autoSpaceDN/>
        <w:bidi w:val="0"/>
        <w:adjustRightInd w:val="0"/>
        <w:snapToGrid w:val="0"/>
        <w:spacing w:line="590" w:lineRule="exact"/>
        <w:ind w:left="0" w:leftChars="0" w:right="0" w:rightChars="0" w:firstLine="632" w:firstLineChars="200"/>
        <w:jc w:val="both"/>
        <w:textAlignment w:val="auto"/>
        <w:outlineLvl w:val="0"/>
        <w:rPr>
          <w:rFonts w:hint="eastAsia" w:ascii="宋体" w:hAnsi="宋体" w:eastAsia="仿宋_GB2312" w:cs="仿宋_GB2312"/>
          <w:color w:val="auto"/>
          <w:spacing w:val="0"/>
          <w:sz w:val="32"/>
          <w:szCs w:val="32"/>
          <w:lang w:val="en-US" w:eastAsia="zh-CN"/>
        </w:rPr>
      </w:pPr>
      <w:r>
        <w:rPr>
          <w:rFonts w:hint="eastAsia" w:ascii="宋体" w:hAnsi="宋体" w:eastAsia="仿宋_GB2312" w:cs="仿宋_GB2312"/>
          <w:color w:val="auto"/>
          <w:spacing w:val="0"/>
          <w:sz w:val="32"/>
          <w:szCs w:val="32"/>
          <w:lang w:val="en-US" w:eastAsia="zh-CN"/>
        </w:rPr>
        <w:t>完善出生缺陷患儿医疗保障制度，减轻缺陷患儿家庭的负担。</w:t>
      </w:r>
    </w:p>
    <w:p>
      <w:pPr>
        <w:keepNext w:val="0"/>
        <w:keepLines w:val="0"/>
        <w:pageBreakBefore w:val="0"/>
        <w:widowControl w:val="0"/>
        <w:shd w:val="clear" w:color="auto" w:fill="auto"/>
        <w:kinsoku/>
        <w:wordWrap w:val="0"/>
        <w:overflowPunct/>
        <w:topLinePunct w:val="0"/>
        <w:autoSpaceDE/>
        <w:autoSpaceDN/>
        <w:bidi w:val="0"/>
        <w:adjustRightInd w:val="0"/>
        <w:snapToGrid w:val="0"/>
        <w:spacing w:line="590" w:lineRule="exact"/>
        <w:ind w:left="0" w:leftChars="0" w:right="0" w:rightChars="0" w:firstLine="632" w:firstLineChars="200"/>
        <w:jc w:val="both"/>
        <w:textAlignment w:val="auto"/>
        <w:outlineLvl w:val="0"/>
        <w:rPr>
          <w:rFonts w:hint="eastAsia" w:ascii="宋体" w:hAnsi="宋体" w:eastAsia="仿宋_GB2312" w:cs="仿宋_GB2312"/>
          <w:color w:val="auto"/>
          <w:spacing w:val="0"/>
          <w:sz w:val="32"/>
          <w:szCs w:val="32"/>
          <w:lang w:val="en-US" w:eastAsia="zh-CN"/>
        </w:rPr>
      </w:pPr>
      <w:r>
        <w:rPr>
          <w:rFonts w:hint="eastAsia" w:ascii="宋体" w:hAnsi="宋体" w:eastAsia="黑体" w:cs="黑体"/>
          <w:color w:val="auto"/>
          <w:spacing w:val="0"/>
          <w:sz w:val="32"/>
          <w:szCs w:val="32"/>
          <w:lang w:val="en-US" w:eastAsia="zh-CN"/>
        </w:rPr>
        <w:t>第十一条</w:t>
      </w:r>
      <w:r>
        <w:rPr>
          <w:rFonts w:hint="eastAsia" w:ascii="宋体" w:hAnsi="宋体" w:eastAsia="仿宋_GB2312" w:cs="仿宋_GB2312"/>
          <w:color w:val="auto"/>
          <w:spacing w:val="0"/>
          <w:sz w:val="32"/>
          <w:szCs w:val="32"/>
          <w:lang w:val="en-US" w:eastAsia="zh-CN"/>
        </w:rPr>
        <w:t xml:space="preserve">  孕产妇住院分娩应当提供本人真实身份信息，医疗卫生机构应当进行实人实名核验，并做好登记和档案管理。</w:t>
      </w:r>
    </w:p>
    <w:p>
      <w:pPr>
        <w:keepNext w:val="0"/>
        <w:keepLines w:val="0"/>
        <w:pageBreakBefore w:val="0"/>
        <w:widowControl w:val="0"/>
        <w:shd w:val="clear" w:color="auto" w:fill="auto"/>
        <w:kinsoku/>
        <w:wordWrap w:val="0"/>
        <w:overflowPunct/>
        <w:topLinePunct w:val="0"/>
        <w:autoSpaceDE/>
        <w:autoSpaceDN/>
        <w:bidi w:val="0"/>
        <w:adjustRightInd w:val="0"/>
        <w:snapToGrid w:val="0"/>
        <w:spacing w:line="590" w:lineRule="exact"/>
        <w:ind w:left="0" w:leftChars="0" w:right="0" w:rightChars="0" w:firstLine="632" w:firstLineChars="200"/>
        <w:jc w:val="both"/>
        <w:textAlignment w:val="auto"/>
        <w:outlineLvl w:val="0"/>
        <w:rPr>
          <w:rFonts w:hint="eastAsia" w:ascii="宋体" w:hAnsi="宋体" w:eastAsia="仿宋_GB2312" w:cs="仿宋_GB2312"/>
          <w:color w:val="auto"/>
          <w:spacing w:val="0"/>
          <w:sz w:val="32"/>
          <w:szCs w:val="32"/>
          <w:lang w:val="en-US" w:eastAsia="zh-CN"/>
        </w:rPr>
      </w:pPr>
      <w:r>
        <w:rPr>
          <w:rFonts w:hint="eastAsia" w:ascii="宋体" w:hAnsi="宋体" w:eastAsia="仿宋_GB2312" w:cs="仿宋_GB2312"/>
          <w:color w:val="auto"/>
          <w:spacing w:val="0"/>
          <w:sz w:val="32"/>
          <w:szCs w:val="32"/>
          <w:lang w:val="en-US" w:eastAsia="zh-CN"/>
        </w:rPr>
        <w:t>医师和助产人员应当严格遵守有关操作规程，提高助产技术和服务质量，预防和减少产伤，保障母婴安全。</w:t>
      </w:r>
    </w:p>
    <w:p>
      <w:pPr>
        <w:keepNext w:val="0"/>
        <w:keepLines w:val="0"/>
        <w:pageBreakBefore w:val="0"/>
        <w:widowControl w:val="0"/>
        <w:shd w:val="clear" w:color="auto" w:fill="auto"/>
        <w:kinsoku/>
        <w:wordWrap w:val="0"/>
        <w:overflowPunct/>
        <w:topLinePunct w:val="0"/>
        <w:autoSpaceDE/>
        <w:autoSpaceDN/>
        <w:bidi w:val="0"/>
        <w:adjustRightInd w:val="0"/>
        <w:snapToGrid w:val="0"/>
        <w:spacing w:line="590" w:lineRule="exact"/>
        <w:ind w:left="0" w:leftChars="0" w:right="0" w:rightChars="0" w:firstLine="632" w:firstLineChars="200"/>
        <w:jc w:val="both"/>
        <w:textAlignment w:val="auto"/>
        <w:outlineLvl w:val="0"/>
        <w:rPr>
          <w:rFonts w:hint="eastAsia" w:ascii="宋体" w:hAnsi="宋体" w:eastAsia="仿宋_GB2312" w:cs="仿宋_GB2312"/>
          <w:color w:val="auto"/>
          <w:spacing w:val="0"/>
          <w:sz w:val="32"/>
          <w:szCs w:val="32"/>
          <w:lang w:val="en-US" w:eastAsia="zh-CN"/>
        </w:rPr>
      </w:pPr>
      <w:r>
        <w:rPr>
          <w:rFonts w:hint="eastAsia" w:ascii="宋体" w:hAnsi="宋体" w:eastAsia="仿宋_GB2312" w:cs="仿宋_GB2312"/>
          <w:color w:val="auto"/>
          <w:spacing w:val="0"/>
          <w:sz w:val="32"/>
          <w:szCs w:val="32"/>
          <w:lang w:val="en-US" w:eastAsia="zh-CN"/>
        </w:rPr>
        <w:t xml:space="preserve">促进自然分娩，减少非医学指征剖宫产。鼓励医疗卫生机构开展专业陪伴分娩及药物镇痛分娩服务。 </w:t>
      </w:r>
    </w:p>
    <w:p>
      <w:pPr>
        <w:keepNext w:val="0"/>
        <w:keepLines w:val="0"/>
        <w:pageBreakBefore w:val="0"/>
        <w:widowControl w:val="0"/>
        <w:shd w:val="clear" w:color="auto" w:fill="auto"/>
        <w:kinsoku/>
        <w:wordWrap w:val="0"/>
        <w:overflowPunct/>
        <w:topLinePunct w:val="0"/>
        <w:autoSpaceDE/>
        <w:autoSpaceDN/>
        <w:bidi w:val="0"/>
        <w:adjustRightInd w:val="0"/>
        <w:snapToGrid w:val="0"/>
        <w:spacing w:line="590" w:lineRule="exact"/>
        <w:ind w:left="0" w:leftChars="0" w:right="0" w:rightChars="0" w:firstLine="632" w:firstLineChars="200"/>
        <w:jc w:val="both"/>
        <w:textAlignment w:val="auto"/>
        <w:outlineLvl w:val="0"/>
        <w:rPr>
          <w:rFonts w:hint="eastAsia" w:ascii="宋体" w:hAnsi="宋体" w:eastAsia="仿宋_GB2312" w:cs="仿宋_GB2312"/>
          <w:color w:val="auto"/>
          <w:spacing w:val="0"/>
          <w:sz w:val="32"/>
          <w:szCs w:val="32"/>
          <w:lang w:val="en-US" w:eastAsia="zh-CN"/>
        </w:rPr>
      </w:pPr>
      <w:r>
        <w:rPr>
          <w:rFonts w:hint="eastAsia" w:ascii="宋体" w:hAnsi="宋体" w:eastAsia="黑体" w:cs="黑体"/>
          <w:color w:val="auto"/>
          <w:spacing w:val="0"/>
          <w:sz w:val="32"/>
          <w:szCs w:val="32"/>
          <w:lang w:val="en-US" w:eastAsia="zh-CN"/>
        </w:rPr>
        <w:t>第十二条</w:t>
      </w:r>
      <w:r>
        <w:rPr>
          <w:rFonts w:hint="eastAsia" w:ascii="宋体" w:hAnsi="宋体" w:eastAsia="仿宋_GB2312" w:cs="仿宋_GB2312"/>
          <w:color w:val="auto"/>
          <w:spacing w:val="0"/>
          <w:sz w:val="32"/>
          <w:szCs w:val="32"/>
          <w:lang w:val="en-US" w:eastAsia="zh-CN"/>
        </w:rPr>
        <w:t xml:space="preserve">  县级以上人民政府卫生健康主管部门指定符合条件的医疗卫生机构作为辖区危重孕产妇、新生儿救治中心，组建多学科专家组成的区域危重孕产妇和新生儿救治专家组，建立医疗卫生机构、急救中心和血站联动机制，健全分级负责、上下联动的急救、会诊、转诊网络。</w:t>
      </w:r>
    </w:p>
    <w:p>
      <w:pPr>
        <w:keepNext w:val="0"/>
        <w:keepLines w:val="0"/>
        <w:pageBreakBefore w:val="0"/>
        <w:widowControl w:val="0"/>
        <w:shd w:val="clear" w:color="auto" w:fill="auto"/>
        <w:kinsoku/>
        <w:wordWrap w:val="0"/>
        <w:overflowPunct/>
        <w:topLinePunct w:val="0"/>
        <w:autoSpaceDE/>
        <w:autoSpaceDN/>
        <w:bidi w:val="0"/>
        <w:adjustRightInd w:val="0"/>
        <w:snapToGrid w:val="0"/>
        <w:spacing w:line="590" w:lineRule="exact"/>
        <w:ind w:left="0" w:leftChars="0" w:right="0" w:rightChars="0" w:firstLine="632" w:firstLineChars="200"/>
        <w:jc w:val="both"/>
        <w:textAlignment w:val="auto"/>
        <w:outlineLvl w:val="0"/>
        <w:rPr>
          <w:rFonts w:hint="eastAsia" w:ascii="宋体" w:hAnsi="宋体" w:eastAsia="仿宋_GB2312" w:cs="仿宋_GB2312"/>
          <w:color w:val="auto"/>
          <w:spacing w:val="0"/>
          <w:sz w:val="32"/>
          <w:szCs w:val="32"/>
          <w:lang w:val="en-US" w:eastAsia="zh-CN"/>
        </w:rPr>
      </w:pPr>
      <w:r>
        <w:rPr>
          <w:rFonts w:hint="eastAsia" w:ascii="宋体" w:hAnsi="宋体" w:eastAsia="仿宋_GB2312" w:cs="仿宋_GB2312"/>
          <w:color w:val="auto"/>
          <w:spacing w:val="0"/>
          <w:sz w:val="32"/>
          <w:szCs w:val="32"/>
          <w:lang w:val="en-US" w:eastAsia="zh-CN"/>
        </w:rPr>
        <w:t>医疗卫生机构实行孕产妇妊娠风险筛查与评估、高危专案管理、危急重症救治和死亡个案报告制度。</w:t>
      </w:r>
    </w:p>
    <w:p>
      <w:pPr>
        <w:keepNext w:val="0"/>
        <w:keepLines w:val="0"/>
        <w:pageBreakBefore w:val="0"/>
        <w:widowControl w:val="0"/>
        <w:shd w:val="clear" w:color="auto" w:fill="auto"/>
        <w:kinsoku/>
        <w:wordWrap w:val="0"/>
        <w:overflowPunct/>
        <w:topLinePunct w:val="0"/>
        <w:autoSpaceDE/>
        <w:autoSpaceDN/>
        <w:bidi w:val="0"/>
        <w:adjustRightInd w:val="0"/>
        <w:snapToGrid w:val="0"/>
        <w:spacing w:line="590" w:lineRule="exact"/>
        <w:ind w:left="0" w:leftChars="0" w:right="0" w:rightChars="0" w:firstLine="632" w:firstLineChars="200"/>
        <w:jc w:val="both"/>
        <w:textAlignment w:val="auto"/>
        <w:outlineLvl w:val="0"/>
        <w:rPr>
          <w:rFonts w:hint="eastAsia" w:ascii="宋体" w:hAnsi="宋体" w:eastAsia="仿宋_GB2312" w:cs="仿宋_GB2312"/>
          <w:color w:val="auto"/>
          <w:spacing w:val="0"/>
          <w:sz w:val="32"/>
          <w:szCs w:val="32"/>
          <w:lang w:val="en-US" w:eastAsia="zh-CN"/>
        </w:rPr>
      </w:pPr>
      <w:r>
        <w:rPr>
          <w:rFonts w:hint="eastAsia" w:ascii="宋体" w:hAnsi="宋体" w:eastAsia="黑体" w:cs="黑体"/>
          <w:color w:val="auto"/>
          <w:spacing w:val="0"/>
          <w:sz w:val="32"/>
          <w:szCs w:val="32"/>
          <w:lang w:val="en-US" w:eastAsia="zh-CN"/>
        </w:rPr>
        <w:t>第十三条</w:t>
      </w:r>
      <w:r>
        <w:rPr>
          <w:rFonts w:hint="eastAsia" w:ascii="宋体" w:hAnsi="宋体" w:eastAsia="仿宋_GB2312" w:cs="仿宋_GB2312"/>
          <w:color w:val="auto"/>
          <w:spacing w:val="0"/>
          <w:sz w:val="32"/>
          <w:szCs w:val="32"/>
          <w:lang w:val="en-US" w:eastAsia="zh-CN"/>
        </w:rPr>
        <w:t xml:space="preserve">  </w:t>
      </w:r>
      <w:r>
        <w:rPr>
          <w:rFonts w:hint="eastAsia" w:ascii="宋体" w:hAnsi="宋体" w:eastAsia="仿宋_GB2312" w:cs="仿宋_GB2312"/>
          <w:i w:val="0"/>
          <w:iCs w:val="0"/>
          <w:color w:val="auto"/>
          <w:spacing w:val="0"/>
          <w:sz w:val="32"/>
          <w:szCs w:val="32"/>
          <w:u w:val="none"/>
          <w:lang w:val="en-US" w:eastAsia="zh-CN"/>
        </w:rPr>
        <w:t>实施贫困危重孕产妇、新生儿救助制度。对无力支付急救费用的危重孕产妇、新生儿，</w:t>
      </w:r>
      <w:r>
        <w:rPr>
          <w:rFonts w:hint="eastAsia" w:ascii="宋体" w:hAnsi="宋体" w:eastAsia="仿宋_GB2312" w:cs="仿宋_GB2312"/>
          <w:color w:val="auto"/>
          <w:spacing w:val="0"/>
          <w:sz w:val="32"/>
          <w:szCs w:val="32"/>
          <w:lang w:val="en-US" w:eastAsia="zh-CN"/>
        </w:rPr>
        <w:t>医疗卫生机构应当实施救治，各级人民政府应当对承担救治的医疗卫生机构给予医疗费用补助。</w:t>
      </w:r>
    </w:p>
    <w:p>
      <w:pPr>
        <w:keepNext w:val="0"/>
        <w:keepLines w:val="0"/>
        <w:pageBreakBefore w:val="0"/>
        <w:widowControl w:val="0"/>
        <w:shd w:val="clear" w:color="auto" w:fill="auto"/>
        <w:kinsoku/>
        <w:wordWrap w:val="0"/>
        <w:overflowPunct/>
        <w:topLinePunct w:val="0"/>
        <w:autoSpaceDE/>
        <w:autoSpaceDN/>
        <w:bidi w:val="0"/>
        <w:adjustRightInd w:val="0"/>
        <w:snapToGrid w:val="0"/>
        <w:spacing w:line="590" w:lineRule="exact"/>
        <w:ind w:left="0" w:leftChars="0" w:right="0" w:rightChars="0" w:firstLine="632" w:firstLineChars="200"/>
        <w:jc w:val="both"/>
        <w:textAlignment w:val="auto"/>
        <w:outlineLvl w:val="0"/>
        <w:rPr>
          <w:rFonts w:hint="eastAsia" w:ascii="宋体" w:hAnsi="宋体" w:eastAsia="仿宋_GB2312" w:cs="仿宋_GB2312"/>
          <w:color w:val="auto"/>
          <w:spacing w:val="0"/>
          <w:sz w:val="32"/>
          <w:szCs w:val="32"/>
          <w:lang w:val="en-US" w:eastAsia="zh-CN"/>
        </w:rPr>
      </w:pPr>
      <w:r>
        <w:rPr>
          <w:rFonts w:hint="eastAsia" w:ascii="宋体" w:hAnsi="宋体" w:eastAsia="仿宋_GB2312" w:cs="仿宋_GB2312"/>
          <w:color w:val="auto"/>
          <w:spacing w:val="0"/>
          <w:sz w:val="32"/>
          <w:szCs w:val="32"/>
          <w:lang w:val="en-US" w:eastAsia="zh-CN"/>
        </w:rPr>
        <w:t>具体救助制度由省</w:t>
      </w:r>
      <w:r>
        <w:rPr>
          <w:rFonts w:hint="eastAsia" w:ascii="宋体" w:hAnsi="宋体" w:eastAsia="仿宋_GB2312" w:cs="仿宋_GB2312"/>
          <w:i w:val="0"/>
          <w:iCs w:val="0"/>
          <w:color w:val="auto"/>
          <w:spacing w:val="0"/>
          <w:sz w:val="32"/>
          <w:szCs w:val="32"/>
          <w:u w:val="none"/>
          <w:lang w:val="en-US" w:eastAsia="zh-CN"/>
        </w:rPr>
        <w:t>人民政府</w:t>
      </w:r>
      <w:r>
        <w:rPr>
          <w:rFonts w:hint="eastAsia" w:ascii="宋体" w:hAnsi="宋体" w:eastAsia="仿宋_GB2312" w:cs="仿宋_GB2312"/>
          <w:color w:val="auto"/>
          <w:spacing w:val="0"/>
          <w:sz w:val="32"/>
          <w:szCs w:val="32"/>
          <w:lang w:val="en-US" w:eastAsia="zh-CN"/>
        </w:rPr>
        <w:t>卫生健康主管部门会同财政、</w:t>
      </w:r>
      <w:r>
        <w:rPr>
          <w:rFonts w:hint="eastAsia" w:ascii="宋体" w:hAnsi="宋体" w:eastAsia="仿宋_GB2312" w:cs="仿宋_GB2312"/>
          <w:i w:val="0"/>
          <w:iCs w:val="0"/>
          <w:color w:val="auto"/>
          <w:spacing w:val="0"/>
          <w:sz w:val="32"/>
          <w:szCs w:val="32"/>
          <w:u w:val="none"/>
          <w:lang w:val="en-US" w:eastAsia="zh-CN"/>
        </w:rPr>
        <w:t>医疗保障</w:t>
      </w:r>
      <w:r>
        <w:rPr>
          <w:rFonts w:hint="eastAsia" w:ascii="宋体" w:hAnsi="宋体" w:eastAsia="仿宋_GB2312" w:cs="仿宋_GB2312"/>
          <w:color w:val="auto"/>
          <w:spacing w:val="0"/>
          <w:sz w:val="32"/>
          <w:szCs w:val="32"/>
          <w:lang w:val="en-US" w:eastAsia="zh-CN"/>
        </w:rPr>
        <w:t>等有关部门制定。</w:t>
      </w:r>
    </w:p>
    <w:p>
      <w:pPr>
        <w:keepNext w:val="0"/>
        <w:keepLines w:val="0"/>
        <w:pageBreakBefore w:val="0"/>
        <w:widowControl w:val="0"/>
        <w:shd w:val="clear" w:color="auto" w:fill="auto"/>
        <w:kinsoku/>
        <w:wordWrap w:val="0"/>
        <w:overflowPunct/>
        <w:topLinePunct w:val="0"/>
        <w:autoSpaceDE/>
        <w:autoSpaceDN/>
        <w:bidi w:val="0"/>
        <w:adjustRightInd w:val="0"/>
        <w:snapToGrid w:val="0"/>
        <w:spacing w:line="590" w:lineRule="exact"/>
        <w:ind w:left="0" w:leftChars="0" w:right="0" w:rightChars="0" w:firstLine="632" w:firstLineChars="200"/>
        <w:jc w:val="both"/>
        <w:textAlignment w:val="auto"/>
        <w:outlineLvl w:val="0"/>
        <w:rPr>
          <w:rFonts w:hint="eastAsia" w:ascii="宋体" w:hAnsi="宋体" w:eastAsia="仿宋_GB2312" w:cs="仿宋_GB2312"/>
          <w:color w:val="auto"/>
          <w:spacing w:val="0"/>
          <w:sz w:val="32"/>
          <w:szCs w:val="32"/>
          <w:lang w:val="en-US" w:eastAsia="zh-CN"/>
        </w:rPr>
      </w:pPr>
      <w:r>
        <w:rPr>
          <w:rFonts w:hint="eastAsia" w:ascii="宋体" w:hAnsi="宋体" w:eastAsia="黑体" w:cs="黑体"/>
          <w:color w:val="auto"/>
          <w:spacing w:val="0"/>
          <w:sz w:val="32"/>
          <w:szCs w:val="32"/>
          <w:lang w:val="en-US" w:eastAsia="zh-CN"/>
        </w:rPr>
        <w:t>第十四条</w:t>
      </w:r>
      <w:r>
        <w:rPr>
          <w:rFonts w:hint="eastAsia" w:ascii="宋体" w:hAnsi="宋体" w:eastAsia="仿宋_GB2312" w:cs="仿宋_GB2312"/>
          <w:color w:val="auto"/>
          <w:spacing w:val="0"/>
          <w:sz w:val="32"/>
          <w:szCs w:val="32"/>
          <w:lang w:val="en-US" w:eastAsia="zh-CN"/>
        </w:rPr>
        <w:t xml:space="preserve">  医疗卫生机构应当按照规定进行新生儿访视，</w:t>
      </w:r>
      <w:r>
        <w:rPr>
          <w:rFonts w:hint="eastAsia" w:ascii="宋体" w:hAnsi="宋体" w:eastAsia="仿宋_GB2312" w:cs="仿宋_GB2312"/>
          <w:i w:val="0"/>
          <w:iCs w:val="0"/>
          <w:color w:val="auto"/>
          <w:spacing w:val="0"/>
          <w:sz w:val="32"/>
          <w:szCs w:val="32"/>
          <w:u w:val="none"/>
          <w:lang w:val="en-US" w:eastAsia="zh-CN"/>
        </w:rPr>
        <w:t>为新生儿生长发育、哺乳和护理提供医疗保健服务，</w:t>
      </w:r>
      <w:r>
        <w:rPr>
          <w:rFonts w:hint="eastAsia" w:ascii="宋体" w:hAnsi="宋体" w:eastAsia="仿宋_GB2312" w:cs="仿宋_GB2312"/>
          <w:color w:val="auto"/>
          <w:spacing w:val="0"/>
          <w:sz w:val="32"/>
          <w:szCs w:val="32"/>
          <w:lang w:val="en-US" w:eastAsia="zh-CN"/>
        </w:rPr>
        <w:t>建立健康档案，定期对其进行健康检查，按照规定的程序和项目对婴儿进行预防接种。</w:t>
      </w:r>
    </w:p>
    <w:p>
      <w:pPr>
        <w:keepNext w:val="0"/>
        <w:keepLines w:val="0"/>
        <w:pageBreakBefore w:val="0"/>
        <w:widowControl w:val="0"/>
        <w:shd w:val="clear" w:color="auto" w:fill="auto"/>
        <w:kinsoku/>
        <w:wordWrap w:val="0"/>
        <w:overflowPunct/>
        <w:topLinePunct w:val="0"/>
        <w:autoSpaceDE/>
        <w:autoSpaceDN/>
        <w:bidi w:val="0"/>
        <w:adjustRightInd w:val="0"/>
        <w:snapToGrid w:val="0"/>
        <w:spacing w:line="590" w:lineRule="exact"/>
        <w:ind w:left="0" w:leftChars="0" w:right="0" w:rightChars="0" w:firstLine="632" w:firstLineChars="200"/>
        <w:jc w:val="both"/>
        <w:textAlignment w:val="auto"/>
        <w:outlineLvl w:val="0"/>
        <w:rPr>
          <w:rFonts w:hint="eastAsia" w:ascii="宋体" w:hAnsi="宋体" w:eastAsia="仿宋_GB2312" w:cs="仿宋_GB2312"/>
          <w:i w:val="0"/>
          <w:iCs w:val="0"/>
          <w:color w:val="auto"/>
          <w:spacing w:val="0"/>
          <w:sz w:val="32"/>
          <w:szCs w:val="32"/>
          <w:u w:val="none"/>
          <w:lang w:val="en-US" w:eastAsia="zh-CN"/>
        </w:rPr>
      </w:pPr>
      <w:r>
        <w:rPr>
          <w:rFonts w:hint="eastAsia" w:ascii="宋体" w:hAnsi="宋体" w:eastAsia="仿宋_GB2312" w:cs="仿宋_GB2312"/>
          <w:i w:val="0"/>
          <w:iCs w:val="0"/>
          <w:color w:val="auto"/>
          <w:spacing w:val="0"/>
          <w:sz w:val="32"/>
          <w:szCs w:val="32"/>
          <w:u w:val="none"/>
          <w:lang w:val="en-US" w:eastAsia="zh-CN"/>
        </w:rPr>
        <w:t>倡导产后母婴同室。鼓励有条件的医疗卫生机构提供新生儿家庭式陪护病房，减少母婴分离。</w:t>
      </w:r>
    </w:p>
    <w:p>
      <w:pPr>
        <w:keepNext w:val="0"/>
        <w:keepLines w:val="0"/>
        <w:pageBreakBefore w:val="0"/>
        <w:widowControl w:val="0"/>
        <w:shd w:val="clear" w:color="auto" w:fill="auto"/>
        <w:kinsoku/>
        <w:wordWrap w:val="0"/>
        <w:overflowPunct/>
        <w:topLinePunct w:val="0"/>
        <w:autoSpaceDE/>
        <w:autoSpaceDN/>
        <w:bidi w:val="0"/>
        <w:adjustRightInd w:val="0"/>
        <w:snapToGrid w:val="0"/>
        <w:spacing w:line="590" w:lineRule="exact"/>
        <w:ind w:left="0" w:leftChars="0" w:right="0" w:rightChars="0" w:firstLine="632" w:firstLineChars="200"/>
        <w:jc w:val="both"/>
        <w:textAlignment w:val="auto"/>
        <w:outlineLvl w:val="0"/>
        <w:rPr>
          <w:rFonts w:hint="eastAsia" w:ascii="宋体" w:hAnsi="宋体" w:eastAsia="仿宋_GB2312" w:cs="仿宋_GB2312"/>
          <w:color w:val="auto"/>
          <w:spacing w:val="0"/>
          <w:sz w:val="32"/>
          <w:szCs w:val="32"/>
          <w:highlight w:val="none"/>
          <w:lang w:val="en-US" w:eastAsia="zh-CN"/>
        </w:rPr>
      </w:pPr>
      <w:r>
        <w:rPr>
          <w:rFonts w:hint="eastAsia" w:ascii="宋体" w:hAnsi="宋体" w:eastAsia="黑体" w:cs="黑体"/>
          <w:color w:val="auto"/>
          <w:spacing w:val="0"/>
          <w:sz w:val="32"/>
          <w:szCs w:val="32"/>
          <w:lang w:val="en-US" w:eastAsia="zh-CN"/>
        </w:rPr>
        <w:t>第十五条</w:t>
      </w:r>
      <w:r>
        <w:rPr>
          <w:rFonts w:hint="eastAsia" w:ascii="宋体" w:hAnsi="宋体" w:eastAsia="仿宋_GB2312" w:cs="仿宋_GB2312"/>
          <w:i w:val="0"/>
          <w:iCs w:val="0"/>
          <w:color w:val="auto"/>
          <w:spacing w:val="0"/>
          <w:sz w:val="32"/>
          <w:szCs w:val="32"/>
          <w:highlight w:val="none"/>
          <w:u w:val="none"/>
          <w:lang w:val="en-US" w:eastAsia="zh-CN"/>
        </w:rPr>
        <w:t xml:space="preserve">  </w:t>
      </w:r>
      <w:r>
        <w:rPr>
          <w:rFonts w:hint="eastAsia" w:ascii="宋体" w:hAnsi="宋体" w:eastAsia="仿宋_GB2312" w:cs="仿宋_GB2312"/>
          <w:color w:val="auto"/>
          <w:spacing w:val="0"/>
          <w:sz w:val="32"/>
          <w:szCs w:val="32"/>
          <w:highlight w:val="none"/>
          <w:lang w:val="en-US" w:eastAsia="zh-CN"/>
        </w:rPr>
        <w:t>全社会保护、支持和促进母乳喂养。</w:t>
      </w:r>
    </w:p>
    <w:p>
      <w:pPr>
        <w:keepNext w:val="0"/>
        <w:keepLines w:val="0"/>
        <w:pageBreakBefore w:val="0"/>
        <w:widowControl w:val="0"/>
        <w:shd w:val="clear" w:color="auto" w:fill="auto"/>
        <w:kinsoku/>
        <w:wordWrap w:val="0"/>
        <w:overflowPunct/>
        <w:topLinePunct w:val="0"/>
        <w:autoSpaceDE/>
        <w:autoSpaceDN/>
        <w:bidi w:val="0"/>
        <w:adjustRightInd w:val="0"/>
        <w:snapToGrid w:val="0"/>
        <w:spacing w:line="590" w:lineRule="exact"/>
        <w:ind w:left="0" w:leftChars="0" w:right="0" w:rightChars="0" w:firstLine="632" w:firstLineChars="200"/>
        <w:jc w:val="both"/>
        <w:textAlignment w:val="auto"/>
        <w:outlineLvl w:val="0"/>
        <w:rPr>
          <w:rFonts w:hint="eastAsia" w:ascii="宋体" w:hAnsi="宋体" w:eastAsia="仿宋_GB2312" w:cs="仿宋_GB2312"/>
          <w:color w:val="auto"/>
          <w:spacing w:val="0"/>
          <w:sz w:val="32"/>
          <w:szCs w:val="32"/>
          <w:lang w:val="en-US" w:eastAsia="zh-CN"/>
        </w:rPr>
      </w:pPr>
      <w:r>
        <w:rPr>
          <w:rFonts w:hint="eastAsia" w:ascii="宋体" w:hAnsi="宋体" w:eastAsia="仿宋_GB2312" w:cs="仿宋_GB2312"/>
          <w:color w:val="auto"/>
          <w:spacing w:val="0"/>
          <w:sz w:val="32"/>
          <w:szCs w:val="32"/>
          <w:lang w:val="en-US" w:eastAsia="zh-CN"/>
        </w:rPr>
        <w:t>县级以上人民政府卫生健康主管部门负责组织实施母乳喂养促进工作，加强爱婴医院评定和规范化管理。</w:t>
      </w:r>
    </w:p>
    <w:p>
      <w:pPr>
        <w:keepNext w:val="0"/>
        <w:keepLines w:val="0"/>
        <w:pageBreakBefore w:val="0"/>
        <w:widowControl w:val="0"/>
        <w:shd w:val="clear" w:color="auto" w:fill="auto"/>
        <w:kinsoku/>
        <w:wordWrap/>
        <w:overflowPunct/>
        <w:topLinePunct w:val="0"/>
        <w:autoSpaceDE/>
        <w:autoSpaceDN/>
        <w:bidi w:val="0"/>
        <w:adjustRightInd w:val="0"/>
        <w:snapToGrid w:val="0"/>
        <w:spacing w:line="590" w:lineRule="exact"/>
        <w:ind w:left="0" w:leftChars="0" w:right="0" w:rightChars="0" w:firstLine="632" w:firstLineChars="200"/>
        <w:jc w:val="both"/>
        <w:textAlignment w:val="auto"/>
        <w:outlineLvl w:val="0"/>
        <w:rPr>
          <w:rFonts w:hint="eastAsia" w:ascii="宋体" w:hAnsi="宋体" w:eastAsia="仿宋_GB2312" w:cs="仿宋_GB2312"/>
          <w:color w:val="auto"/>
          <w:spacing w:val="0"/>
          <w:sz w:val="32"/>
          <w:szCs w:val="32"/>
          <w:lang w:val="en-US" w:eastAsia="zh-CN"/>
        </w:rPr>
      </w:pPr>
      <w:r>
        <w:rPr>
          <w:rFonts w:hint="eastAsia" w:ascii="宋体" w:hAnsi="宋体" w:eastAsia="仿宋_GB2312" w:cs="仿宋_GB2312"/>
          <w:color w:val="auto"/>
          <w:spacing w:val="0"/>
          <w:sz w:val="32"/>
          <w:szCs w:val="32"/>
          <w:lang w:val="en-US" w:eastAsia="zh-CN"/>
        </w:rPr>
        <w:t>医疗卫生机构负责母乳喂养健康教育，加强孕前、产时、产后、新生儿和婴幼儿期咨询指导。医疗卫生机构及其工作人员不得向孕产妇和婴儿家庭宣传、推荐和违规提供母乳代用品。</w:t>
      </w:r>
    </w:p>
    <w:p>
      <w:pPr>
        <w:keepNext w:val="0"/>
        <w:keepLines w:val="0"/>
        <w:pageBreakBefore w:val="0"/>
        <w:widowControl w:val="0"/>
        <w:shd w:val="clear" w:color="auto" w:fill="auto"/>
        <w:kinsoku/>
        <w:wordWrap w:val="0"/>
        <w:overflowPunct/>
        <w:topLinePunct w:val="0"/>
        <w:autoSpaceDE/>
        <w:autoSpaceDN/>
        <w:bidi w:val="0"/>
        <w:adjustRightInd w:val="0"/>
        <w:snapToGrid w:val="0"/>
        <w:spacing w:line="590" w:lineRule="exact"/>
        <w:ind w:left="0" w:leftChars="0" w:right="0" w:rightChars="0" w:firstLine="632" w:firstLineChars="200"/>
        <w:jc w:val="both"/>
        <w:textAlignment w:val="auto"/>
        <w:outlineLvl w:val="0"/>
        <w:rPr>
          <w:rFonts w:hint="eastAsia" w:ascii="宋体" w:hAnsi="宋体" w:eastAsia="仿宋_GB2312" w:cs="仿宋_GB2312"/>
          <w:color w:val="auto"/>
          <w:spacing w:val="0"/>
          <w:sz w:val="32"/>
          <w:szCs w:val="32"/>
          <w:lang w:val="en-US" w:eastAsia="zh-CN"/>
        </w:rPr>
      </w:pPr>
      <w:r>
        <w:rPr>
          <w:rFonts w:hint="eastAsia" w:ascii="宋体" w:hAnsi="宋体" w:eastAsia="仿宋_GB2312" w:cs="仿宋_GB2312"/>
          <w:color w:val="auto"/>
          <w:spacing w:val="0"/>
          <w:sz w:val="32"/>
          <w:szCs w:val="32"/>
          <w:lang w:val="en-US" w:eastAsia="zh-CN"/>
        </w:rPr>
        <w:t>卫生健康、发展改革、市场监督管理、住房城乡建设、交通运输、文化和旅游、铁路、民航等有关部门按照职责分工，在医疗卫生机构、商场、车站、机场、景区等公共场所推进母婴设施建设。</w:t>
      </w:r>
    </w:p>
    <w:p>
      <w:pPr>
        <w:keepNext w:val="0"/>
        <w:keepLines w:val="0"/>
        <w:pageBreakBefore w:val="0"/>
        <w:widowControl w:val="0"/>
        <w:shd w:val="clear" w:color="auto" w:fill="auto"/>
        <w:kinsoku/>
        <w:wordWrap w:val="0"/>
        <w:overflowPunct/>
        <w:topLinePunct w:val="0"/>
        <w:autoSpaceDE/>
        <w:autoSpaceDN/>
        <w:bidi w:val="0"/>
        <w:adjustRightInd w:val="0"/>
        <w:snapToGrid w:val="0"/>
        <w:spacing w:line="590" w:lineRule="exact"/>
        <w:ind w:left="0" w:leftChars="0" w:right="0" w:rightChars="0" w:firstLine="632" w:firstLineChars="200"/>
        <w:jc w:val="both"/>
        <w:textAlignment w:val="auto"/>
        <w:outlineLvl w:val="0"/>
        <w:rPr>
          <w:rFonts w:hint="eastAsia" w:ascii="宋体" w:hAnsi="宋体" w:eastAsia="仿宋_GB2312" w:cs="仿宋_GB2312"/>
          <w:i w:val="0"/>
          <w:iCs w:val="0"/>
          <w:color w:val="auto"/>
          <w:spacing w:val="0"/>
          <w:sz w:val="32"/>
          <w:szCs w:val="32"/>
          <w:u w:val="none"/>
          <w:lang w:val="en-US" w:eastAsia="zh-CN"/>
        </w:rPr>
      </w:pPr>
      <w:r>
        <w:rPr>
          <w:rFonts w:hint="eastAsia" w:ascii="宋体" w:hAnsi="宋体" w:eastAsia="黑体" w:cs="黑体"/>
          <w:color w:val="auto"/>
          <w:spacing w:val="0"/>
          <w:sz w:val="32"/>
          <w:szCs w:val="32"/>
          <w:lang w:val="en-US" w:eastAsia="zh-CN"/>
        </w:rPr>
        <w:t>第十六条</w:t>
      </w:r>
      <w:r>
        <w:rPr>
          <w:rFonts w:hint="eastAsia" w:ascii="宋体" w:hAnsi="宋体" w:eastAsia="仿宋_GB2312" w:cs="仿宋_GB2312"/>
          <w:i w:val="0"/>
          <w:iCs w:val="0"/>
          <w:color w:val="auto"/>
          <w:spacing w:val="0"/>
          <w:sz w:val="32"/>
          <w:szCs w:val="32"/>
          <w:u w:val="none"/>
          <w:lang w:val="en-US" w:eastAsia="zh-CN"/>
        </w:rPr>
        <w:t xml:space="preserve">  医疗卫生机构应当完善出生医学证明管理制度，按照国家和省的有关规定，为新生儿签发国家统一制发的出生医学证明。</w:t>
      </w:r>
    </w:p>
    <w:p>
      <w:pPr>
        <w:keepNext w:val="0"/>
        <w:keepLines w:val="0"/>
        <w:pageBreakBefore w:val="0"/>
        <w:widowControl w:val="0"/>
        <w:shd w:val="clear" w:color="auto" w:fill="auto"/>
        <w:kinsoku/>
        <w:wordWrap w:val="0"/>
        <w:overflowPunct/>
        <w:topLinePunct w:val="0"/>
        <w:autoSpaceDE/>
        <w:autoSpaceDN/>
        <w:bidi w:val="0"/>
        <w:adjustRightInd w:val="0"/>
        <w:snapToGrid w:val="0"/>
        <w:spacing w:line="590" w:lineRule="exact"/>
        <w:ind w:left="0" w:leftChars="0" w:right="0" w:rightChars="0" w:firstLine="632" w:firstLineChars="200"/>
        <w:jc w:val="both"/>
        <w:textAlignment w:val="auto"/>
        <w:outlineLvl w:val="0"/>
        <w:rPr>
          <w:rFonts w:hint="eastAsia" w:ascii="宋体" w:hAnsi="宋体" w:eastAsia="仿宋_GB2312" w:cs="仿宋_GB2312"/>
          <w:i w:val="0"/>
          <w:iCs w:val="0"/>
          <w:color w:val="auto"/>
          <w:spacing w:val="0"/>
          <w:sz w:val="32"/>
          <w:szCs w:val="32"/>
          <w:u w:val="none"/>
          <w:lang w:val="en-US" w:eastAsia="zh-CN"/>
        </w:rPr>
      </w:pPr>
      <w:r>
        <w:rPr>
          <w:rFonts w:hint="eastAsia" w:ascii="宋体" w:hAnsi="宋体" w:eastAsia="仿宋_GB2312" w:cs="仿宋_GB2312"/>
          <w:i w:val="0"/>
          <w:iCs w:val="0"/>
          <w:color w:val="auto"/>
          <w:spacing w:val="0"/>
          <w:sz w:val="32"/>
          <w:szCs w:val="32"/>
          <w:u w:val="none"/>
          <w:lang w:val="en-US" w:eastAsia="zh-CN"/>
        </w:rPr>
        <w:t>医疗卫生机构和医务人员不得伪造分娩病历、出具虚假出生医学证明</w:t>
      </w:r>
      <w:r>
        <w:rPr>
          <w:rFonts w:hint="eastAsia" w:ascii="宋体" w:hAnsi="宋体" w:eastAsia="仿宋_GB2312" w:cs="仿宋_GB2312"/>
          <w:color w:val="auto"/>
          <w:spacing w:val="0"/>
          <w:sz w:val="32"/>
          <w:szCs w:val="22"/>
          <w:lang w:val="en-US" w:eastAsia="zh-CN"/>
        </w:rPr>
        <w:t>。</w:t>
      </w:r>
      <w:r>
        <w:rPr>
          <w:rFonts w:hint="eastAsia" w:ascii="宋体" w:hAnsi="宋体" w:eastAsia="仿宋_GB2312" w:cs="仿宋_GB2312"/>
          <w:i w:val="0"/>
          <w:iCs w:val="0"/>
          <w:color w:val="auto"/>
          <w:spacing w:val="0"/>
          <w:sz w:val="32"/>
          <w:szCs w:val="32"/>
          <w:u w:val="none"/>
          <w:lang w:val="en-US" w:eastAsia="zh-CN"/>
        </w:rPr>
        <w:t>任何单位和个人不得伪造、变造、买卖或者使用伪造、变造的出生医学证明。</w:t>
      </w:r>
    </w:p>
    <w:p>
      <w:pPr>
        <w:keepNext w:val="0"/>
        <w:keepLines w:val="0"/>
        <w:pageBreakBefore w:val="0"/>
        <w:widowControl w:val="0"/>
        <w:shd w:val="clear" w:color="auto" w:fill="auto"/>
        <w:kinsoku/>
        <w:wordWrap w:val="0"/>
        <w:overflowPunct/>
        <w:topLinePunct w:val="0"/>
        <w:autoSpaceDE/>
        <w:autoSpaceDN/>
        <w:bidi w:val="0"/>
        <w:adjustRightInd w:val="0"/>
        <w:snapToGrid w:val="0"/>
        <w:spacing w:line="590" w:lineRule="exact"/>
        <w:ind w:left="0" w:leftChars="0" w:right="0" w:rightChars="0" w:firstLine="632" w:firstLineChars="200"/>
        <w:jc w:val="both"/>
        <w:textAlignment w:val="auto"/>
        <w:outlineLvl w:val="0"/>
        <w:rPr>
          <w:rFonts w:hint="eastAsia" w:ascii="宋体" w:hAnsi="宋体" w:eastAsia="仿宋_GB2312" w:cs="仿宋_GB2312"/>
          <w:i w:val="0"/>
          <w:iCs w:val="0"/>
          <w:color w:val="auto"/>
          <w:spacing w:val="0"/>
          <w:sz w:val="32"/>
          <w:szCs w:val="32"/>
          <w:u w:val="none"/>
          <w:lang w:val="en-US" w:eastAsia="zh-CN"/>
        </w:rPr>
      </w:pPr>
      <w:r>
        <w:rPr>
          <w:rFonts w:hint="eastAsia" w:ascii="宋体" w:hAnsi="宋体" w:eastAsia="仿宋_GB2312" w:cs="仿宋_GB2312"/>
          <w:i w:val="0"/>
          <w:iCs w:val="0"/>
          <w:color w:val="auto"/>
          <w:spacing w:val="0"/>
          <w:sz w:val="32"/>
          <w:szCs w:val="32"/>
          <w:u w:val="none"/>
          <w:lang w:val="en-US" w:eastAsia="zh-CN"/>
        </w:rPr>
        <w:t>发现涉嫌使用伪造、变造或者冒用他人居民身份证、护照等依法可以用于证明身份的证件行为，医疗卫生机构应当立即向辖区公安机关报案，由公安机关及时依法处理。</w:t>
      </w:r>
    </w:p>
    <w:p>
      <w:pPr>
        <w:keepNext w:val="0"/>
        <w:keepLines w:val="0"/>
        <w:pageBreakBefore w:val="0"/>
        <w:widowControl w:val="0"/>
        <w:shd w:val="clear" w:color="auto" w:fill="auto"/>
        <w:kinsoku/>
        <w:wordWrap w:val="0"/>
        <w:overflowPunct/>
        <w:topLinePunct w:val="0"/>
        <w:autoSpaceDE/>
        <w:autoSpaceDN/>
        <w:bidi w:val="0"/>
        <w:adjustRightInd w:val="0"/>
        <w:snapToGrid w:val="0"/>
        <w:spacing w:line="590" w:lineRule="exact"/>
        <w:ind w:left="0" w:leftChars="0" w:right="0" w:rightChars="0" w:firstLine="632" w:firstLineChars="200"/>
        <w:jc w:val="both"/>
        <w:textAlignment w:val="auto"/>
        <w:outlineLvl w:val="0"/>
        <w:rPr>
          <w:rFonts w:hint="eastAsia" w:ascii="宋体" w:hAnsi="宋体" w:eastAsia="仿宋_GB2312" w:cs="仿宋_GB2312"/>
          <w:color w:val="auto"/>
          <w:spacing w:val="0"/>
          <w:sz w:val="32"/>
          <w:szCs w:val="22"/>
          <w:lang w:val="en-US" w:eastAsia="zh-CN"/>
        </w:rPr>
      </w:pPr>
      <w:r>
        <w:rPr>
          <w:rFonts w:hint="eastAsia" w:ascii="宋体" w:hAnsi="宋体" w:eastAsia="仿宋_GB2312" w:cs="仿宋_GB2312"/>
          <w:color w:val="auto"/>
          <w:spacing w:val="0"/>
          <w:sz w:val="32"/>
          <w:szCs w:val="22"/>
          <w:lang w:val="en-US" w:eastAsia="zh-CN"/>
        </w:rPr>
        <w:t>公安机关在为新生儿办理户口登记时，应当查验其出生医学</w:t>
      </w:r>
      <w:r>
        <w:rPr>
          <w:rFonts w:hint="eastAsia" w:ascii="宋体" w:hAnsi="宋体" w:eastAsia="仿宋_GB2312" w:cs="仿宋_GB2312"/>
          <w:color w:val="auto"/>
          <w:spacing w:val="0"/>
          <w:sz w:val="32"/>
          <w:szCs w:val="32"/>
          <w:lang w:val="en-US" w:eastAsia="zh-CN"/>
        </w:rPr>
        <w:t>证明</w:t>
      </w:r>
      <w:r>
        <w:rPr>
          <w:rFonts w:hint="eastAsia" w:ascii="宋体" w:hAnsi="宋体" w:eastAsia="仿宋_GB2312" w:cs="仿宋_GB2312"/>
          <w:color w:val="auto"/>
          <w:spacing w:val="0"/>
          <w:sz w:val="32"/>
          <w:szCs w:val="22"/>
          <w:lang w:val="en-US" w:eastAsia="zh-CN"/>
        </w:rPr>
        <w:t>。</w:t>
      </w:r>
    </w:p>
    <w:p>
      <w:pPr>
        <w:keepNext w:val="0"/>
        <w:keepLines w:val="0"/>
        <w:pageBreakBefore w:val="0"/>
        <w:widowControl w:val="0"/>
        <w:shd w:val="clear" w:color="auto" w:fill="auto"/>
        <w:kinsoku/>
        <w:wordWrap w:val="0"/>
        <w:overflowPunct/>
        <w:topLinePunct w:val="0"/>
        <w:autoSpaceDE/>
        <w:autoSpaceDN/>
        <w:bidi w:val="0"/>
        <w:adjustRightInd w:val="0"/>
        <w:snapToGrid w:val="0"/>
        <w:spacing w:line="590" w:lineRule="exact"/>
        <w:ind w:left="0" w:leftChars="0" w:right="0" w:rightChars="0" w:firstLine="632" w:firstLineChars="200"/>
        <w:jc w:val="both"/>
        <w:textAlignment w:val="auto"/>
        <w:outlineLvl w:val="0"/>
        <w:rPr>
          <w:rFonts w:hint="eastAsia" w:ascii="宋体" w:hAnsi="宋体" w:eastAsia="仿宋_GB2312" w:cs="仿宋_GB2312"/>
          <w:color w:val="auto"/>
          <w:spacing w:val="0"/>
          <w:sz w:val="32"/>
          <w:szCs w:val="32"/>
          <w:lang w:val="en-US" w:eastAsia="zh-CN"/>
        </w:rPr>
      </w:pPr>
      <w:r>
        <w:rPr>
          <w:rFonts w:hint="eastAsia" w:ascii="宋体" w:hAnsi="宋体" w:eastAsia="黑体" w:cs="黑体"/>
          <w:color w:val="auto"/>
          <w:spacing w:val="0"/>
          <w:sz w:val="32"/>
          <w:szCs w:val="32"/>
          <w:lang w:val="en-US" w:eastAsia="zh-CN"/>
        </w:rPr>
        <w:t>第十七条</w:t>
      </w:r>
      <w:r>
        <w:rPr>
          <w:rFonts w:hint="eastAsia" w:ascii="宋体" w:hAnsi="宋体" w:eastAsia="仿宋_GB2312" w:cs="仿宋_GB2312"/>
          <w:color w:val="auto"/>
          <w:spacing w:val="0"/>
          <w:sz w:val="32"/>
          <w:szCs w:val="32"/>
          <w:lang w:val="en-US" w:eastAsia="zh-CN"/>
        </w:rPr>
        <w:t xml:space="preserve">  医疗卫生机构应当规范不孕不育诊治服务和人类辅助生殖技术应用，在不育夫妇建立档案、取精取卵、胚胎移植等关键环节进行实人实名</w:t>
      </w:r>
      <w:r>
        <w:rPr>
          <w:rFonts w:hint="eastAsia" w:ascii="宋体" w:hAnsi="宋体" w:eastAsia="仿宋_GB2312" w:cs="仿宋_GB2312"/>
          <w:i w:val="0"/>
          <w:iCs w:val="0"/>
          <w:color w:val="auto"/>
          <w:spacing w:val="0"/>
          <w:sz w:val="32"/>
          <w:szCs w:val="32"/>
          <w:u w:val="none"/>
          <w:lang w:val="en-US" w:eastAsia="zh-CN"/>
        </w:rPr>
        <w:t>核</w:t>
      </w:r>
      <w:r>
        <w:rPr>
          <w:rFonts w:hint="eastAsia" w:ascii="宋体" w:hAnsi="宋体" w:eastAsia="仿宋_GB2312" w:cs="仿宋_GB2312"/>
          <w:color w:val="auto"/>
          <w:spacing w:val="0"/>
          <w:sz w:val="32"/>
          <w:szCs w:val="32"/>
          <w:lang w:val="en-US" w:eastAsia="zh-CN"/>
        </w:rPr>
        <w:t>验，保障医疗安全。</w:t>
      </w:r>
    </w:p>
    <w:p>
      <w:pPr>
        <w:keepNext w:val="0"/>
        <w:keepLines w:val="0"/>
        <w:pageBreakBefore w:val="0"/>
        <w:widowControl w:val="0"/>
        <w:shd w:val="clear" w:color="auto" w:fill="auto"/>
        <w:kinsoku/>
        <w:wordWrap w:val="0"/>
        <w:overflowPunct/>
        <w:topLinePunct w:val="0"/>
        <w:autoSpaceDE/>
        <w:autoSpaceDN/>
        <w:bidi w:val="0"/>
        <w:adjustRightInd w:val="0"/>
        <w:snapToGrid w:val="0"/>
        <w:spacing w:line="590" w:lineRule="exact"/>
        <w:ind w:left="0" w:leftChars="0" w:right="0" w:rightChars="0" w:firstLine="632" w:firstLineChars="200"/>
        <w:jc w:val="both"/>
        <w:textAlignment w:val="auto"/>
        <w:outlineLvl w:val="0"/>
        <w:rPr>
          <w:rFonts w:hint="eastAsia" w:ascii="宋体" w:hAnsi="宋体" w:eastAsia="仿宋_GB2312" w:cs="仿宋_GB2312"/>
          <w:color w:val="auto"/>
          <w:spacing w:val="0"/>
          <w:sz w:val="32"/>
          <w:szCs w:val="32"/>
          <w:lang w:val="en-US" w:eastAsia="zh-CN"/>
        </w:rPr>
      </w:pPr>
      <w:r>
        <w:rPr>
          <w:rFonts w:hint="eastAsia" w:ascii="宋体" w:hAnsi="宋体" w:eastAsia="仿宋_GB2312" w:cs="仿宋_GB2312"/>
          <w:color w:val="auto"/>
          <w:spacing w:val="0"/>
          <w:sz w:val="32"/>
          <w:szCs w:val="32"/>
          <w:lang w:val="en-US" w:eastAsia="zh-CN"/>
        </w:rPr>
        <w:t>县级以上人民政府卫生健康主管部门应当加强人类辅助生殖技术监督管理。未经卫生健康主管部门批准，任何单位和个人不得实施人类辅助生殖技术。</w:t>
      </w:r>
    </w:p>
    <w:p>
      <w:pPr>
        <w:keepNext w:val="0"/>
        <w:keepLines w:val="0"/>
        <w:pageBreakBefore w:val="0"/>
        <w:widowControl w:val="0"/>
        <w:shd w:val="clear" w:color="auto" w:fill="auto"/>
        <w:kinsoku/>
        <w:wordWrap w:val="0"/>
        <w:overflowPunct/>
        <w:topLinePunct w:val="0"/>
        <w:autoSpaceDE/>
        <w:autoSpaceDN/>
        <w:bidi w:val="0"/>
        <w:adjustRightInd w:val="0"/>
        <w:snapToGrid w:val="0"/>
        <w:spacing w:line="590" w:lineRule="exact"/>
        <w:ind w:left="0" w:leftChars="0" w:right="0" w:rightChars="0" w:firstLine="632" w:firstLineChars="200"/>
        <w:jc w:val="both"/>
        <w:textAlignment w:val="auto"/>
        <w:outlineLvl w:val="0"/>
        <w:rPr>
          <w:rFonts w:hint="eastAsia" w:ascii="宋体" w:hAnsi="宋体" w:eastAsia="仿宋_GB2312" w:cs="仿宋_GB2312"/>
          <w:i w:val="0"/>
          <w:iCs w:val="0"/>
          <w:color w:val="auto"/>
          <w:spacing w:val="0"/>
          <w:sz w:val="32"/>
          <w:szCs w:val="32"/>
          <w:u w:val="none"/>
          <w:lang w:val="en-US" w:eastAsia="zh-CN"/>
        </w:rPr>
      </w:pPr>
      <w:r>
        <w:rPr>
          <w:rFonts w:hint="eastAsia" w:ascii="宋体" w:hAnsi="宋体" w:eastAsia="黑体" w:cs="黑体"/>
          <w:color w:val="auto"/>
          <w:spacing w:val="0"/>
          <w:sz w:val="32"/>
          <w:szCs w:val="32"/>
          <w:lang w:val="en-US" w:eastAsia="zh-CN"/>
        </w:rPr>
        <w:t>第十八条</w:t>
      </w:r>
      <w:r>
        <w:rPr>
          <w:rFonts w:hint="eastAsia" w:ascii="宋体" w:hAnsi="宋体" w:eastAsia="仿宋_GB2312" w:cs="仿宋_GB2312"/>
          <w:i w:val="0"/>
          <w:iCs w:val="0"/>
          <w:color w:val="auto"/>
          <w:spacing w:val="0"/>
          <w:sz w:val="32"/>
          <w:szCs w:val="32"/>
          <w:u w:val="none"/>
          <w:lang w:val="en-US" w:eastAsia="zh-CN"/>
        </w:rPr>
        <w:t xml:space="preserve">  禁止进行非医学需要的胚胎、胎儿性别鉴定或者选择性别的人工终止妊娠。</w:t>
      </w:r>
    </w:p>
    <w:p>
      <w:pPr>
        <w:keepNext w:val="0"/>
        <w:keepLines w:val="0"/>
        <w:pageBreakBefore w:val="0"/>
        <w:widowControl w:val="0"/>
        <w:shd w:val="clear" w:color="auto" w:fill="auto"/>
        <w:kinsoku/>
        <w:wordWrap/>
        <w:overflowPunct/>
        <w:topLinePunct w:val="0"/>
        <w:autoSpaceDE/>
        <w:autoSpaceDN/>
        <w:bidi w:val="0"/>
        <w:adjustRightInd w:val="0"/>
        <w:snapToGrid w:val="0"/>
        <w:spacing w:line="590" w:lineRule="exact"/>
        <w:ind w:left="0" w:leftChars="0" w:right="0" w:rightChars="0" w:firstLine="632" w:firstLineChars="200"/>
        <w:textAlignment w:val="auto"/>
        <w:outlineLvl w:val="9"/>
        <w:rPr>
          <w:rFonts w:hint="eastAsia" w:ascii="宋体" w:hAnsi="宋体" w:eastAsia="仿宋_GB2312" w:cs="仿宋_GB2312"/>
          <w:b w:val="0"/>
          <w:bCs/>
          <w:i w:val="0"/>
          <w:iCs w:val="0"/>
          <w:color w:val="auto"/>
          <w:spacing w:val="0"/>
          <w:kern w:val="0"/>
          <w:sz w:val="32"/>
          <w:szCs w:val="32"/>
          <w:highlight w:val="none"/>
          <w:u w:val="none"/>
          <w:lang w:val="en-US" w:eastAsia="zh-CN" w:bidi="ar"/>
        </w:rPr>
      </w:pPr>
      <w:r>
        <w:rPr>
          <w:rFonts w:hint="eastAsia" w:ascii="宋体" w:hAnsi="宋体" w:eastAsia="黑体" w:cs="黑体"/>
          <w:color w:val="auto"/>
          <w:spacing w:val="0"/>
          <w:sz w:val="32"/>
          <w:szCs w:val="32"/>
          <w:lang w:val="en-US" w:eastAsia="zh-CN"/>
        </w:rPr>
        <w:t>第十九条</w:t>
      </w:r>
      <w:r>
        <w:rPr>
          <w:rFonts w:hint="eastAsia" w:ascii="宋体" w:hAnsi="宋体" w:eastAsia="仿宋_GB2312" w:cs="仿宋_GB2312"/>
          <w:b w:val="0"/>
          <w:bCs/>
          <w:i w:val="0"/>
          <w:iCs w:val="0"/>
          <w:color w:val="auto"/>
          <w:spacing w:val="0"/>
          <w:kern w:val="0"/>
          <w:sz w:val="32"/>
          <w:szCs w:val="32"/>
          <w:highlight w:val="none"/>
          <w:u w:val="none"/>
          <w:lang w:eastAsia="zh-CN" w:bidi="ar"/>
        </w:rPr>
        <w:t xml:space="preserve">  对在母婴保健</w:t>
      </w:r>
      <w:r>
        <w:rPr>
          <w:rFonts w:hint="eastAsia" w:ascii="宋体" w:hAnsi="宋体" w:eastAsia="仿宋_GB2312" w:cs="仿宋_GB2312"/>
          <w:b w:val="0"/>
          <w:bCs/>
          <w:i w:val="0"/>
          <w:iCs w:val="0"/>
          <w:color w:val="auto"/>
          <w:spacing w:val="0"/>
          <w:kern w:val="0"/>
          <w:sz w:val="32"/>
          <w:szCs w:val="32"/>
          <w:highlight w:val="none"/>
          <w:u w:val="none"/>
          <w:lang w:val="en-US" w:eastAsia="zh-CN" w:bidi="ar"/>
        </w:rPr>
        <w:t>技术服务及相关监督管理过程中掌握的个人信息和隐私，有关单位和个人应当依法予以保密。</w:t>
      </w:r>
    </w:p>
    <w:p>
      <w:pPr>
        <w:keepNext w:val="0"/>
        <w:keepLines w:val="0"/>
        <w:pageBreakBefore w:val="0"/>
        <w:widowControl w:val="0"/>
        <w:shd w:val="clear" w:color="auto" w:fill="auto"/>
        <w:kinsoku/>
        <w:wordWrap w:val="0"/>
        <w:overflowPunct/>
        <w:topLinePunct w:val="0"/>
        <w:autoSpaceDE/>
        <w:autoSpaceDN/>
        <w:bidi w:val="0"/>
        <w:adjustRightInd w:val="0"/>
        <w:snapToGrid w:val="0"/>
        <w:spacing w:line="590" w:lineRule="exact"/>
        <w:ind w:left="0" w:leftChars="0" w:right="0" w:rightChars="0" w:firstLine="632" w:firstLineChars="200"/>
        <w:jc w:val="both"/>
        <w:textAlignment w:val="auto"/>
        <w:outlineLvl w:val="0"/>
        <w:rPr>
          <w:rFonts w:hint="eastAsia" w:ascii="宋体" w:hAnsi="宋体" w:eastAsia="仿宋_GB2312" w:cs="仿宋_GB2312"/>
          <w:color w:val="auto"/>
          <w:spacing w:val="0"/>
          <w:sz w:val="32"/>
          <w:szCs w:val="32"/>
          <w:lang w:val="en-US" w:eastAsia="zh-CN"/>
        </w:rPr>
      </w:pPr>
      <w:r>
        <w:rPr>
          <w:rFonts w:hint="eastAsia" w:ascii="宋体" w:hAnsi="宋体" w:eastAsia="黑体" w:cs="黑体"/>
          <w:color w:val="auto"/>
          <w:spacing w:val="0"/>
          <w:sz w:val="32"/>
          <w:szCs w:val="32"/>
          <w:lang w:val="en-US" w:eastAsia="zh-CN"/>
        </w:rPr>
        <w:t>第二十条</w:t>
      </w:r>
      <w:r>
        <w:rPr>
          <w:rFonts w:hint="eastAsia" w:ascii="宋体" w:hAnsi="宋体" w:eastAsia="仿宋_GB2312" w:cs="仿宋_GB2312"/>
          <w:color w:val="auto"/>
          <w:spacing w:val="0"/>
          <w:sz w:val="32"/>
          <w:szCs w:val="32"/>
          <w:lang w:val="en-US" w:eastAsia="zh-CN"/>
        </w:rPr>
        <w:t xml:space="preserve">  县级以上人民政府卫生健康主管部门应当加强对本行政区域内妇幼保健机构及母婴保健技术服务的监督和管理，建立妇幼保健机构绩效考核评价制度。发挥专项技术指导中心或者质量控制中心作用，</w:t>
      </w:r>
      <w:r>
        <w:rPr>
          <w:rFonts w:hint="eastAsia" w:ascii="宋体" w:hAnsi="宋体" w:eastAsia="仿宋_GB2312" w:cs="仿宋_GB2312"/>
          <w:i w:val="0"/>
          <w:iCs w:val="0"/>
          <w:color w:val="auto"/>
          <w:spacing w:val="0"/>
          <w:sz w:val="32"/>
          <w:szCs w:val="32"/>
          <w:u w:val="none"/>
          <w:lang w:val="en-US" w:eastAsia="zh-CN"/>
        </w:rPr>
        <w:t>针对产前诊断、人类辅助生殖、助产等风险较高的重点技术，</w:t>
      </w:r>
      <w:r>
        <w:rPr>
          <w:rFonts w:hint="eastAsia" w:ascii="宋体" w:hAnsi="宋体" w:eastAsia="仿宋_GB2312" w:cs="仿宋_GB2312"/>
          <w:color w:val="auto"/>
          <w:spacing w:val="0"/>
          <w:sz w:val="32"/>
          <w:szCs w:val="32"/>
          <w:lang w:val="en-US" w:eastAsia="zh-CN"/>
        </w:rPr>
        <w:t>强化技术评估、质量改进和风险防范。</w:t>
      </w:r>
    </w:p>
    <w:p>
      <w:pPr>
        <w:keepNext w:val="0"/>
        <w:keepLines w:val="0"/>
        <w:pageBreakBefore w:val="0"/>
        <w:widowControl w:val="0"/>
        <w:shd w:val="clear" w:color="auto" w:fill="auto"/>
        <w:kinsoku/>
        <w:wordWrap w:val="0"/>
        <w:overflowPunct/>
        <w:topLinePunct w:val="0"/>
        <w:autoSpaceDE/>
        <w:autoSpaceDN/>
        <w:bidi w:val="0"/>
        <w:adjustRightInd w:val="0"/>
        <w:snapToGrid w:val="0"/>
        <w:spacing w:line="590" w:lineRule="exact"/>
        <w:ind w:left="0" w:leftChars="0" w:right="0" w:rightChars="0" w:firstLine="632" w:firstLineChars="200"/>
        <w:jc w:val="both"/>
        <w:textAlignment w:val="auto"/>
        <w:outlineLvl w:val="0"/>
        <w:rPr>
          <w:rFonts w:hint="eastAsia" w:ascii="宋体" w:hAnsi="宋体" w:eastAsia="仿宋_GB2312" w:cs="仿宋_GB2312"/>
          <w:color w:val="auto"/>
          <w:spacing w:val="0"/>
          <w:sz w:val="32"/>
          <w:szCs w:val="32"/>
          <w:lang w:val="en-US" w:eastAsia="zh-CN"/>
        </w:rPr>
      </w:pPr>
      <w:r>
        <w:rPr>
          <w:rFonts w:hint="eastAsia" w:ascii="宋体" w:hAnsi="宋体" w:eastAsia="黑体" w:cs="黑体"/>
          <w:color w:val="auto"/>
          <w:spacing w:val="0"/>
          <w:sz w:val="32"/>
          <w:szCs w:val="32"/>
          <w:lang w:val="en-US" w:eastAsia="zh-CN"/>
        </w:rPr>
        <w:t>第二十一条</w:t>
      </w:r>
      <w:r>
        <w:rPr>
          <w:rFonts w:hint="eastAsia" w:ascii="宋体" w:hAnsi="宋体" w:eastAsia="仿宋_GB2312" w:cs="仿宋_GB2312"/>
          <w:color w:val="auto"/>
          <w:spacing w:val="0"/>
          <w:sz w:val="32"/>
          <w:szCs w:val="32"/>
          <w:lang w:val="en-US" w:eastAsia="zh-CN"/>
        </w:rPr>
        <w:t xml:space="preserve">  县级以上人民政府卫生健康主管部门应当建立健全孕产妇死亡、婴儿死亡和新生儿出生缺陷监测、报告制度，实行孕产妇死亡、新生儿死亡病例评审制度。</w:t>
      </w:r>
    </w:p>
    <w:p>
      <w:pPr>
        <w:keepNext w:val="0"/>
        <w:keepLines w:val="0"/>
        <w:pageBreakBefore w:val="0"/>
        <w:widowControl w:val="0"/>
        <w:shd w:val="clear" w:color="auto" w:fill="auto"/>
        <w:kinsoku/>
        <w:wordWrap w:val="0"/>
        <w:overflowPunct/>
        <w:topLinePunct w:val="0"/>
        <w:autoSpaceDE/>
        <w:autoSpaceDN/>
        <w:bidi w:val="0"/>
        <w:adjustRightInd w:val="0"/>
        <w:snapToGrid w:val="0"/>
        <w:spacing w:line="590" w:lineRule="exact"/>
        <w:ind w:left="0" w:leftChars="0" w:right="0" w:rightChars="0" w:firstLine="632" w:firstLineChars="200"/>
        <w:jc w:val="both"/>
        <w:textAlignment w:val="auto"/>
        <w:outlineLvl w:val="0"/>
        <w:rPr>
          <w:rFonts w:hint="eastAsia" w:ascii="宋体" w:hAnsi="宋体" w:eastAsia="仿宋_GB2312" w:cs="仿宋_GB2312"/>
          <w:color w:val="auto"/>
          <w:spacing w:val="0"/>
          <w:sz w:val="32"/>
          <w:szCs w:val="32"/>
          <w:lang w:val="en-US" w:eastAsia="zh-CN"/>
        </w:rPr>
      </w:pPr>
      <w:r>
        <w:rPr>
          <w:rFonts w:hint="eastAsia" w:ascii="宋体" w:hAnsi="宋体" w:eastAsia="仿宋_GB2312" w:cs="仿宋_GB2312"/>
          <w:color w:val="auto"/>
          <w:spacing w:val="0"/>
          <w:sz w:val="32"/>
          <w:szCs w:val="32"/>
          <w:lang w:val="en-US" w:eastAsia="zh-CN"/>
        </w:rPr>
        <w:t>医疗卫生机构发生孕产妇、婴儿死亡情况的，应当通过省妇幼健康信息平台直报系统按时上报。</w:t>
      </w:r>
    </w:p>
    <w:p>
      <w:pPr>
        <w:keepNext w:val="0"/>
        <w:keepLines w:val="0"/>
        <w:pageBreakBefore w:val="0"/>
        <w:widowControl w:val="0"/>
        <w:shd w:val="clear" w:color="auto" w:fill="auto"/>
        <w:kinsoku/>
        <w:wordWrap w:val="0"/>
        <w:overflowPunct/>
        <w:topLinePunct w:val="0"/>
        <w:autoSpaceDE/>
        <w:autoSpaceDN/>
        <w:bidi w:val="0"/>
        <w:adjustRightInd w:val="0"/>
        <w:snapToGrid w:val="0"/>
        <w:spacing w:line="590" w:lineRule="exact"/>
        <w:ind w:left="0" w:leftChars="0" w:right="0" w:rightChars="0" w:firstLine="632" w:firstLineChars="200"/>
        <w:jc w:val="both"/>
        <w:textAlignment w:val="auto"/>
        <w:outlineLvl w:val="0"/>
        <w:rPr>
          <w:rFonts w:hint="eastAsia" w:ascii="宋体" w:hAnsi="宋体" w:eastAsia="仿宋_GB2312" w:cs="仿宋_GB2312"/>
          <w:color w:val="auto"/>
          <w:spacing w:val="0"/>
          <w:sz w:val="32"/>
          <w:szCs w:val="32"/>
          <w:lang w:val="en-US" w:eastAsia="zh-CN"/>
        </w:rPr>
      </w:pPr>
      <w:r>
        <w:rPr>
          <w:rFonts w:hint="eastAsia" w:ascii="宋体" w:hAnsi="宋体" w:eastAsia="黑体" w:cs="黑体"/>
          <w:color w:val="auto"/>
          <w:spacing w:val="0"/>
          <w:sz w:val="32"/>
          <w:szCs w:val="32"/>
          <w:lang w:val="en-US" w:eastAsia="zh-CN"/>
        </w:rPr>
        <w:t>第二十二条</w:t>
      </w:r>
      <w:r>
        <w:rPr>
          <w:rFonts w:hint="eastAsia" w:ascii="宋体" w:hAnsi="宋体" w:eastAsia="仿宋_GB2312" w:cs="仿宋_GB2312"/>
          <w:color w:val="auto"/>
          <w:spacing w:val="0"/>
          <w:sz w:val="32"/>
          <w:szCs w:val="32"/>
          <w:lang w:val="en-US" w:eastAsia="zh-CN"/>
        </w:rPr>
        <w:t xml:space="preserve">  县级以上人民政府卫生健康主管部门应当加强母婴保健管理执法，保障母婴安全。</w:t>
      </w:r>
    </w:p>
    <w:p>
      <w:pPr>
        <w:keepNext w:val="0"/>
        <w:keepLines w:val="0"/>
        <w:pageBreakBefore w:val="0"/>
        <w:widowControl w:val="0"/>
        <w:shd w:val="clear" w:color="auto" w:fill="auto"/>
        <w:kinsoku/>
        <w:wordWrap w:val="0"/>
        <w:overflowPunct/>
        <w:topLinePunct w:val="0"/>
        <w:autoSpaceDE/>
        <w:autoSpaceDN/>
        <w:bidi w:val="0"/>
        <w:adjustRightInd w:val="0"/>
        <w:snapToGrid w:val="0"/>
        <w:spacing w:line="590" w:lineRule="exact"/>
        <w:ind w:left="0" w:leftChars="0" w:right="0" w:rightChars="0" w:firstLine="632" w:firstLineChars="200"/>
        <w:jc w:val="both"/>
        <w:textAlignment w:val="auto"/>
        <w:outlineLvl w:val="0"/>
        <w:rPr>
          <w:rFonts w:hint="eastAsia" w:ascii="宋体" w:hAnsi="宋体" w:eastAsia="仿宋_GB2312" w:cs="仿宋_GB2312"/>
          <w:color w:val="auto"/>
          <w:spacing w:val="0"/>
          <w:sz w:val="32"/>
          <w:szCs w:val="32"/>
          <w:lang w:val="en-US" w:eastAsia="zh-CN"/>
        </w:rPr>
      </w:pPr>
      <w:r>
        <w:rPr>
          <w:rFonts w:hint="eastAsia" w:ascii="宋体" w:hAnsi="宋体" w:eastAsia="仿宋_GB2312" w:cs="仿宋_GB2312"/>
          <w:color w:val="auto"/>
          <w:spacing w:val="0"/>
          <w:sz w:val="32"/>
          <w:szCs w:val="32"/>
          <w:lang w:val="en-US" w:eastAsia="zh-CN"/>
        </w:rPr>
        <w:t>县级以上人民政府卫生健康主管部门应当会同市场监督管理、药品监督管理、公安、网信、通信等有关部门建立健全联合打击非法应用人类辅助生殖技术等违法行为工作机制，依法联合查处非法应用人类辅助生殖技术等违法行为。</w:t>
      </w:r>
    </w:p>
    <w:p>
      <w:pPr>
        <w:keepNext w:val="0"/>
        <w:keepLines w:val="0"/>
        <w:pageBreakBefore w:val="0"/>
        <w:widowControl w:val="0"/>
        <w:shd w:val="clear" w:color="auto" w:fill="auto"/>
        <w:kinsoku/>
        <w:wordWrap w:val="0"/>
        <w:overflowPunct/>
        <w:topLinePunct w:val="0"/>
        <w:autoSpaceDE/>
        <w:autoSpaceDN/>
        <w:bidi w:val="0"/>
        <w:adjustRightInd w:val="0"/>
        <w:snapToGrid w:val="0"/>
        <w:spacing w:line="590" w:lineRule="exact"/>
        <w:ind w:left="0" w:leftChars="0" w:right="0" w:rightChars="0" w:firstLine="632" w:firstLineChars="200"/>
        <w:jc w:val="both"/>
        <w:textAlignment w:val="auto"/>
        <w:outlineLvl w:val="0"/>
        <w:rPr>
          <w:rFonts w:hint="eastAsia" w:ascii="宋体" w:hAnsi="宋体" w:eastAsia="仿宋_GB2312" w:cs="仿宋_GB2312"/>
          <w:i w:val="0"/>
          <w:iCs w:val="0"/>
          <w:color w:val="auto"/>
          <w:spacing w:val="0"/>
          <w:sz w:val="32"/>
          <w:szCs w:val="32"/>
          <w:u w:val="none"/>
          <w:lang w:val="en-US" w:eastAsia="zh-CN"/>
        </w:rPr>
      </w:pPr>
      <w:r>
        <w:rPr>
          <w:rFonts w:hint="eastAsia" w:ascii="宋体" w:hAnsi="宋体" w:eastAsia="黑体" w:cs="黑体"/>
          <w:color w:val="auto"/>
          <w:spacing w:val="0"/>
          <w:sz w:val="32"/>
          <w:szCs w:val="32"/>
          <w:lang w:val="en-US" w:eastAsia="zh-CN"/>
        </w:rPr>
        <w:t>第二十三条</w:t>
      </w:r>
      <w:r>
        <w:rPr>
          <w:rFonts w:hint="eastAsia" w:ascii="宋体" w:hAnsi="宋体" w:eastAsia="仿宋_GB2312" w:cs="仿宋_GB2312"/>
          <w:i w:val="0"/>
          <w:iCs w:val="0"/>
          <w:color w:val="auto"/>
          <w:spacing w:val="0"/>
          <w:sz w:val="32"/>
          <w:szCs w:val="32"/>
          <w:u w:val="none"/>
          <w:lang w:val="en-US" w:eastAsia="zh-CN"/>
        </w:rPr>
        <w:t xml:space="preserve">  违反本条例规定，有下列行为之一的，由县级以上人民政府有关部门依法给予处罚；构成犯罪的，依法追究刑事责任：</w:t>
      </w:r>
    </w:p>
    <w:p>
      <w:pPr>
        <w:pStyle w:val="2"/>
        <w:keepNext w:val="0"/>
        <w:keepLines w:val="0"/>
        <w:pageBreakBefore w:val="0"/>
        <w:widowControl w:val="0"/>
        <w:kinsoku/>
        <w:overflowPunct/>
        <w:topLinePunct w:val="0"/>
        <w:autoSpaceDE/>
        <w:autoSpaceDN/>
        <w:bidi w:val="0"/>
        <w:adjustRightInd w:val="0"/>
        <w:snapToGrid w:val="0"/>
        <w:spacing w:line="590" w:lineRule="exact"/>
        <w:ind w:left="0" w:leftChars="0" w:firstLine="632" w:firstLineChars="200"/>
        <w:textAlignment w:val="auto"/>
        <w:rPr>
          <w:rFonts w:hint="eastAsia" w:ascii="宋体" w:hAnsi="宋体" w:eastAsia="仿宋_GB2312" w:cs="仿宋_GB2312"/>
          <w:i w:val="0"/>
          <w:iCs w:val="0"/>
          <w:color w:val="auto"/>
          <w:spacing w:val="0"/>
          <w:kern w:val="2"/>
          <w:sz w:val="32"/>
          <w:szCs w:val="32"/>
          <w:u w:val="none"/>
          <w:lang w:val="en-US" w:eastAsia="zh-CN" w:bidi="ar-SA"/>
        </w:rPr>
      </w:pPr>
      <w:r>
        <w:rPr>
          <w:rFonts w:hint="eastAsia" w:ascii="宋体" w:hAnsi="宋体" w:eastAsia="仿宋_GB2312" w:cs="仿宋_GB2312"/>
          <w:i w:val="0"/>
          <w:iCs w:val="0"/>
          <w:color w:val="auto"/>
          <w:spacing w:val="0"/>
          <w:kern w:val="2"/>
          <w:sz w:val="32"/>
          <w:szCs w:val="32"/>
          <w:u w:val="none"/>
          <w:lang w:val="en-US" w:eastAsia="zh-CN" w:bidi="ar-SA"/>
        </w:rPr>
        <w:t>（一）</w:t>
      </w:r>
      <w:r>
        <w:rPr>
          <w:rFonts w:hint="eastAsia" w:ascii="宋体" w:hAnsi="宋体" w:eastAsia="仿宋_GB2312" w:cs="仿宋_GB2312"/>
          <w:color w:val="auto"/>
          <w:spacing w:val="0"/>
          <w:sz w:val="32"/>
          <w:szCs w:val="32"/>
          <w:lang w:val="en-US" w:eastAsia="zh-CN"/>
        </w:rPr>
        <w:t>医疗卫生机构及其工作人员向孕产妇和婴儿家庭宣传、推荐和违规提供母乳代用品的；</w:t>
      </w:r>
    </w:p>
    <w:p>
      <w:pPr>
        <w:pStyle w:val="2"/>
        <w:keepNext w:val="0"/>
        <w:keepLines w:val="0"/>
        <w:pageBreakBefore w:val="0"/>
        <w:widowControl w:val="0"/>
        <w:kinsoku/>
        <w:overflowPunct/>
        <w:topLinePunct w:val="0"/>
        <w:autoSpaceDE/>
        <w:autoSpaceDN/>
        <w:bidi w:val="0"/>
        <w:adjustRightInd w:val="0"/>
        <w:snapToGrid w:val="0"/>
        <w:spacing w:line="590" w:lineRule="exact"/>
        <w:ind w:left="0" w:leftChars="0" w:firstLine="632" w:firstLineChars="200"/>
        <w:textAlignment w:val="auto"/>
        <w:rPr>
          <w:rFonts w:hint="eastAsia" w:ascii="宋体" w:hAnsi="宋体" w:eastAsia="仿宋_GB2312" w:cs="仿宋_GB2312"/>
          <w:i w:val="0"/>
          <w:iCs w:val="0"/>
          <w:color w:val="auto"/>
          <w:spacing w:val="0"/>
          <w:kern w:val="2"/>
          <w:sz w:val="32"/>
          <w:szCs w:val="32"/>
          <w:u w:val="none"/>
          <w:lang w:val="en-US" w:eastAsia="zh-CN" w:bidi="ar-SA"/>
        </w:rPr>
      </w:pPr>
      <w:r>
        <w:rPr>
          <w:rFonts w:hint="eastAsia" w:ascii="宋体" w:hAnsi="宋体" w:eastAsia="仿宋_GB2312" w:cs="仿宋_GB2312"/>
          <w:i w:val="0"/>
          <w:iCs w:val="0"/>
          <w:color w:val="auto"/>
          <w:spacing w:val="0"/>
          <w:kern w:val="2"/>
          <w:sz w:val="32"/>
          <w:szCs w:val="32"/>
          <w:u w:val="none"/>
          <w:lang w:val="en-US" w:eastAsia="zh-CN" w:bidi="ar-SA"/>
        </w:rPr>
        <w:t>（二）医疗卫生机构或者医务人员伪造分娩病历、出具虚假出生医学证明的；</w:t>
      </w:r>
    </w:p>
    <w:p>
      <w:pPr>
        <w:pStyle w:val="2"/>
        <w:keepNext w:val="0"/>
        <w:keepLines w:val="0"/>
        <w:pageBreakBefore w:val="0"/>
        <w:widowControl w:val="0"/>
        <w:kinsoku/>
        <w:overflowPunct/>
        <w:topLinePunct w:val="0"/>
        <w:autoSpaceDE/>
        <w:autoSpaceDN/>
        <w:bidi w:val="0"/>
        <w:adjustRightInd w:val="0"/>
        <w:snapToGrid w:val="0"/>
        <w:spacing w:line="590" w:lineRule="exact"/>
        <w:ind w:left="0" w:leftChars="0" w:firstLine="632" w:firstLineChars="200"/>
        <w:textAlignment w:val="auto"/>
        <w:rPr>
          <w:rFonts w:hint="eastAsia" w:ascii="宋体" w:hAnsi="宋体" w:eastAsia="仿宋_GB2312" w:cs="仿宋_GB2312"/>
          <w:i w:val="0"/>
          <w:iCs w:val="0"/>
          <w:color w:val="auto"/>
          <w:spacing w:val="0"/>
          <w:kern w:val="2"/>
          <w:sz w:val="32"/>
          <w:szCs w:val="32"/>
          <w:u w:val="none"/>
          <w:lang w:val="en-US" w:eastAsia="zh-CN" w:bidi="ar-SA"/>
        </w:rPr>
      </w:pPr>
      <w:r>
        <w:rPr>
          <w:rFonts w:hint="eastAsia" w:ascii="宋体" w:hAnsi="宋体" w:eastAsia="仿宋_GB2312" w:cs="仿宋_GB2312"/>
          <w:color w:val="auto"/>
          <w:spacing w:val="0"/>
          <w:sz w:val="32"/>
          <w:szCs w:val="32"/>
          <w:lang w:val="en-US" w:eastAsia="zh-CN"/>
        </w:rPr>
        <w:t>（三）</w:t>
      </w:r>
      <w:r>
        <w:rPr>
          <w:rFonts w:hint="eastAsia" w:ascii="宋体" w:hAnsi="宋体" w:eastAsia="仿宋_GB2312" w:cs="仿宋_GB2312"/>
          <w:i w:val="0"/>
          <w:iCs w:val="0"/>
          <w:color w:val="auto"/>
          <w:spacing w:val="0"/>
          <w:kern w:val="2"/>
          <w:sz w:val="32"/>
          <w:szCs w:val="32"/>
          <w:u w:val="none"/>
          <w:lang w:val="en-US" w:eastAsia="zh-CN" w:bidi="ar-SA"/>
        </w:rPr>
        <w:t>伪造、变造、买卖出生医学证明，或者使用伪造、变造的出生医学证明的；</w:t>
      </w:r>
    </w:p>
    <w:p>
      <w:pPr>
        <w:pStyle w:val="2"/>
        <w:keepNext w:val="0"/>
        <w:keepLines w:val="0"/>
        <w:pageBreakBefore w:val="0"/>
        <w:widowControl w:val="0"/>
        <w:kinsoku/>
        <w:overflowPunct/>
        <w:topLinePunct w:val="0"/>
        <w:autoSpaceDE/>
        <w:autoSpaceDN/>
        <w:bidi w:val="0"/>
        <w:adjustRightInd w:val="0"/>
        <w:snapToGrid w:val="0"/>
        <w:spacing w:line="590" w:lineRule="exact"/>
        <w:ind w:left="0" w:leftChars="0" w:firstLine="632" w:firstLineChars="200"/>
        <w:textAlignment w:val="auto"/>
        <w:rPr>
          <w:rFonts w:hint="eastAsia" w:ascii="宋体" w:hAnsi="宋体" w:eastAsia="仿宋_GB2312" w:cs="仿宋_GB2312"/>
          <w:color w:val="auto"/>
          <w:spacing w:val="0"/>
          <w:sz w:val="32"/>
          <w:szCs w:val="32"/>
          <w:lang w:val="en-US" w:eastAsia="zh-CN"/>
        </w:rPr>
      </w:pPr>
      <w:r>
        <w:rPr>
          <w:rFonts w:hint="eastAsia" w:ascii="宋体" w:hAnsi="宋体" w:eastAsia="仿宋_GB2312" w:cs="仿宋_GB2312"/>
          <w:color w:val="auto"/>
          <w:spacing w:val="0"/>
          <w:sz w:val="32"/>
          <w:szCs w:val="32"/>
          <w:lang w:val="en-US" w:eastAsia="zh-CN"/>
        </w:rPr>
        <w:t>（四）未经卫生健康主管部门批准，实施人类辅助生殖技术的；</w:t>
      </w:r>
    </w:p>
    <w:p>
      <w:pPr>
        <w:keepNext w:val="0"/>
        <w:keepLines w:val="0"/>
        <w:pageBreakBefore w:val="0"/>
        <w:widowControl w:val="0"/>
        <w:kinsoku/>
        <w:overflowPunct/>
        <w:topLinePunct w:val="0"/>
        <w:autoSpaceDE/>
        <w:autoSpaceDN/>
        <w:bidi w:val="0"/>
        <w:adjustRightInd w:val="0"/>
        <w:snapToGrid w:val="0"/>
        <w:spacing w:line="590" w:lineRule="exact"/>
        <w:ind w:left="0" w:leftChars="0" w:firstLine="632" w:firstLineChars="200"/>
        <w:textAlignment w:val="auto"/>
        <w:rPr>
          <w:rFonts w:hint="eastAsia" w:ascii="宋体" w:hAnsi="宋体" w:eastAsia="仿宋_GB2312" w:cs="仿宋_GB2312"/>
          <w:color w:val="auto"/>
          <w:spacing w:val="0"/>
          <w:kern w:val="0"/>
          <w:sz w:val="32"/>
          <w:szCs w:val="32"/>
          <w:lang w:val="en-US" w:eastAsia="zh-CN" w:bidi="ar-SA"/>
        </w:rPr>
      </w:pPr>
      <w:r>
        <w:rPr>
          <w:rFonts w:hint="eastAsia" w:ascii="宋体" w:hAnsi="宋体" w:eastAsia="仿宋_GB2312" w:cs="仿宋_GB2312"/>
          <w:color w:val="auto"/>
          <w:spacing w:val="0"/>
          <w:sz w:val="32"/>
          <w:szCs w:val="32"/>
          <w:lang w:val="en-US" w:eastAsia="zh-CN"/>
        </w:rPr>
        <w:t>（五）</w:t>
      </w:r>
      <w:r>
        <w:rPr>
          <w:rFonts w:hint="eastAsia" w:ascii="宋体" w:hAnsi="宋体" w:eastAsia="仿宋_GB2312" w:cs="仿宋_GB2312"/>
          <w:color w:val="auto"/>
          <w:spacing w:val="0"/>
          <w:kern w:val="0"/>
          <w:sz w:val="32"/>
          <w:szCs w:val="32"/>
          <w:lang w:val="en-US" w:eastAsia="zh-CN" w:bidi="ar-SA"/>
        </w:rPr>
        <w:t>进行非医学需要的胚胎、胎儿性别鉴定或者选择性别的人工终止妊娠的；</w:t>
      </w:r>
    </w:p>
    <w:p>
      <w:pPr>
        <w:keepNext w:val="0"/>
        <w:keepLines w:val="0"/>
        <w:pageBreakBefore w:val="0"/>
        <w:widowControl w:val="0"/>
        <w:kinsoku/>
        <w:overflowPunct/>
        <w:topLinePunct w:val="0"/>
        <w:autoSpaceDE/>
        <w:autoSpaceDN/>
        <w:bidi w:val="0"/>
        <w:adjustRightInd w:val="0"/>
        <w:snapToGrid w:val="0"/>
        <w:spacing w:line="590" w:lineRule="exact"/>
        <w:ind w:left="0" w:leftChars="0" w:firstLine="632" w:firstLineChars="200"/>
        <w:textAlignment w:val="auto"/>
        <w:rPr>
          <w:rFonts w:hint="eastAsia" w:ascii="宋体" w:hAnsi="宋体" w:eastAsia="仿宋_GB2312" w:cs="仿宋_GB2312"/>
          <w:color w:val="auto"/>
          <w:spacing w:val="0"/>
          <w:kern w:val="0"/>
          <w:sz w:val="32"/>
          <w:szCs w:val="32"/>
          <w:lang w:val="en-US" w:eastAsia="zh-CN" w:bidi="ar-SA"/>
        </w:rPr>
      </w:pPr>
      <w:r>
        <w:rPr>
          <w:rFonts w:hint="eastAsia" w:ascii="宋体" w:hAnsi="宋体" w:eastAsia="仿宋_GB2312" w:cs="仿宋_GB2312"/>
          <w:color w:val="auto"/>
          <w:spacing w:val="0"/>
          <w:sz w:val="32"/>
          <w:szCs w:val="32"/>
          <w:lang w:val="en-US" w:eastAsia="zh-CN"/>
        </w:rPr>
        <w:t>（六）未对</w:t>
      </w:r>
      <w:r>
        <w:rPr>
          <w:rFonts w:hint="eastAsia" w:ascii="宋体" w:hAnsi="宋体" w:eastAsia="仿宋_GB2312" w:cs="仿宋_GB2312"/>
          <w:color w:val="auto"/>
          <w:spacing w:val="0"/>
          <w:kern w:val="0"/>
          <w:sz w:val="32"/>
          <w:szCs w:val="32"/>
          <w:lang w:val="en-US" w:eastAsia="zh-CN" w:bidi="ar-SA"/>
        </w:rPr>
        <w:t>在母婴保健技术服务</w:t>
      </w:r>
      <w:r>
        <w:rPr>
          <w:rFonts w:hint="eastAsia" w:ascii="宋体" w:hAnsi="宋体" w:eastAsia="仿宋_GB2312" w:cs="仿宋_GB2312"/>
          <w:b w:val="0"/>
          <w:bCs/>
          <w:i w:val="0"/>
          <w:iCs w:val="0"/>
          <w:color w:val="auto"/>
          <w:spacing w:val="0"/>
          <w:kern w:val="0"/>
          <w:sz w:val="32"/>
          <w:szCs w:val="32"/>
          <w:highlight w:val="none"/>
          <w:u w:val="none"/>
          <w:lang w:val="en-US" w:eastAsia="zh-CN" w:bidi="ar"/>
        </w:rPr>
        <w:t>及相关监督管理</w:t>
      </w:r>
      <w:r>
        <w:rPr>
          <w:rFonts w:hint="eastAsia" w:ascii="宋体" w:hAnsi="宋体" w:eastAsia="仿宋_GB2312" w:cs="仿宋_GB2312"/>
          <w:color w:val="auto"/>
          <w:spacing w:val="0"/>
          <w:kern w:val="0"/>
          <w:sz w:val="32"/>
          <w:szCs w:val="32"/>
          <w:lang w:val="en-US" w:eastAsia="zh-CN" w:bidi="ar-SA"/>
        </w:rPr>
        <w:t>过程中掌握的个人信息和隐私依法予以保密的。</w:t>
      </w:r>
    </w:p>
    <w:p>
      <w:pPr>
        <w:keepNext w:val="0"/>
        <w:keepLines w:val="0"/>
        <w:pageBreakBefore w:val="0"/>
        <w:widowControl w:val="0"/>
        <w:shd w:val="clear" w:color="auto" w:fill="auto"/>
        <w:kinsoku/>
        <w:wordWrap w:val="0"/>
        <w:overflowPunct/>
        <w:topLinePunct w:val="0"/>
        <w:autoSpaceDE/>
        <w:autoSpaceDN/>
        <w:bidi w:val="0"/>
        <w:adjustRightInd w:val="0"/>
        <w:snapToGrid w:val="0"/>
        <w:spacing w:line="590" w:lineRule="exact"/>
        <w:ind w:left="0" w:leftChars="0" w:right="0" w:rightChars="0" w:firstLine="632" w:firstLineChars="200"/>
        <w:jc w:val="both"/>
        <w:textAlignment w:val="auto"/>
        <w:outlineLvl w:val="0"/>
        <w:rPr>
          <w:rFonts w:hint="eastAsia" w:ascii="宋体" w:hAnsi="宋体" w:eastAsia="仿宋_GB2312" w:cs="仿宋_GB2312"/>
          <w:i w:val="0"/>
          <w:iCs w:val="0"/>
          <w:color w:val="auto"/>
          <w:spacing w:val="0"/>
          <w:sz w:val="32"/>
          <w:szCs w:val="32"/>
          <w:u w:val="none"/>
          <w:lang w:val="en-US" w:eastAsia="zh-CN"/>
        </w:rPr>
      </w:pPr>
      <w:r>
        <w:rPr>
          <w:rFonts w:hint="eastAsia" w:ascii="宋体" w:hAnsi="宋体" w:eastAsia="黑体" w:cs="黑体"/>
          <w:color w:val="auto"/>
          <w:spacing w:val="0"/>
          <w:sz w:val="32"/>
          <w:szCs w:val="32"/>
          <w:lang w:val="en-US" w:eastAsia="zh-CN"/>
        </w:rPr>
        <w:t>第二十四条</w:t>
      </w:r>
      <w:r>
        <w:rPr>
          <w:rFonts w:hint="eastAsia" w:ascii="宋体" w:hAnsi="宋体" w:eastAsia="仿宋_GB2312" w:cs="仿宋_GB2312"/>
          <w:i w:val="0"/>
          <w:iCs w:val="0"/>
          <w:color w:val="auto"/>
          <w:spacing w:val="0"/>
          <w:sz w:val="32"/>
          <w:szCs w:val="32"/>
          <w:u w:val="none"/>
          <w:lang w:val="en-US" w:eastAsia="zh-CN"/>
        </w:rPr>
        <w:t xml:space="preserve">  违反本条例规定，县级以上人民政府有关主管部门及其工作人员在母婴保健管理工作中滥用职权、玩忽职守、徇私舞弊的，对直接负责的主管人员和其他直接责任人员依法给予处分；构成犯罪的，依法追究刑事责任。</w:t>
      </w:r>
    </w:p>
    <w:p>
      <w:pPr>
        <w:pStyle w:val="2"/>
        <w:keepNext w:val="0"/>
        <w:keepLines w:val="0"/>
        <w:pageBreakBefore w:val="0"/>
        <w:widowControl w:val="0"/>
        <w:kinsoku/>
        <w:overflowPunct/>
        <w:topLinePunct w:val="0"/>
        <w:autoSpaceDE/>
        <w:autoSpaceDN/>
        <w:bidi w:val="0"/>
        <w:adjustRightInd w:val="0"/>
        <w:snapToGrid w:val="0"/>
        <w:spacing w:line="590" w:lineRule="exact"/>
        <w:ind w:left="0" w:leftChars="0"/>
        <w:textAlignment w:val="auto"/>
        <w:rPr>
          <w:rFonts w:hint="eastAsia" w:ascii="宋体" w:hAnsi="宋体" w:eastAsia="仿宋_GB2312" w:cs="仿宋_GB2312"/>
          <w:color w:val="auto"/>
          <w:spacing w:val="0"/>
          <w:sz w:val="32"/>
          <w:szCs w:val="32"/>
          <w:lang w:val="en-US" w:eastAsia="zh-CN"/>
        </w:rPr>
      </w:pPr>
      <w:r>
        <w:rPr>
          <w:rFonts w:hint="eastAsia" w:ascii="宋体" w:hAnsi="宋体" w:eastAsia="黑体" w:cs="黑体"/>
          <w:color w:val="auto"/>
          <w:spacing w:val="0"/>
          <w:sz w:val="32"/>
          <w:szCs w:val="32"/>
          <w:lang w:val="en-US" w:eastAsia="zh-CN"/>
        </w:rPr>
        <w:t>第二十五条</w:t>
      </w:r>
      <w:r>
        <w:rPr>
          <w:rFonts w:hint="eastAsia" w:ascii="宋体" w:hAnsi="宋体" w:eastAsia="仿宋_GB2312" w:cs="仿宋_GB2312"/>
          <w:color w:val="auto"/>
          <w:spacing w:val="0"/>
          <w:sz w:val="32"/>
          <w:szCs w:val="32"/>
          <w:lang w:val="en-US" w:eastAsia="zh-CN"/>
        </w:rPr>
        <w:t xml:space="preserve">  本条例自</w:t>
      </w:r>
      <w:r>
        <w:rPr>
          <w:rFonts w:hint="eastAsia" w:ascii="宋体" w:hAnsi="宋体" w:eastAsia="仿宋_GB2312" w:cs="宋体"/>
          <w:color w:val="auto"/>
          <w:spacing w:val="0"/>
          <w:sz w:val="32"/>
          <w:szCs w:val="32"/>
          <w:lang w:val="en-US" w:eastAsia="zh-CN"/>
        </w:rPr>
        <w:t>2023</w:t>
      </w:r>
      <w:r>
        <w:rPr>
          <w:rFonts w:hint="eastAsia" w:ascii="宋体" w:hAnsi="宋体" w:eastAsia="仿宋_GB2312" w:cs="仿宋_GB2312"/>
          <w:color w:val="auto"/>
          <w:spacing w:val="0"/>
          <w:sz w:val="32"/>
          <w:szCs w:val="32"/>
          <w:lang w:val="en-US" w:eastAsia="zh-CN"/>
        </w:rPr>
        <w:t>年</w:t>
      </w:r>
      <w:r>
        <w:rPr>
          <w:rFonts w:hint="eastAsia" w:ascii="宋体" w:hAnsi="宋体" w:eastAsia="仿宋_GB2312" w:cs="宋体"/>
          <w:color w:val="auto"/>
          <w:spacing w:val="0"/>
          <w:sz w:val="32"/>
          <w:szCs w:val="32"/>
          <w:lang w:val="en-US" w:eastAsia="zh-CN"/>
        </w:rPr>
        <w:t>6</w:t>
      </w:r>
      <w:r>
        <w:rPr>
          <w:rFonts w:hint="eastAsia" w:ascii="宋体" w:hAnsi="宋体" w:eastAsia="仿宋_GB2312" w:cs="仿宋_GB2312"/>
          <w:color w:val="auto"/>
          <w:spacing w:val="0"/>
          <w:sz w:val="32"/>
          <w:szCs w:val="32"/>
          <w:lang w:val="en-US" w:eastAsia="zh-CN"/>
        </w:rPr>
        <w:t>月</w:t>
      </w:r>
      <w:r>
        <w:rPr>
          <w:rFonts w:hint="eastAsia" w:ascii="宋体" w:hAnsi="宋体" w:eastAsia="仿宋_GB2312" w:cs="宋体"/>
          <w:color w:val="auto"/>
          <w:spacing w:val="0"/>
          <w:sz w:val="32"/>
          <w:szCs w:val="32"/>
          <w:lang w:val="en-US" w:eastAsia="zh-CN"/>
        </w:rPr>
        <w:t>1</w:t>
      </w:r>
      <w:r>
        <w:rPr>
          <w:rFonts w:hint="eastAsia" w:ascii="宋体" w:hAnsi="宋体" w:eastAsia="仿宋_GB2312" w:cs="仿宋_GB2312"/>
          <w:color w:val="auto"/>
          <w:spacing w:val="0"/>
          <w:sz w:val="32"/>
          <w:szCs w:val="32"/>
          <w:lang w:val="en-US" w:eastAsia="zh-CN"/>
        </w:rPr>
        <w:t>日起施行。</w:t>
      </w:r>
    </w:p>
    <w:p>
      <w:pPr>
        <w:keepNext w:val="0"/>
        <w:keepLines w:val="0"/>
        <w:pageBreakBefore w:val="0"/>
        <w:widowControl w:val="0"/>
        <w:kinsoku/>
        <w:topLinePunct w:val="0"/>
        <w:autoSpaceDN/>
        <w:bidi w:val="0"/>
        <w:adjustRightInd w:val="0"/>
        <w:snapToGrid w:val="0"/>
        <w:spacing w:line="590" w:lineRule="exact"/>
        <w:ind w:left="0" w:leftChars="0" w:firstLine="632" w:firstLineChars="200"/>
        <w:textAlignment w:val="auto"/>
        <w:rPr>
          <w:rFonts w:ascii="宋体" w:hAnsi="宋体"/>
          <w:spacing w:val="0"/>
          <w:lang w:val="en-US"/>
        </w:rPr>
      </w:pPr>
    </w:p>
    <w:p>
      <w:pPr>
        <w:pStyle w:val="18"/>
        <w:keepNext w:val="0"/>
        <w:keepLines w:val="0"/>
        <w:pageBreakBefore w:val="0"/>
        <w:widowControl w:val="0"/>
        <w:kinsoku/>
        <w:topLinePunct w:val="0"/>
        <w:autoSpaceDN/>
        <w:bidi w:val="0"/>
        <w:adjustRightInd w:val="0"/>
        <w:snapToGrid w:val="0"/>
        <w:spacing w:line="590" w:lineRule="exact"/>
        <w:ind w:left="0" w:leftChars="0"/>
        <w:textAlignment w:val="auto"/>
        <w:rPr>
          <w:rFonts w:hint="default" w:ascii="宋体" w:hAnsi="宋体" w:eastAsia="仿宋_GB2312"/>
          <w:spacing w:val="0"/>
        </w:rPr>
      </w:pPr>
    </w:p>
    <w:p>
      <w:pPr>
        <w:pStyle w:val="18"/>
        <w:keepNext w:val="0"/>
        <w:keepLines w:val="0"/>
        <w:pageBreakBefore w:val="0"/>
        <w:widowControl w:val="0"/>
        <w:kinsoku/>
        <w:topLinePunct w:val="0"/>
        <w:autoSpaceDN/>
        <w:bidi w:val="0"/>
        <w:adjustRightInd w:val="0"/>
        <w:snapToGrid w:val="0"/>
        <w:spacing w:line="590" w:lineRule="exact"/>
        <w:ind w:left="0" w:leftChars="0"/>
        <w:textAlignment w:val="auto"/>
        <w:rPr>
          <w:rFonts w:hint="default" w:ascii="宋体" w:hAnsi="宋体" w:eastAsia="仿宋_GB2312"/>
          <w:spacing w:val="0"/>
        </w:rPr>
      </w:pPr>
    </w:p>
    <w:p>
      <w:pPr>
        <w:pStyle w:val="18"/>
        <w:keepNext w:val="0"/>
        <w:keepLines w:val="0"/>
        <w:pageBreakBefore w:val="0"/>
        <w:widowControl w:val="0"/>
        <w:kinsoku/>
        <w:topLinePunct w:val="0"/>
        <w:autoSpaceDN/>
        <w:bidi w:val="0"/>
        <w:adjustRightInd w:val="0"/>
        <w:snapToGrid w:val="0"/>
        <w:spacing w:line="590" w:lineRule="exact"/>
        <w:ind w:left="0" w:leftChars="0"/>
        <w:textAlignment w:val="auto"/>
        <w:rPr>
          <w:rFonts w:hint="default" w:ascii="宋体" w:hAnsi="宋体" w:eastAsia="仿宋_GB2312"/>
          <w:spacing w:val="0"/>
        </w:rPr>
      </w:pPr>
    </w:p>
    <w:p>
      <w:pPr>
        <w:pStyle w:val="18"/>
        <w:keepNext w:val="0"/>
        <w:keepLines w:val="0"/>
        <w:pageBreakBefore w:val="0"/>
        <w:widowControl w:val="0"/>
        <w:kinsoku/>
        <w:topLinePunct w:val="0"/>
        <w:autoSpaceDN/>
        <w:bidi w:val="0"/>
        <w:adjustRightInd w:val="0"/>
        <w:snapToGrid w:val="0"/>
        <w:spacing w:line="590" w:lineRule="exact"/>
        <w:ind w:left="0" w:leftChars="0"/>
        <w:textAlignment w:val="auto"/>
        <w:rPr>
          <w:rFonts w:hint="default" w:ascii="宋体" w:hAnsi="宋体" w:eastAsia="仿宋_GB2312"/>
          <w:spacing w:val="0"/>
        </w:rPr>
      </w:pPr>
    </w:p>
    <w:p>
      <w:pPr>
        <w:pStyle w:val="18"/>
        <w:keepNext w:val="0"/>
        <w:keepLines w:val="0"/>
        <w:pageBreakBefore w:val="0"/>
        <w:widowControl w:val="0"/>
        <w:kinsoku/>
        <w:topLinePunct w:val="0"/>
        <w:autoSpaceDN/>
        <w:bidi w:val="0"/>
        <w:adjustRightInd w:val="0"/>
        <w:snapToGrid w:val="0"/>
        <w:spacing w:line="590" w:lineRule="exact"/>
        <w:ind w:left="0" w:leftChars="0"/>
        <w:textAlignment w:val="auto"/>
        <w:rPr>
          <w:rFonts w:hint="eastAsia" w:ascii="宋体" w:hAnsi="宋体" w:eastAsia="仿宋_GB2312"/>
          <w:spacing w:val="0"/>
        </w:rPr>
      </w:pPr>
    </w:p>
    <w:sectPr>
      <w:footerReference r:id="rId3" w:type="default"/>
      <w:footerReference r:id="rId4" w:type="even"/>
      <w:type w:val="continuous"/>
      <w:pgSz w:w="11907" w:h="16840"/>
      <w:pgMar w:top="1984" w:right="1531" w:bottom="1871" w:left="1531" w:header="0" w:footer="1361" w:gutter="0"/>
      <w:pgNumType w:fmt="decimal"/>
      <w:cols w:space="720" w:num="1"/>
      <w:rtlGutter w:val="0"/>
      <w:docGrid w:type="linesAndChars" w:linePitch="590"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auto"/>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2010609030101010101"/>
    <w:charset w:val="86"/>
    <w:family w:val="auto"/>
    <w:pitch w:val="default"/>
    <w:sig w:usb0="00000000" w:usb1="00000000" w:usb2="00000000" w:usb3="00000000" w:csb0="00040000" w:csb1="00000000"/>
  </w:font>
  <w:font w:name="Tahoma">
    <w:panose1 w:val="020B0604030504040204"/>
    <w:charset w:val="00"/>
    <w:family w:val="auto"/>
    <w:pitch w:val="default"/>
    <w:sig w:usb0="E1002EFF" w:usb1="C000605B" w:usb2="00000029" w:usb3="00000000" w:csb0="200101FF" w:csb1="20280000"/>
  </w:font>
  <w:font w:name="方正小标宋简体">
    <w:altName w:val="方正舒体"/>
    <w:panose1 w:val="02000000000000000000"/>
    <w:charset w:val="86"/>
    <w:family w:val="auto"/>
    <w:pitch w:val="default"/>
    <w:sig w:usb0="00000000" w:usb1="00000000" w:usb2="00000012" w:usb3="00000000" w:csb0="00040001" w:csb1="00000000"/>
  </w:font>
  <w:font w:name="Cambria">
    <w:panose1 w:val="02040503050406030204"/>
    <w:charset w:val="00"/>
    <w:family w:val="roman"/>
    <w:pitch w:val="default"/>
    <w:sig w:usb0="E00006FF" w:usb1="420024FF" w:usb2="02000000" w:usb3="00000000" w:csb0="2000019F" w:csb1="00000000"/>
  </w:font>
  <w:font w:name="Calibri Light">
    <w:panose1 w:val="020F0302020204030204"/>
    <w:charset w:val="00"/>
    <w:family w:val="auto"/>
    <w:pitch w:val="default"/>
    <w:sig w:usb0="E4002EFF" w:usb1="C000247B" w:usb2="00000009" w:usb3="00000000" w:csb0="200001FF" w:csb1="00000000"/>
  </w:font>
  <w:font w:name=".PingFang SC">
    <w:altName w:val="宋体"/>
    <w:panose1 w:val="00000000000000000000"/>
    <w:charset w:val="86"/>
    <w:family w:val="swiss"/>
    <w:pitch w:val="default"/>
    <w:sig w:usb0="00000000" w:usb1="00000000" w:usb2="00000010" w:usb3="00000000" w:csb0="00040000" w:csb1="00000000"/>
  </w:font>
  <w:font w:name="Arial Unicode MS">
    <w:altName w:val="宋体"/>
    <w:panose1 w:val="020B0604020202020204"/>
    <w:charset w:val="86"/>
    <w:family w:val="modern"/>
    <w:pitch w:val="default"/>
    <w:sig w:usb0="00000000" w:usb1="00000000" w:usb2="0000003F" w:usb3="00000000" w:csb0="603F01FF" w:csb1="FFFF0000"/>
  </w:font>
  <w:font w:name="方正仿宋_GBK">
    <w:altName w:val="微软雅黑"/>
    <w:panose1 w:val="02000000000000000000"/>
    <w:charset w:val="86"/>
    <w:family w:val="auto"/>
    <w:pitch w:val="default"/>
    <w:sig w:usb0="00000000" w:usb1="00000000" w:usb2="00000000" w:usb3="00000000" w:csb0="00040000" w:csb1="00000000"/>
  </w:font>
  <w:font w:name="楷体_GB2312">
    <w:altName w:val="楷体"/>
    <w:panose1 w:val="02010609030101010101"/>
    <w:charset w:val="86"/>
    <w:family w:val="modern"/>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方正舒体">
    <w:panose1 w:val="02010601030101010101"/>
    <w:charset w:val="86"/>
    <w:family w:val="auto"/>
    <w:pitch w:val="default"/>
    <w:sig w:usb0="00000003"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keepNext w:val="0"/>
      <w:keepLines w:val="0"/>
      <w:pageBreakBefore w:val="0"/>
      <w:widowControl w:val="0"/>
      <w:kinsoku/>
      <w:wordWrap w:val="0"/>
      <w:overflowPunct/>
      <w:topLinePunct w:val="0"/>
      <w:autoSpaceDE/>
      <w:autoSpaceDN/>
      <w:bidi w:val="0"/>
      <w:adjustRightInd/>
      <w:snapToGrid w:val="0"/>
      <w:spacing w:line="240" w:lineRule="auto"/>
      <w:ind w:left="0" w:leftChars="0" w:right="320" w:rightChars="100" w:firstLine="0" w:firstLineChars="0"/>
      <w:jc w:val="right"/>
      <w:textAlignment w:val="auto"/>
      <w:outlineLvl w:val="9"/>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ab/>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val="en-US" w:eastAsia="zh-CN"/>
      </w:rPr>
      <w:fldChar w:fldCharType="begin"/>
    </w:r>
    <w:r>
      <w:rPr>
        <w:rFonts w:hint="eastAsia" w:ascii="宋体" w:hAnsi="宋体" w:eastAsia="宋体" w:cs="宋体"/>
        <w:sz w:val="28"/>
        <w:szCs w:val="28"/>
        <w:lang w:val="en-US" w:eastAsia="zh-CN"/>
      </w:rPr>
      <w:instrText xml:space="preserve"> PAGE  \* MERGEFORMAT </w:instrText>
    </w:r>
    <w:r>
      <w:rPr>
        <w:rFonts w:hint="eastAsia" w:ascii="宋体" w:hAnsi="宋体" w:eastAsia="宋体" w:cs="宋体"/>
        <w:sz w:val="28"/>
        <w:szCs w:val="28"/>
        <w:lang w:val="en-US" w:eastAsia="zh-CN"/>
      </w:rPr>
      <w:fldChar w:fldCharType="separate"/>
    </w:r>
    <w:r>
      <w:rPr>
        <w:rFonts w:hint="eastAsia" w:ascii="宋体" w:hAnsi="宋体" w:eastAsia="宋体" w:cs="宋体"/>
        <w:sz w:val="28"/>
        <w:szCs w:val="28"/>
        <w:lang w:val="en-US" w:eastAsia="zh-CN"/>
      </w:rPr>
      <w:t>1</w:t>
    </w:r>
    <w:r>
      <w:rPr>
        <w:rFonts w:hint="eastAsia" w:ascii="宋体" w:hAnsi="宋体" w:eastAsia="宋体" w:cs="宋体"/>
        <w:sz w:val="28"/>
        <w:szCs w:val="28"/>
        <w:lang w:val="en-US" w:eastAsia="zh-CN"/>
      </w:rPr>
      <w:fldChar w:fldCharType="end"/>
    </w:r>
    <w:r>
      <w:rPr>
        <w:rFonts w:hint="eastAsia" w:ascii="宋体" w:hAnsi="宋体" w:eastAsia="宋体" w:cs="宋体"/>
        <w:sz w:val="28"/>
        <w:szCs w:val="28"/>
        <w:lang w:val="en-US" w:eastAsia="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280" w:firstLineChars="10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xml:space="preserve">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hyphenationZone w:val="360"/>
  <w:evenAndOddHeaders w:val="1"/>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jBmZDBjMzNlN2QwN2YzMTIyZmU3YjE0YTUyZjg2OGYifQ=="/>
  </w:docVars>
  <w:rsids>
    <w:rsidRoot w:val="00172A27"/>
    <w:rsid w:val="001C7BE2"/>
    <w:rsid w:val="036674C5"/>
    <w:rsid w:val="03884874"/>
    <w:rsid w:val="05D13273"/>
    <w:rsid w:val="06866278"/>
    <w:rsid w:val="086F19DD"/>
    <w:rsid w:val="0A1707EC"/>
    <w:rsid w:val="0D5A220C"/>
    <w:rsid w:val="0DC10F3C"/>
    <w:rsid w:val="0F0C1338"/>
    <w:rsid w:val="0F3C7199"/>
    <w:rsid w:val="0F9241F2"/>
    <w:rsid w:val="0F9E114E"/>
    <w:rsid w:val="103C00B6"/>
    <w:rsid w:val="11361CF6"/>
    <w:rsid w:val="12272E15"/>
    <w:rsid w:val="12833C7B"/>
    <w:rsid w:val="128D47BB"/>
    <w:rsid w:val="131C3A9F"/>
    <w:rsid w:val="13371800"/>
    <w:rsid w:val="15572784"/>
    <w:rsid w:val="15626C01"/>
    <w:rsid w:val="168416A5"/>
    <w:rsid w:val="170D64D1"/>
    <w:rsid w:val="17402747"/>
    <w:rsid w:val="176B60F3"/>
    <w:rsid w:val="17A56954"/>
    <w:rsid w:val="18394C82"/>
    <w:rsid w:val="18644411"/>
    <w:rsid w:val="19EE1972"/>
    <w:rsid w:val="1AF759E2"/>
    <w:rsid w:val="1BD6126C"/>
    <w:rsid w:val="1C3A4D59"/>
    <w:rsid w:val="1E5478C0"/>
    <w:rsid w:val="1FDB4961"/>
    <w:rsid w:val="200A5205"/>
    <w:rsid w:val="20E36EDD"/>
    <w:rsid w:val="21E7264F"/>
    <w:rsid w:val="23B64D16"/>
    <w:rsid w:val="23BE221E"/>
    <w:rsid w:val="24E30D8C"/>
    <w:rsid w:val="2501793B"/>
    <w:rsid w:val="25087144"/>
    <w:rsid w:val="26CD3926"/>
    <w:rsid w:val="27FF97C1"/>
    <w:rsid w:val="29EC497A"/>
    <w:rsid w:val="2A3530D2"/>
    <w:rsid w:val="2A61140E"/>
    <w:rsid w:val="2A7C36AF"/>
    <w:rsid w:val="2AE1624B"/>
    <w:rsid w:val="2AE3372E"/>
    <w:rsid w:val="2B217D0A"/>
    <w:rsid w:val="2BFF538A"/>
    <w:rsid w:val="2F6418ED"/>
    <w:rsid w:val="31DB5B14"/>
    <w:rsid w:val="34152DC2"/>
    <w:rsid w:val="341E6D68"/>
    <w:rsid w:val="363F4357"/>
    <w:rsid w:val="375D349B"/>
    <w:rsid w:val="37C707A3"/>
    <w:rsid w:val="381406BD"/>
    <w:rsid w:val="38882FCA"/>
    <w:rsid w:val="388C40E8"/>
    <w:rsid w:val="38AB7D8C"/>
    <w:rsid w:val="390C3D84"/>
    <w:rsid w:val="39130050"/>
    <w:rsid w:val="3A9C00FD"/>
    <w:rsid w:val="3EC77AA3"/>
    <w:rsid w:val="3F2E0142"/>
    <w:rsid w:val="3F9DE1FC"/>
    <w:rsid w:val="3FEB20A8"/>
    <w:rsid w:val="3FFEE01F"/>
    <w:rsid w:val="40673A31"/>
    <w:rsid w:val="407F2953"/>
    <w:rsid w:val="41443C70"/>
    <w:rsid w:val="42E04658"/>
    <w:rsid w:val="44CF252C"/>
    <w:rsid w:val="47F60ED7"/>
    <w:rsid w:val="4862267E"/>
    <w:rsid w:val="48F0440D"/>
    <w:rsid w:val="4AF01A75"/>
    <w:rsid w:val="4B1D40BD"/>
    <w:rsid w:val="4B1D5138"/>
    <w:rsid w:val="4BF05C55"/>
    <w:rsid w:val="4D2D6729"/>
    <w:rsid w:val="4DA05958"/>
    <w:rsid w:val="511D4D5B"/>
    <w:rsid w:val="511F1590"/>
    <w:rsid w:val="51533045"/>
    <w:rsid w:val="515A66AF"/>
    <w:rsid w:val="51FB77F1"/>
    <w:rsid w:val="52701C74"/>
    <w:rsid w:val="55BFC2CB"/>
    <w:rsid w:val="569F85C5"/>
    <w:rsid w:val="5891480F"/>
    <w:rsid w:val="5BAF4A89"/>
    <w:rsid w:val="5BE78B12"/>
    <w:rsid w:val="5BFB665D"/>
    <w:rsid w:val="5C216CEF"/>
    <w:rsid w:val="5C334EFE"/>
    <w:rsid w:val="5E617566"/>
    <w:rsid w:val="5ED165AF"/>
    <w:rsid w:val="5EEF1A0C"/>
    <w:rsid w:val="5F1F3699"/>
    <w:rsid w:val="5F484E2D"/>
    <w:rsid w:val="5F738DD7"/>
    <w:rsid w:val="5FF6A63D"/>
    <w:rsid w:val="603B07CD"/>
    <w:rsid w:val="638156B1"/>
    <w:rsid w:val="64401FFB"/>
    <w:rsid w:val="64711DC6"/>
    <w:rsid w:val="64BCBFB0"/>
    <w:rsid w:val="65DA60DB"/>
    <w:rsid w:val="66ED1FE1"/>
    <w:rsid w:val="67B65FF8"/>
    <w:rsid w:val="68E136BE"/>
    <w:rsid w:val="690337E2"/>
    <w:rsid w:val="6C544E08"/>
    <w:rsid w:val="6D336076"/>
    <w:rsid w:val="6D7E2528"/>
    <w:rsid w:val="6EDEE4E4"/>
    <w:rsid w:val="6FE7E0EB"/>
    <w:rsid w:val="6FF3D49C"/>
    <w:rsid w:val="70AD1945"/>
    <w:rsid w:val="70B90714"/>
    <w:rsid w:val="70F80C9B"/>
    <w:rsid w:val="70FA6FEE"/>
    <w:rsid w:val="71A74628"/>
    <w:rsid w:val="722217A9"/>
    <w:rsid w:val="72247A70"/>
    <w:rsid w:val="723B372D"/>
    <w:rsid w:val="72772AFF"/>
    <w:rsid w:val="73C2091D"/>
    <w:rsid w:val="73F7C0AE"/>
    <w:rsid w:val="74C5727F"/>
    <w:rsid w:val="769D666E"/>
    <w:rsid w:val="76DA649D"/>
    <w:rsid w:val="76E01EB3"/>
    <w:rsid w:val="79025A8E"/>
    <w:rsid w:val="79F7F7A8"/>
    <w:rsid w:val="7A631492"/>
    <w:rsid w:val="7AADE527"/>
    <w:rsid w:val="7C8A566B"/>
    <w:rsid w:val="7C996E3F"/>
    <w:rsid w:val="7DFF1F22"/>
    <w:rsid w:val="7EBCF2AE"/>
    <w:rsid w:val="7F6C6ACC"/>
    <w:rsid w:val="7FB82C5D"/>
    <w:rsid w:val="7FBFAEC0"/>
    <w:rsid w:val="7FE5A315"/>
    <w:rsid w:val="9AFE647C"/>
    <w:rsid w:val="9DFDE5F3"/>
    <w:rsid w:val="B16D91BD"/>
    <w:rsid w:val="BF7B36E7"/>
    <w:rsid w:val="BFBD9734"/>
    <w:rsid w:val="CE0BAF0C"/>
    <w:rsid w:val="CFD7CD25"/>
    <w:rsid w:val="D2EDA5D7"/>
    <w:rsid w:val="D777838B"/>
    <w:rsid w:val="DA2D8A7F"/>
    <w:rsid w:val="DCCF97E3"/>
    <w:rsid w:val="DFFC104C"/>
    <w:rsid w:val="E7FEC624"/>
    <w:rsid w:val="E967B0B6"/>
    <w:rsid w:val="F5BF4218"/>
    <w:rsid w:val="F7FDDBA8"/>
    <w:rsid w:val="FBF914A5"/>
    <w:rsid w:val="FC8F16DF"/>
    <w:rsid w:val="FDF549D0"/>
    <w:rsid w:val="FEDF9349"/>
    <w:rsid w:val="FF3F35B2"/>
    <w:rsid w:val="FFEFB388"/>
    <w:rsid w:val="FFF7044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qFormat="1" w:unhideWhenUsed="0" w:uiPriority="0" w:semiHidden="0" w:name="toc 4"/>
    <w:lsdException w:qFormat="1"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仿宋_GB2312" w:hAnsi="Tahoma" w:eastAsia="仿宋_GB2312" w:cs="Times New Roman"/>
      <w:kern w:val="2"/>
      <w:sz w:val="32"/>
      <w:szCs w:val="32"/>
      <w:lang w:val="en-US" w:eastAsia="zh-CN" w:bidi="ar-SA"/>
    </w:rPr>
  </w:style>
  <w:style w:type="paragraph" w:styleId="3">
    <w:name w:val="heading 1"/>
    <w:basedOn w:val="1"/>
    <w:next w:val="1"/>
    <w:qFormat/>
    <w:uiPriority w:val="0"/>
    <w:pPr>
      <w:keepNext/>
      <w:keepLines/>
      <w:ind w:firstLine="0"/>
      <w:jc w:val="center"/>
      <w:outlineLvl w:val="0"/>
    </w:pPr>
    <w:rPr>
      <w:rFonts w:eastAsia="方正小标宋简体"/>
      <w:b/>
      <w:bCs/>
      <w:kern w:val="44"/>
      <w:sz w:val="44"/>
      <w:szCs w:val="44"/>
    </w:rPr>
  </w:style>
  <w:style w:type="paragraph" w:styleId="4">
    <w:name w:val="heading 2"/>
    <w:basedOn w:val="1"/>
    <w:next w:val="1"/>
    <w:unhideWhenUsed/>
    <w:qFormat/>
    <w:uiPriority w:val="0"/>
    <w:pPr>
      <w:keepNext/>
      <w:keepLines/>
      <w:spacing w:before="260" w:after="260" w:line="416" w:lineRule="auto"/>
      <w:outlineLvl w:val="1"/>
    </w:pPr>
    <w:rPr>
      <w:rFonts w:ascii="Cambria" w:hAnsi="Cambria" w:eastAsia="宋体" w:cs="Times New Roman"/>
      <w:b/>
      <w:bCs/>
      <w:sz w:val="32"/>
      <w:szCs w:val="32"/>
    </w:rPr>
  </w:style>
  <w:style w:type="paragraph" w:styleId="5">
    <w:name w:val="heading 3"/>
    <w:basedOn w:val="1"/>
    <w:next w:val="1"/>
    <w:unhideWhenUsed/>
    <w:qFormat/>
    <w:uiPriority w:val="0"/>
    <w:pPr>
      <w:keepNext/>
      <w:keepLines/>
      <w:spacing w:before="0" w:beforeLines="0" w:beforeAutospacing="0" w:after="0" w:afterLines="0" w:afterAutospacing="0" w:line="360" w:lineRule="auto"/>
      <w:jc w:val="left"/>
      <w:outlineLvl w:val="2"/>
    </w:pPr>
    <w:rPr>
      <w:rFonts w:ascii="Times New Roman" w:hAnsi="Times New Roman" w:eastAsia="宋体"/>
      <w:b/>
      <w:sz w:val="24"/>
    </w:rPr>
  </w:style>
  <w:style w:type="character" w:default="1" w:styleId="21">
    <w:name w:val="Default Paragraph Font"/>
    <w:link w:val="22"/>
    <w:semiHidden/>
    <w:qFormat/>
    <w:uiPriority w:val="0"/>
  </w:style>
  <w:style w:type="table" w:default="1" w:styleId="20">
    <w:name w:val="Normal Table"/>
    <w:semiHidden/>
    <w:qFormat/>
    <w:uiPriority w:val="0"/>
    <w:tblPr>
      <w:tblCellMar>
        <w:top w:w="0" w:type="dxa"/>
        <w:left w:w="108" w:type="dxa"/>
        <w:bottom w:w="0" w:type="dxa"/>
        <w:right w:w="108" w:type="dxa"/>
      </w:tblCellMar>
    </w:tblPr>
  </w:style>
  <w:style w:type="paragraph" w:styleId="2">
    <w:name w:val="Normal Indent"/>
    <w:basedOn w:val="1"/>
    <w:next w:val="1"/>
    <w:qFormat/>
    <w:uiPriority w:val="0"/>
    <w:pPr>
      <w:ind w:firstLine="420" w:firstLineChars="200"/>
    </w:pPr>
    <w:rPr>
      <w:rFonts w:ascii="Calibri" w:hAnsi="Calibri" w:eastAsia="宋体"/>
    </w:rPr>
  </w:style>
  <w:style w:type="paragraph" w:styleId="6">
    <w:name w:val="Body Text"/>
    <w:basedOn w:val="1"/>
    <w:next w:val="7"/>
    <w:qFormat/>
    <w:uiPriority w:val="0"/>
    <w:rPr>
      <w:rFonts w:eastAsia="宋体"/>
      <w:sz w:val="44"/>
      <w:szCs w:val="24"/>
    </w:rPr>
  </w:style>
  <w:style w:type="paragraph" w:styleId="7">
    <w:name w:val="toc 5"/>
    <w:next w:val="1"/>
    <w:qFormat/>
    <w:uiPriority w:val="0"/>
    <w:pPr>
      <w:widowControl w:val="0"/>
      <w:ind w:left="1680" w:leftChars="800"/>
      <w:jc w:val="both"/>
    </w:pPr>
    <w:rPr>
      <w:rFonts w:ascii="Times New Roman" w:hAnsi="Times New Roman" w:eastAsia="宋体" w:cs="Times New Roman"/>
      <w:kern w:val="2"/>
      <w:sz w:val="21"/>
      <w:lang w:val="en-US" w:eastAsia="zh-CN"/>
    </w:rPr>
  </w:style>
  <w:style w:type="paragraph" w:styleId="8">
    <w:name w:val="Body Text Indent"/>
    <w:basedOn w:val="1"/>
    <w:next w:val="1"/>
    <w:qFormat/>
    <w:uiPriority w:val="0"/>
    <w:pPr>
      <w:widowControl w:val="0"/>
      <w:ind w:firstLine="640" w:firstLineChars="200"/>
      <w:jc w:val="both"/>
    </w:pPr>
    <w:rPr>
      <w:rFonts w:ascii="黑体" w:hAnsi="Times New Roman" w:eastAsia="黑体" w:cs="Times New Roman"/>
      <w:kern w:val="2"/>
      <w:sz w:val="32"/>
      <w:szCs w:val="30"/>
      <w:lang w:val="en-US" w:eastAsia="zh-CN" w:bidi="ar-SA"/>
    </w:rPr>
  </w:style>
  <w:style w:type="paragraph" w:styleId="9">
    <w:name w:val="Plain Text"/>
    <w:basedOn w:val="1"/>
    <w:qFormat/>
    <w:uiPriority w:val="0"/>
    <w:rPr>
      <w:rFonts w:ascii="宋体" w:hAnsi="Courier New" w:eastAsia="宋体" w:cs="黑体"/>
      <w:szCs w:val="21"/>
    </w:rPr>
  </w:style>
  <w:style w:type="paragraph" w:styleId="10">
    <w:name w:val="footer"/>
    <w:basedOn w:val="1"/>
    <w:qFormat/>
    <w:uiPriority w:val="0"/>
    <w:pPr>
      <w:tabs>
        <w:tab w:val="center" w:pos="4153"/>
        <w:tab w:val="right" w:pos="8306"/>
      </w:tabs>
      <w:snapToGrid w:val="0"/>
      <w:jc w:val="left"/>
    </w:pPr>
    <w:rPr>
      <w:sz w:val="18"/>
    </w:rPr>
  </w:style>
  <w:style w:type="paragraph" w:styleId="11">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12">
    <w:name w:val="toc 1"/>
    <w:basedOn w:val="1"/>
    <w:next w:val="1"/>
    <w:qFormat/>
    <w:uiPriority w:val="0"/>
    <w:pPr>
      <w:keepNext w:val="0"/>
      <w:keepLines w:val="0"/>
      <w:widowControl w:val="0"/>
      <w:suppressLineNumbers w:val="0"/>
      <w:spacing w:before="0" w:beforeAutospacing="0" w:after="0" w:afterAutospacing="0"/>
      <w:ind w:left="0" w:right="0"/>
      <w:jc w:val="both"/>
    </w:pPr>
    <w:rPr>
      <w:rFonts w:hint="default" w:ascii="Calibri" w:hAnsi="Calibri" w:eastAsia="仿宋_GB2312" w:cs="Times New Roman"/>
      <w:kern w:val="2"/>
      <w:sz w:val="32"/>
      <w:szCs w:val="20"/>
      <w:lang w:val="en-US" w:eastAsia="zh-CN" w:bidi="ar"/>
    </w:rPr>
  </w:style>
  <w:style w:type="paragraph" w:styleId="13">
    <w:name w:val="toc 4"/>
    <w:next w:val="1"/>
    <w:qFormat/>
    <w:uiPriority w:val="0"/>
    <w:pPr>
      <w:widowControl w:val="0"/>
      <w:wordWrap w:val="0"/>
      <w:ind w:left="850"/>
      <w:jc w:val="both"/>
    </w:pPr>
    <w:rPr>
      <w:rFonts w:ascii="Calibri" w:hAnsi="Calibri" w:eastAsia="宋体" w:cs="黑体"/>
      <w:kern w:val="2"/>
      <w:sz w:val="21"/>
      <w:szCs w:val="22"/>
      <w:lang w:val="en-US" w:eastAsia="zh-CN" w:bidi="ar-SA"/>
    </w:rPr>
  </w:style>
  <w:style w:type="paragraph" w:styleId="14">
    <w:name w:val="toc 2"/>
    <w:basedOn w:val="1"/>
    <w:next w:val="1"/>
    <w:qFormat/>
    <w:uiPriority w:val="0"/>
    <w:pPr>
      <w:keepNext w:val="0"/>
      <w:keepLines w:val="0"/>
      <w:widowControl w:val="0"/>
      <w:suppressLineNumbers w:val="0"/>
      <w:spacing w:before="100" w:beforeAutospacing="1" w:after="100" w:afterAutospacing="1"/>
      <w:ind w:left="200" w:leftChars="200"/>
      <w:jc w:val="both"/>
    </w:pPr>
    <w:rPr>
      <w:rFonts w:hint="default" w:ascii="Times New Roman" w:hAnsi="Times New Roman" w:eastAsia="宋体" w:cs="Times New Roman"/>
      <w:kern w:val="2"/>
      <w:sz w:val="32"/>
      <w:szCs w:val="32"/>
      <w:lang w:val="en-US" w:eastAsia="zh-CN" w:bidi="ar"/>
    </w:rPr>
  </w:style>
  <w:style w:type="paragraph" w:styleId="15">
    <w:name w:val="HTML Preformatted"/>
    <w:basedOn w:val="1"/>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kern w:val="0"/>
      <w:sz w:val="24"/>
    </w:rPr>
  </w:style>
  <w:style w:type="paragraph" w:styleId="16">
    <w:name w:val="Normal (Web)"/>
    <w:basedOn w:val="1"/>
    <w:qFormat/>
    <w:uiPriority w:val="0"/>
    <w:pPr>
      <w:widowControl/>
      <w:spacing w:before="100" w:beforeLines="0" w:beforeAutospacing="1" w:after="100" w:afterLines="0" w:afterAutospacing="1"/>
      <w:jc w:val="left"/>
    </w:pPr>
    <w:rPr>
      <w:rFonts w:ascii="宋体" w:hAnsi="宋体" w:cs="宋体"/>
      <w:kern w:val="0"/>
      <w:sz w:val="24"/>
      <w:szCs w:val="24"/>
    </w:rPr>
  </w:style>
  <w:style w:type="paragraph" w:styleId="17">
    <w:name w:val="Title"/>
    <w:basedOn w:val="1"/>
    <w:next w:val="1"/>
    <w:qFormat/>
    <w:uiPriority w:val="0"/>
    <w:pPr>
      <w:spacing w:before="240" w:after="60"/>
      <w:jc w:val="center"/>
      <w:outlineLvl w:val="0"/>
    </w:pPr>
    <w:rPr>
      <w:rFonts w:ascii="Calibri Light" w:hAnsi="Calibri Light" w:eastAsia="宋体" w:cs="Times New Roman"/>
      <w:b/>
      <w:bCs/>
      <w:szCs w:val="32"/>
    </w:rPr>
  </w:style>
  <w:style w:type="paragraph" w:styleId="18">
    <w:name w:val="Body Text First Indent"/>
    <w:basedOn w:val="6"/>
    <w:qFormat/>
    <w:uiPriority w:val="0"/>
    <w:pPr>
      <w:ind w:firstLine="420" w:firstLineChars="100"/>
    </w:pPr>
  </w:style>
  <w:style w:type="paragraph" w:styleId="19">
    <w:name w:val="Body Text First Indent 2"/>
    <w:basedOn w:val="8"/>
    <w:qFormat/>
    <w:uiPriority w:val="0"/>
    <w:pPr>
      <w:ind w:firstLine="420" w:firstLineChars="200"/>
    </w:pPr>
  </w:style>
  <w:style w:type="paragraph" w:customStyle="1" w:styleId="22">
    <w:name w:val=" Char Char Char Char Char Char Char Char Char1 Char Char Char Char"/>
    <w:basedOn w:val="23"/>
    <w:link w:val="21"/>
    <w:qFormat/>
    <w:uiPriority w:val="0"/>
  </w:style>
  <w:style w:type="paragraph" w:customStyle="1" w:styleId="23">
    <w:name w:val="正文 New"/>
    <w:qFormat/>
    <w:uiPriority w:val="0"/>
    <w:pPr>
      <w:widowControl w:val="0"/>
      <w:jc w:val="both"/>
    </w:pPr>
    <w:rPr>
      <w:rFonts w:ascii="Times New Roman" w:hAnsi="Times New Roman" w:eastAsia="宋体" w:cs="Times New Roman"/>
      <w:kern w:val="2"/>
      <w:sz w:val="21"/>
      <w:lang w:val="en-US" w:eastAsia="zh-CN" w:bidi="ar-SA"/>
    </w:rPr>
  </w:style>
  <w:style w:type="character" w:styleId="24">
    <w:name w:val="Strong"/>
    <w:basedOn w:val="21"/>
    <w:qFormat/>
    <w:uiPriority w:val="0"/>
    <w:rPr>
      <w:b/>
      <w:bCs/>
    </w:rPr>
  </w:style>
  <w:style w:type="character" w:styleId="25">
    <w:name w:val="page number"/>
    <w:basedOn w:val="21"/>
    <w:qFormat/>
    <w:uiPriority w:val="0"/>
  </w:style>
  <w:style w:type="character" w:styleId="26">
    <w:name w:val="Hyperlink"/>
    <w:basedOn w:val="21"/>
    <w:qFormat/>
    <w:uiPriority w:val="0"/>
    <w:rPr>
      <w:color w:val="0000FF"/>
      <w:u w:val="single"/>
    </w:rPr>
  </w:style>
  <w:style w:type="paragraph" w:customStyle="1" w:styleId="27">
    <w:name w:val=" Char"/>
    <w:basedOn w:val="1"/>
    <w:link w:val="21"/>
    <w:qFormat/>
    <w:uiPriority w:val="0"/>
  </w:style>
  <w:style w:type="paragraph" w:customStyle="1" w:styleId="28">
    <w:name w:val="正文 New New New New New New New New New New New New New New New New New New"/>
    <w:basedOn w:val="1"/>
    <w:qFormat/>
    <w:uiPriority w:val="0"/>
    <w:pPr>
      <w:keepNext w:val="0"/>
      <w:keepLines w:val="0"/>
      <w:widowControl w:val="0"/>
      <w:suppressLineNumbers w:val="0"/>
      <w:spacing w:before="0" w:beforeAutospacing="0" w:after="0" w:afterAutospacing="0"/>
      <w:ind w:left="0" w:right="0"/>
      <w:jc w:val="both"/>
    </w:pPr>
    <w:rPr>
      <w:rFonts w:hint="default" w:ascii="Times New Roman" w:hAnsi="Times New Roman" w:eastAsia="宋体" w:cs="Times New Roman"/>
      <w:kern w:val="2"/>
      <w:sz w:val="21"/>
      <w:szCs w:val="20"/>
      <w:lang w:val="en-US" w:eastAsia="zh-CN" w:bidi="ar"/>
    </w:rPr>
  </w:style>
  <w:style w:type="paragraph" w:customStyle="1" w:styleId="29">
    <w:name w:val="正文 New New New New New"/>
    <w:qFormat/>
    <w:uiPriority w:val="0"/>
    <w:pPr>
      <w:widowControl w:val="0"/>
      <w:jc w:val="both"/>
    </w:pPr>
    <w:rPr>
      <w:rFonts w:ascii="Times New Roman" w:hAnsi="Times New Roman" w:eastAsia="仿宋_GB2312" w:cs="Times New Roman"/>
      <w:kern w:val="2"/>
      <w:sz w:val="32"/>
      <w:lang w:val="en-US" w:eastAsia="zh-CN"/>
    </w:rPr>
  </w:style>
  <w:style w:type="paragraph" w:customStyle="1" w:styleId="30">
    <w:name w:val="正文 New New New New New New New"/>
    <w:basedOn w:val="1"/>
    <w:qFormat/>
    <w:uiPriority w:val="0"/>
    <w:pPr>
      <w:keepNext w:val="0"/>
      <w:keepLines w:val="0"/>
      <w:widowControl w:val="0"/>
      <w:suppressLineNumbers w:val="0"/>
      <w:spacing w:before="0" w:beforeAutospacing="0" w:after="0" w:afterAutospacing="0"/>
      <w:ind w:left="0" w:right="0"/>
      <w:jc w:val="both"/>
    </w:pPr>
    <w:rPr>
      <w:rFonts w:hint="eastAsia" w:ascii="仿宋_GB2312" w:hAnsi="Tahoma" w:eastAsia="仿宋_GB2312" w:cs="Times New Roman"/>
      <w:kern w:val="2"/>
      <w:sz w:val="21"/>
      <w:szCs w:val="22"/>
      <w:lang w:val="en-US" w:eastAsia="zh-CN" w:bidi="ar"/>
    </w:rPr>
  </w:style>
  <w:style w:type="paragraph" w:customStyle="1" w:styleId="31">
    <w:name w:val="p0"/>
    <w:basedOn w:val="1"/>
    <w:qFormat/>
    <w:uiPriority w:val="0"/>
    <w:pPr>
      <w:widowControl/>
    </w:pPr>
    <w:rPr>
      <w:rFonts w:hint="eastAsia" w:ascii="宋体" w:hAnsi="宋体"/>
      <w:sz w:val="32"/>
    </w:rPr>
  </w:style>
  <w:style w:type="paragraph" w:customStyle="1" w:styleId="32">
    <w:name w:val="正文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33">
    <w:name w:val="p1"/>
    <w:basedOn w:val="1"/>
    <w:qFormat/>
    <w:uiPriority w:val="99"/>
    <w:pPr>
      <w:widowControl/>
      <w:jc w:val="center"/>
    </w:pPr>
    <w:rPr>
      <w:rFonts w:ascii=".PingFang SC" w:hAnsi=".PingFang SC" w:eastAsia=".PingFang SC"/>
      <w:color w:val="454545"/>
      <w:kern w:val="0"/>
      <w:sz w:val="18"/>
      <w:szCs w:val="18"/>
    </w:rPr>
  </w:style>
  <w:style w:type="paragraph" w:customStyle="1" w:styleId="34">
    <w:name w:val="正文 New New New"/>
    <w:basedOn w:val="1"/>
    <w:qFormat/>
    <w:uiPriority w:val="0"/>
    <w:pPr>
      <w:widowControl w:val="0"/>
      <w:jc w:val="both"/>
    </w:pPr>
    <w:rPr>
      <w:rFonts w:eastAsia="仿宋_GB2312"/>
      <w:kern w:val="2"/>
      <w:sz w:val="32"/>
      <w:szCs w:val="32"/>
      <w:lang w:val="en-US" w:eastAsia="zh-CN" w:bidi="ar-SA"/>
    </w:rPr>
  </w:style>
  <w:style w:type="paragraph" w:customStyle="1" w:styleId="35">
    <w:name w:val="正文 A"/>
    <w:qFormat/>
    <w:uiPriority w:val="0"/>
    <w:pPr>
      <w:framePr w:wrap="around" w:vAnchor="margin" w:hAnchor="text" w:yAlign="top"/>
      <w:widowControl w:val="0"/>
      <w:jc w:val="both"/>
    </w:pPr>
    <w:rPr>
      <w:rFonts w:hint="eastAsia" w:ascii="Arial Unicode MS" w:hAnsi="Arial Unicode MS" w:eastAsia="Arial Unicode MS" w:cs="Arial Unicode MS"/>
      <w:color w:val="000000"/>
      <w:kern w:val="2"/>
      <w:sz w:val="21"/>
      <w:szCs w:val="21"/>
      <w:u w:val="none" w:color="000000"/>
      <w:lang w:val="en-US" w:eastAsia="zh-CN" w:bidi="ar-SA"/>
    </w:rPr>
  </w:style>
  <w:style w:type="paragraph" w:customStyle="1" w:styleId="36">
    <w:name w:val="正文 New New New New New New New New New New New New New New New New New New New New"/>
    <w:qFormat/>
    <w:uiPriority w:val="0"/>
    <w:pPr>
      <w:widowControl w:val="0"/>
      <w:jc w:val="both"/>
    </w:pPr>
    <w:rPr>
      <w:rFonts w:ascii="仿宋_GB2312" w:hAnsi="Tahoma" w:eastAsia="仿宋_GB2312" w:cs="Times New Roman"/>
      <w:kern w:val="2"/>
      <w:sz w:val="32"/>
      <w:lang w:val="en-US" w:eastAsia="zh-CN" w:bidi="ar-SA"/>
    </w:rPr>
  </w:style>
  <w:style w:type="paragraph" w:customStyle="1" w:styleId="37">
    <w:name w:val="正文 New New"/>
    <w:qFormat/>
    <w:uiPriority w:val="0"/>
    <w:pPr>
      <w:widowControl w:val="0"/>
      <w:jc w:val="both"/>
    </w:pPr>
    <w:rPr>
      <w:rFonts w:ascii="Times New Roman" w:hAnsi="Times New Roman" w:eastAsia="宋体" w:cs="Times New Roman"/>
      <w:kern w:val="2"/>
      <w:sz w:val="21"/>
      <w:lang w:val="en-US" w:eastAsia="zh-CN" w:bidi="ar-SA"/>
    </w:rPr>
  </w:style>
  <w:style w:type="character" w:customStyle="1" w:styleId="38">
    <w:name w:val="15"/>
    <w:qFormat/>
    <w:uiPriority w:val="0"/>
    <w:rPr>
      <w:rFonts w:hint="default" w:ascii="Times New Roman" w:hAnsi="Times New Roman" w:cs="Times New Roman"/>
      <w:b/>
      <w:bCs/>
      <w:sz w:val="20"/>
      <w:szCs w:val="20"/>
    </w:rPr>
  </w:style>
  <w:style w:type="character" w:customStyle="1" w:styleId="39">
    <w:name w:val="form-textarea-print1"/>
    <w:basedOn w:val="21"/>
    <w:qFormat/>
    <w:uiPriority w:val="0"/>
    <w:rPr>
      <w:sz w:val="14"/>
      <w:szCs w:val="14"/>
    </w:rPr>
  </w:style>
  <w:style w:type="paragraph" w:customStyle="1" w:styleId="40">
    <w:name w:val="Default"/>
    <w:qFormat/>
    <w:uiPriority w:val="0"/>
    <w:pPr>
      <w:widowControl w:val="0"/>
      <w:autoSpaceDE w:val="0"/>
      <w:autoSpaceDN w:val="0"/>
      <w:adjustRightInd w:val="0"/>
      <w:spacing w:after="160" w:line="259" w:lineRule="auto"/>
    </w:pPr>
    <w:rPr>
      <w:rFonts w:hint="eastAsia" w:ascii="方正仿宋_GBK" w:hAnsi="方正仿宋_GBK" w:eastAsia="方正仿宋_GBK" w:cs="Times New Roman"/>
      <w:color w:val="000000"/>
      <w:sz w:val="24"/>
      <w:szCs w:val="22"/>
      <w:lang w:val="en-US" w:eastAsia="zh-CN" w:bidi="ar-SA"/>
    </w:rPr>
  </w:style>
  <w:style w:type="paragraph" w:customStyle="1" w:styleId="41">
    <w:name w:val="p15"/>
    <w:basedOn w:val="42"/>
    <w:qFormat/>
    <w:uiPriority w:val="3"/>
    <w:pPr>
      <w:widowControl/>
      <w:ind w:firstLine="420"/>
    </w:pPr>
    <w:rPr>
      <w:rFonts w:ascii="仿宋_GB2312" w:hAnsi="仿宋_GB2312" w:eastAsia="仿宋_GB2312" w:cs="仿宋_GB2312"/>
      <w:kern w:val="0"/>
      <w:sz w:val="32"/>
      <w:szCs w:val="32"/>
    </w:rPr>
  </w:style>
  <w:style w:type="paragraph" w:customStyle="1" w:styleId="42">
    <w:name w:val="正文 New New New New New New New New New New New New New New New New New New New New New New New New New New New New New New New New"/>
    <w:qFormat/>
    <w:uiPriority w:val="2"/>
    <w:pPr>
      <w:widowControl w:val="0"/>
      <w:jc w:val="both"/>
    </w:pPr>
    <w:rPr>
      <w:rFonts w:ascii="Calibri" w:hAnsi="Calibri" w:eastAsia="宋体" w:cs="Times New Roman"/>
      <w:color w:val="000000"/>
      <w:kern w:val="1"/>
      <w:sz w:val="21"/>
      <w:szCs w:val="22"/>
      <w:lang w:val="en-US" w:eastAsia="zh-CN" w:bidi="ar-SA"/>
    </w:rPr>
  </w:style>
  <w:style w:type="character" w:customStyle="1" w:styleId="43">
    <w:name w:val="bjh-p"/>
    <w:unhideWhenUsed/>
    <w:qFormat/>
    <w:uiPriority w:val="0"/>
    <w:rPr>
      <w:rFonts w:hint="default"/>
      <w:sz w:val="24"/>
    </w:rPr>
  </w:style>
  <w:style w:type="paragraph" w:customStyle="1" w:styleId="44">
    <w:name w:val="正文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45">
    <w:name w:val="p17"/>
    <w:basedOn w:val="1"/>
    <w:qFormat/>
    <w:uiPriority w:val="0"/>
    <w:pPr>
      <w:widowControl/>
      <w:ind w:firstLine="420"/>
    </w:pPr>
    <w:rPr>
      <w:rFonts w:ascii="仿宋_GB2312" w:hAnsi="宋体" w:eastAsia="仿宋_GB2312" w:cs="宋体"/>
      <w:kern w:val="0"/>
      <w:sz w:val="32"/>
      <w:szCs w:val="32"/>
    </w:rPr>
  </w:style>
  <w:style w:type="paragraph" w:customStyle="1" w:styleId="46">
    <w:name w:val="Normal Indent1"/>
    <w:basedOn w:val="1"/>
    <w:qFormat/>
    <w:uiPriority w:val="0"/>
    <w:pPr>
      <w:adjustRightInd w:val="0"/>
      <w:spacing w:line="360" w:lineRule="auto"/>
      <w:ind w:firstLine="420"/>
      <w:textAlignment w:val="baseline"/>
    </w:pPr>
    <w:rPr>
      <w:rFonts w:ascii="Calibri" w:hAnsi="Calibri" w:eastAsia="宋体" w:cs="Times New Roman"/>
      <w:kern w:val="0"/>
      <w:sz w:val="24"/>
    </w:rPr>
  </w:style>
  <w:style w:type="paragraph" w:customStyle="1" w:styleId="47">
    <w:name w:val="Char"/>
    <w:basedOn w:val="48"/>
    <w:qFormat/>
    <w:uiPriority w:val="0"/>
    <w:pPr>
      <w:widowControl/>
      <w:spacing w:after="160" w:afterLines="0" w:line="240" w:lineRule="exact"/>
      <w:jc w:val="left"/>
    </w:pPr>
  </w:style>
  <w:style w:type="paragraph" w:customStyle="1" w:styleId="48">
    <w:name w:val="正文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49">
    <w:name w:val="正文 New New New New New New New New"/>
    <w:qFormat/>
    <w:uiPriority w:val="0"/>
    <w:pPr>
      <w:widowControl w:val="0"/>
      <w:jc w:val="both"/>
    </w:pPr>
    <w:rPr>
      <w:rFonts w:ascii="Times New Roman" w:hAnsi="Times New Roman" w:eastAsia="仿宋_GB2312" w:cs="Times New Roman"/>
      <w:kern w:val="2"/>
      <w:sz w:val="32"/>
      <w:szCs w:val="24"/>
    </w:rPr>
  </w:style>
  <w:style w:type="paragraph" w:customStyle="1" w:styleId="50">
    <w:name w:val="正文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仿宋_GB2312" w:cs="Times New Roman"/>
      <w:kern w:val="2"/>
      <w:sz w:val="32"/>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省人大常委会办公厅</Company>
  <Pages>8</Pages>
  <Words>3531</Words>
  <Characters>3550</Characters>
  <Lines>0</Lines>
  <Paragraphs>0</Paragraphs>
  <TotalTime>0</TotalTime>
  <ScaleCrop>false</ScaleCrop>
  <LinksUpToDate>false</LinksUpToDate>
  <CharactersWithSpaces>3605</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2019-04-19T15:40:00Z</dcterms:created>
  <dc:creator>谢浩然</dc:creator>
  <cp:lastModifiedBy>諳語</cp:lastModifiedBy>
  <cp:lastPrinted>2023-04-12T19:13:00Z</cp:lastPrinted>
  <dcterms:modified xsi:type="dcterms:W3CDTF">2023-04-28T08:37:47Z</dcterms:modified>
  <dc:title>广东省人大常委会文件</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1C3BAB51CEB5453A821B3D19ED8172BB_12</vt:lpwstr>
  </property>
</Properties>
</file>