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广州市地方性法规制定办法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（2001年3月2日广州市第十一届人民代表大会第四次会议通过　2001年3月29日广东省第九届人民代表大会常务委员会第二十五次会议批准　根据2009年10月15日广州市第十三届人民代表大会常务委员会第二十三次会议通过并经2010年1月22日广东省第十一届人民代表大会常务委员会第十六次会议批准的《广州市人民代表大会常务委员会关于修改〈广州市地方性法规制定办法〉的决定》第一次修正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　根据2016年6月29日广州市第十四届人民代表大会常务委员会第五十三次会议通过并经2016年9月29日广东省第十二届人民代表大会常务委员会第二十八次会议批准的《广州市人民代表大会常务委员会关于修改〈广州市地方性法规制定办法〉的决定》第三次修正　根据2024年3月28日广州市第十六届人民代表大会常务委员会第二十六次会议通过并经2024年5月30日广东省第十四届人民代表大会常务委员会第十次会议批准的《广州市人民代表大会常务委员会关于修改〈广州市地方性法规制定办法〉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地方性法规制定权限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地方性法规制定规划与计划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根据宪法和《中华人民共和国地方各级人民代表大会和地方各级人民政府组织法》《中华人民共和国立法法》，结合本市实际情况，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本办法适用于本市地方性法规的制定、修改、废止和相关活动。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制定地方性法规应当遵循《中华人民共和国立法法》规定的基本原则，符合本市实际需要，坚持不抵触、有特色、可操作，发挥地方立法实施性、补充性、探索性功能。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市人民代表大会及其常务委员会坚持科学立法、民主立法、依法立法，通过制定、修改、废止和解释地方性法规等多种形式，增强立法的系统性、整体性、协同性、时效性。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规定应当明确、具体，对不规定不能操作的内容予以规定，对不规定清楚不利于操作的内容规定清楚；对不规定但不影响操作的内容，一般不作规定；对法律、行政法规、本省地方性法规已经明确规定的内容，一般不作重复性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地方性法规制定权限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市人民代表大会及其常务委员会可以就《中华人民共和国立法法》第八十一条、第八十二条规定的事项，制定地方性法规。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在法定权限内，需要进行地方立法的，下列事项只能制定地方性法规：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（一）授权具有管理公共事务职能的组织实施行政处罚的；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（二）涉及地方性法规才能设定的行政处罚的；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（三）设定行政许可的；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（四）设定行政强制措施的；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（五）依法应当由地方性法规规定的其他地方立法事项。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在市人民代表大会闭会期间，常务委员会可以对市人民代表大会制定的地方性法规进行部分补充和修改，但是不得同该地方性法规的基本原则相抵触，并且应当将补充和修改的情况向市人民代表大会报告。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市人民代表大会及其常务委员会根据粤港澳大湾区等区域协调发展的需要，可以与其他设区的市协同制定地方性法规。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市人民代表大会及其常务委员会可以根据改革发展的需要，决定就特定事项授权在规定期限和范围内暂时调整或者暂时停止适用市的地方性法规的部分规定。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市的地方性法规的部分规定的事项，实践证明可行的，由市人民代表大会及其常务委员会及时修改有关市的地方性法规；修改市的地方性法规的条件尚不成熟的，可以延长授权的期限，或者恢复施行有关市的地方性法规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地方性法规制定规划与计划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编制地方性法规制定规划和计划，应当向市人民政府、市政协、市监察委员会、市中级人民法院、市人民检察院、常务委员会各工作委员会、各民主党派、有关人民团体、各基层立法联系点、各区人民代表大会常务委员会、市人大代表和公众等征集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任何单位和个人都可以向市人民代表大会及其常务委员会书面提出制定、修改或者废止地方性法规的建议。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常务委员会每届任期编制地方性法规制定规划。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地方性法规案的提案权人在每届常务委员会任期届满前的六个月内，可以向常务委员会提出下一届任期的地方性法规制定规划的建议项目。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权人提出制定或者修改地方性法规制定规划建议项目的，应当同时提交地方性法规制定建议书，其内容主要包括建议制定或者修改地方性法规的名称、立法必要性，需要解决的主要问题和拟采取的对策及其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提案权人以外的单位或者个人提出制定或者修改地方性法规制定规划建议项目的，可以只提出建议项目的名称和立法的主要理由。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常务委员会每个工作年度编制地方性法规制定计划，根据需要编制专项立法计划。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地方性法规案的提案权人在征集地方性法规制定计划建议项目的时限内，可以向常务委员会提出已列入规划的项目或者其他项目，作为下一年度地方性法规制定计划的建议项目。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权人提出下一年度制定或者修改地方性法规制定计划建议项目的，应当按照常务委员会关于法规立项的有关规定提交该项目的立项建议书、法规草案初稿及其注释稿、立项论证报告等材料，其中立项论证报告应当包括制定或者修改地方性法规的必要性、合法性、合理性、可行性、规范性、准备情况和效益预期等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提案权人以外的单位或者个人提出制定或者修改地方性法规制定计划建议项目的，可以只提出建议项目的名称和立法的主要理由。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提出废止地方性法规制定计划建议项目的，应当提交建议废止地方性法规的名称和理由。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应当通过召开座谈会、论证会等方式，听取市人民代表大会常务委员会其他工作委员会、市人民政府有关部门、各基层立法联系点、各区人民代表大会常务委员会、常务委员会组成人员、常务委员会立法顾问、市人大代表、市政协委员、专家和公众等对地方性法规制定规划、计划建议项目的意见，对建议项目的必要性、合法性、可行性等进行审查和论证，拟订每届的地方性法规制定规划草案稿；以地方性法规制定规划为基础，拟订每年的地方性法规制定计划草案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地方性法规制定规划和计划，由法制工作委员会提请主任会议决定，并向社会公布。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列入地方性法规制定计划的项目，不能按照年度安排制定的，提案权人应当向主任会议报告，由主任会议决定调整。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列入地方性法规制定计划而又需要在当年制定的地方性法规建议项目，经法制工作委员会会同有关的委员会审查、提出报告后，由主任会议决定是否列入地方性法规制定计划；特别急需制定的，可以依照本办法第四章和第五章的有关规定直接提出地方性法规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十名以上的市人大代表联名，可以向市人民代表大会提出地方性法规案，由主席团决定是否列入会议议程，或者先交有关的专门委员会审议，提出是否列入会议议程的意见，再由主席团决定是否列入会议议程。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专门委员会审议的时候，应当邀请提案人列席会议，发表意见。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办法第五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的审议意见和其他方面的意见，对地方性法规案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主席团常务主席也可以就地方性法规案中的重大的专门性问题，召集代表团推选的有关市人大代表进行讨论，并将讨论的情况和意见向主席团报告。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市人大代表的意见进一步审议，作出决定，并将决定情况向市人民代表大会下次会议报告；也可以授权常务委员会根据市人大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地方性法规草案修改稿经各代表团审议后，由法制委员会根据各代表团的审议意见进行修改，提出地方性法规草案表决稿，由主席团提请大会全体会议表决，由全体市人大代表的过半数通过。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市人大代表联名提出的地方性法规案，主席团决定交由有关专门委员会提出是否列入会议议程意见的，按照《广州市人民代表大会代表议案条例》的有关规定处理。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由有关的专门委员会根据主任会议的决定，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有关的专门委员会审议的时候，应当邀请提案人列席会议，发表意见。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列入常务委员会会议议程的地方性法规案，应当经三次常务委员会会议审议后再交付表决，本办法另有规定的除外。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常务委员会会议第一次审议地方性法规案，在全体会议上听取提案人的说明，由分组会议对地方性法规草案进行初步审议。有关的专门委员会提出的审议意见，印发常务委员会会议。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常务委员会会议第二次审议地方性法规案，在全体会议上听取法制委员会关于地方性法规草案修改情况和主要问题的汇报，由分组会议对地方性法规草案二次审议稿进行进一步审议。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在全体会议上听取法制委员会关于地方性法规草案审议结果的报告，由分组会议对地方性法规草案修改稿进行审议。地方性法规草案修改稿经常务委员会会议审议，由法制委员会根据常务委员会组成人员的审议意见进行修改，提出地方性法规草案表决稿和修改意见的报告，由主任会议提请本次或者下次常务委员会全体会议对地方性法规草案表决稿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常务委员会会议审议地方性法规案时，根据需要，可以召开联组会议或者全体会议，对地方性法规草案中的主要问题进行讨论。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列入常务委员会会议议程的地方性法规案，各方面的意见比较一致的，可以经两次常务委员会会议审议后交付表决，审议程序依照本办法第三十二条第二款和第四款的有关规定进行。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列入常务委员会会议议程的调整事项较为单一、部分修改或者废止的地方性法规案，各方面意见比较一致，或者遇有紧急情形的，可以经一次常务委员会会议审议后交付表决。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常务委员会会议审议拟一次审议交付表决的地方性法规案，在全体会议上听取提案人的说明，由分组会议进行审议。有关的专门委员会提出的审议意见，印发常务委员会会议。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的地方性法规案经常务委员会会议审议，由法制委员会根据常务委员会组成人员的审议意见进行修改，提出草案表决稿、修改或者废止决定草案，由主任会议提请常务委员会全体会议表决。法制委员会在该次常务委员会全体会议上作审议结果的报告或者提出书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依照本办法第三十二条第二款和第三十四条第二款规定程序的要求，由有关的专门委员会根据各方面提出的意见，对地方性法规草案进行审议，提出审议意见，对重要的不同意见应当在审议意见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有关的专门委员会审议地方性法规案时，应当邀请法制委员会和其他有关的专门委员会的成员列席会议，发表意见。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依照本办法第三十二条第三款、第四款规定程序的要求，由法制委员会根据常务委员会组成人员的审议意见、有关的专门委员会和各方面提出的意见，对地方性法规案进行统一审议，提出修改情况的汇报、地方性法规草案二次审议稿或者审议结果报告、地方性法规草案修改稿，对重要的不同意见应当在修改情况的汇报或者审议结果报告中予以说明。对有关的专门委员会的重要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法制委员会以及有关的专门委员会审议地方性法规案时，应当召开全体会议审议，根据需要，可以要求有关机关、组织派有关负责人说明情况。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各委员会之间对地方性法规草案的重要问题意见不一致时，应当向主任会议报告。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列入常务委员会会议议程的地方性法规案，应当征求下列各方面的意见：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（二）地方性法规草案涉及的行政相对人或者利害关系人；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（三）人大代表、政协委员；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（四）人民政府及其相关行政部门、人民政协、监察委员会、司法机关；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（五）各民主党派、工商业联合会、有关人民团体和无党派人士；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（六）各基层立法联系点和基层立法联络站；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（七）各区人民代表大会常务委员会；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（八）各有关社会团体；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（九）常务委员会立法顾问和有关专家；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（十）其他需要征求意见的单位或者个人。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列入常务委员会会议议程的地方性法规案，在审议过程中应当多次征求相关方面意见。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征求意见可以采取召开座谈会、论证会、听证会，实地调研，委托社情民意调查机构调查以及在本行政区域发行的报纸或者互联网上公布征求意见等多种形式。召开座谈会、论证会或者进行实地调研等，常务委员会有关工作委员会可以根据情况向新闻媒体和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及其采纳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常务委员会有关工作委员会应当将收集的各方面对法规草案的意见整理后印发常务委员会会议。其中，常务委员会立法顾问的意见单独印发会议，其他各方面意见可以综合整理印发会议。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地方性法规案有关内容专业性较强，需要进行可行性、合法性论证的，常务委员会有关工作委员会应当召开论证会，听取有关部门、专家和市人大代表等方面的意见。论证情况应当向常务委员会报告。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地方性法规案涉及部门间争议较大的重要立法事项，常务委员会有关工作委员会应当组织有关专家、教学科研单位或者社会组织等第三方进行评估。评估情况应当向常务委员会报告。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内容涉及群众重大切身利益或者重大利益调整，或者存在重大意见分歧，需要进行听证的，常务委员会有关工作委员会应当召开立法听证会，听取人民政府、市人大代表、市政协委员、专家等方面的意见和行政相对人等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立法听证会应当遵循公开、公平、公正的原则。常务委员会有关工作委员会应当将听证情况向常务委员会报告。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列入常务委员会会议议程的地方性法规案，常务委员会工作机构应当收集整理分组审议的意见和各方面提出的意见以及其他有关资料，分送法制委员会和有关的专门委员会，印发常务委员会会议。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法制工作委员会可以对法规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三次常务委员会会议审议后，仍有重大问题需要进一步研究的，由主任会议决定，可以暂不付表决，交法制委员会会同有关的委员会进一步审议。法制委员会会同有关的委员会审议修改后，认为可以提请常务委员会继续审议的，由主任会议决定列入常务委员会会议议程。继续审议的程序由主任会议参照本办法第三十二条的有关规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的，有关的专门委员会可以提出搁置审议建议，由主任会议决定，暂不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暂不列入常务委员会会议议程的地方性法规案，其重大问题得到解决的，可以由有关的专门委员会提出书面建议，由主任会议决定提请常务委员会会议继续审议。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地方性法规案搁置审议满两年的，或者因暂不交付表决经过两年没有再次列入常务委员会会议议程审议的，主任会议可以决定终止审议，并向常务委员会报告；必要时，主任会议也可以决定延期审议。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地方性法规草案表决稿、废止或者修改决定草案，由常务委员会全体组成人员的过半数通过。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地方性法规解释权属于常务委员会。地方性法规有以下情况之一的，由常务委员会解释：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（二）地方性法规公布施行后出现新的情况，需要明确适用地方性法规依据的。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地方性法规中援引法律、行政法规和本省地方性法规的条文，常务委员会不作解释。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法制工作委员会研究拟订地方性法规解释草案稿。地方性法规解释草案由主任会议决定列入常务委员会会议议程。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地方性法规解释草案表决稿由常务委员会全体组成人员的过半数通过后，由常务委员会发布公告予以公布，并报省人民代表大会常务委员会备案。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地方性法规草案由市人民政府起草的，市人民代表大会有关的专门委员会、常务委员会有关工作委员会应当提前参与起草工作。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综合性、全局性、基础性的重要地方性法规草案，可以由市人民代表大会有关的专门委员会或者常务委员会有关工作委员会组织起草。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地方性法规案的起草、论证和评估，可以邀请相关领域的专家参与，也可以委托有关专家、教学科研单位、社会组织等起草、论证或者评估。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常务委员会、专门委员会、常务委员会主任会议以及市人民政府等提出地方性法规案，应当同时提出地方性法规草案文本及其说明、草案文本注释稿，并提供必要的资料。修改地方性法规的，还应当提交修改前后的对照文本。地方性法规草案的说明应当包括制定或者修改该地方性法规的必要性、可行性和主要内容，以及起草过程中对重大分歧意见的协调处理情况；拟设定行政许可、行政处罚、行政强制措施的，还应当包括设定的必要性、可能产生的影响以及召开听证会、论证会后听取和采纳意见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市人大代表十人以上联名、常务委员会组成人员五人以上联名提出地方性法规案，应当同时提出地方性法规草案文本及其说明、草案文本注释稿，并提供必要的相关资料。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市人民政府提出的地方性法规案，除应当符合本办法第六十条第一款规定的提案材料要求以外，还应当符合下列条件：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（一）制度规范符合本市地方性法规立法权限；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（二）政府部门职责明确；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（三）已对拟解决的主要问题或者对拟确立的主要制度提出合理、可行方案。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收到提案后，有关的专门委员会应当对前款规定的提案条件进行审核，发现明显不符合的，及时告知提案人修改完善；修改后仍不符合的，有关的专门委员会应当在常务委员会会议第一次审议地方性法规案前，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常务委员会应当建立和实行基层立法联系点以及基层立法联络站制度。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编制地方性法规制定规划、计划或者制定、修改地方性法规的，常务委员会有关工作委员会应当征求基层立法联系点、基层立法联络站的意见。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经市人民代表大会及其常务委员会通过的地方性法规，应当于通过之日起十五日内，将地方性法规文本及其说明报请广东省人民代表大会常务委员会批准。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报送批准的地方性法规，省人民代表大会常务委员会退回修改的，由法制委员会根据省人民代表大会常务委员会的修改意见，提出部分修改的地方性法规案，由主任会议决定列入常务委员会会议议程，依照本条第二款规定审议和本办法第五十一条规定表决后，再报送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退回修改的地方性法规案，在全体会议上听取法制委员会的说明，分组会议对地方性法规修正案进行审议。分组会议审议后，由法制委员会根据常务委员会组成人员的意见提出法规修改决定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经省人民代表大会常务委员会批准的地方性法规，由市人民代表大会常务委员会发布公告予以公布。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地方性法规公布后，其文本以及草案的说明、审议结果报告等，应当及时在常务委员会公报、常务委员会网站以及《广州日报》上刊载。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法制工作委员会编制本市地方立法指引。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市人民代表大会及其常务委员会作出有关地方性法规问题的决定，适用本办法的有关规定。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常务委员会应当建立立法意见采纳情况的反馈机制。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法制工作委员会可以在互联网等媒体上公开立法主要意见的采纳情况。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法制工作委员会可以对有关地方性法规具体问题的询问予以答复，并报常务委员会备案。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常务委员会及其工作机构应当加强立法宣传工作，通过多种形式发布立法信息、介绍情况、回应关切。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市人民政府及其有关部门应当加强对地方性法规的宣传，使公众了解法规的内容，提高法规的实施效果。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市人民政府或者有关部门另行制定规范性文件的，市人民政府应当自地方性法规施行之日起一年内、有关部门应当自地方性法规施行之日起六个月内制定公布，并报常务委员会备案。地方性法规对规范性文件的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市人民政府或者有关部门未能在前款规定的期限内公布规范性文件的，应当在制定期限届满后的一个月内向常务委员会说明情况。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有关的委员会应当监督市人民政府或者有关部门按时制定规范性文件，发现未按时制定或者超过有效期限未重新制定且未说明情况的，应当向主任会议报告。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法制工作委员会可以自行组织或者委托第三方，通过实地调研、民意调查、召开座谈会、论证会等方式，对地方性法规进行立法后评估。评估情况应当向常务委员会报告。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建立和实行地方性法规实施准备情况报告制度。有关的专门委员会应当督促地方性法规组织实施部门或者单位做好地方性法规实施准备工作，听取实施前应当完成的工作、实施应当具备条件的落实等情况汇报，并在地方性法规实施前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常务委员会、专门委员会应当加强对地方性法规实施情况的监督检查。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市人民政府、市监察委员会、市中级人民法院、市人民检察院应当按照常务委员会的要求，报告地方性法规的执行、适用情况。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市人民代表大会及其常务委员会应当根据维护法制统一的原则和改革发展的需要对地方性法规进行清理。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会同有关的委员会负责地方性法规清理工作，提出处理的意见。地方性法规清理情况以及处理意见，应当向主任会议报告。经主任会议同意的地方性法规清理意见，作为地方性法规制定计划立项或者调整的依据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常务委员会与市人民政府建立立法工作专班制度，会商主要制度措施、分歧意见，协调解决重要问题。立法工作专班由起草单位、司法行政部门、常务委员会有关工作委员会等组成。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办法自2001年5月1日起施行。1987年4月28日广州市第八届人民代表大会常务委员会第二十八次会议通过，1991年7月11日广州市第九届人民代表大会常务委员会第二十六次会议修正的《广州市制定地方性法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