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spacing w:line="590" w:lineRule="exact"/>
        <w:textAlignment w:val="auto"/>
        <w:outlineLvl w:val="9"/>
        <w:rPr>
          <w:rFonts w:hint="eastAsia" w:ascii="宋体" w:hAnsi="宋体" w:eastAsia="仿宋_GB2312" w:cs="仿宋_GB2312"/>
          <w:lang w:eastAsia="zh-CN"/>
        </w:rPr>
      </w:pPr>
    </w:p>
    <w:p>
      <w:pPr>
        <w:widowControl w:val="0"/>
        <w:wordWrap/>
        <w:spacing w:line="590" w:lineRule="exact"/>
        <w:ind w:firstLine="632" w:firstLineChars="200"/>
        <w:textAlignment w:val="auto"/>
        <w:outlineLvl w:val="9"/>
        <w:rPr>
          <w:rFonts w:hint="eastAsia" w:ascii="宋体" w:hAnsi="宋体" w:eastAsia="仿宋_GB2312" w:cs="仿宋_GB2312"/>
          <w:lang w:eastAsia="zh-CN"/>
        </w:rPr>
      </w:pPr>
    </w:p>
    <w:p>
      <w:pPr>
        <w:widowControl w:val="0"/>
        <w:wordWrap/>
        <w:spacing w:line="590" w:lineRule="exact"/>
        <w:jc w:val="center"/>
        <w:textAlignment w:val="auto"/>
        <w:rPr>
          <w:rFonts w:hint="eastAsia" w:ascii="宋体" w:hAnsi="宋体" w:eastAsia="宋体" w:cs="方正小标宋简体"/>
          <w:bCs/>
          <w:sz w:val="44"/>
          <w:szCs w:val="52"/>
        </w:rPr>
      </w:pPr>
      <w:r>
        <w:rPr>
          <w:rFonts w:hint="eastAsia" w:ascii="宋体" w:hAnsi="宋体" w:eastAsia="宋体" w:cs="方正小标宋简体"/>
          <w:bCs/>
          <w:sz w:val="44"/>
          <w:szCs w:val="52"/>
          <w:lang w:eastAsia="zh-CN"/>
        </w:rPr>
        <w:t>广州</w:t>
      </w:r>
      <w:r>
        <w:rPr>
          <w:rFonts w:hint="eastAsia" w:ascii="宋体" w:hAnsi="宋体" w:eastAsia="宋体" w:cs="方正小标宋简体"/>
          <w:bCs/>
          <w:sz w:val="44"/>
          <w:szCs w:val="52"/>
        </w:rPr>
        <w:t>市</w:t>
      </w:r>
      <w:r>
        <w:rPr>
          <w:rFonts w:hint="eastAsia" w:ascii="宋体" w:hAnsi="宋体" w:eastAsia="宋体" w:cs="方正小标宋简体"/>
          <w:bCs/>
          <w:sz w:val="44"/>
          <w:szCs w:val="52"/>
          <w:lang w:eastAsia="zh-CN"/>
        </w:rPr>
        <w:t>生态公益林</w:t>
      </w:r>
      <w:r>
        <w:rPr>
          <w:rFonts w:hint="eastAsia" w:ascii="宋体" w:hAnsi="宋体" w:eastAsia="宋体" w:cs="方正小标宋简体"/>
          <w:bCs/>
          <w:sz w:val="44"/>
          <w:szCs w:val="52"/>
        </w:rPr>
        <w:t>条例</w:t>
      </w:r>
    </w:p>
    <w:p>
      <w:pPr>
        <w:widowControl w:val="0"/>
        <w:tabs>
          <w:tab w:val="left" w:pos="7770"/>
        </w:tabs>
        <w:wordWrap/>
        <w:spacing w:line="590" w:lineRule="exact"/>
        <w:jc w:val="center"/>
        <w:textAlignment w:val="auto"/>
        <w:rPr>
          <w:rFonts w:hint="eastAsia" w:ascii="宋体" w:hAnsi="宋体" w:eastAsia="宋体"/>
        </w:rPr>
      </w:pPr>
    </w:p>
    <w:p>
      <w:pPr>
        <w:pStyle w:val="11"/>
        <w:widowControl w:val="0"/>
        <w:wordWrap/>
        <w:spacing w:line="590" w:lineRule="exact"/>
        <w:ind w:left="632" w:leftChars="200" w:right="632" w:rightChars="200"/>
        <w:jc w:val="both"/>
        <w:textAlignment w:val="auto"/>
        <w:rPr>
          <w:rFonts w:ascii="宋体" w:hAnsi="宋体" w:eastAsia="楷体_GB2312"/>
          <w:sz w:val="32"/>
          <w:szCs w:val="32"/>
        </w:rPr>
      </w:pPr>
      <w:r>
        <w:rPr>
          <w:rFonts w:ascii="宋体" w:hAnsi="宋体" w:eastAsia="楷体_GB2312" w:cs="楷体_GB2312"/>
          <w:sz w:val="32"/>
          <w:szCs w:val="32"/>
        </w:rPr>
        <w:t>（20</w:t>
      </w:r>
      <w:r>
        <w:rPr>
          <w:rFonts w:hint="eastAsia" w:ascii="宋体" w:hAnsi="宋体" w:eastAsia="楷体_GB2312" w:cs="楷体_GB2312"/>
          <w:sz w:val="32"/>
          <w:szCs w:val="32"/>
          <w:lang w:val="en-US" w:eastAsia="zh-CN"/>
        </w:rPr>
        <w:t>03</w:t>
      </w:r>
      <w:r>
        <w:rPr>
          <w:rFonts w:ascii="宋体" w:hAnsi="宋体" w:eastAsia="楷体_GB2312" w:cs="楷体_GB2312"/>
          <w:sz w:val="32"/>
          <w:szCs w:val="32"/>
        </w:rPr>
        <w:t>年</w:t>
      </w:r>
      <w:r>
        <w:rPr>
          <w:rFonts w:hint="eastAsia" w:ascii="宋体" w:hAnsi="宋体" w:eastAsia="楷体_GB2312" w:cs="楷体_GB2312"/>
          <w:sz w:val="32"/>
          <w:szCs w:val="32"/>
          <w:lang w:val="en-US" w:eastAsia="zh-CN"/>
        </w:rPr>
        <w:t>1</w:t>
      </w:r>
      <w:r>
        <w:rPr>
          <w:rFonts w:ascii="宋体" w:hAnsi="宋体" w:eastAsia="楷体_GB2312" w:cs="楷体_GB2312"/>
          <w:sz w:val="32"/>
          <w:szCs w:val="32"/>
        </w:rPr>
        <w:t>月</w:t>
      </w:r>
      <w:r>
        <w:rPr>
          <w:rFonts w:hint="eastAsia" w:ascii="宋体" w:hAnsi="宋体" w:eastAsia="楷体_GB2312" w:cs="楷体_GB2312"/>
          <w:sz w:val="32"/>
          <w:szCs w:val="32"/>
          <w:lang w:val="en-US" w:eastAsia="zh-CN"/>
        </w:rPr>
        <w:t>24</w:t>
      </w:r>
      <w:r>
        <w:rPr>
          <w:rFonts w:ascii="宋体" w:hAnsi="宋体" w:eastAsia="楷体_GB2312" w:cs="楷体_GB2312"/>
          <w:sz w:val="32"/>
          <w:szCs w:val="32"/>
        </w:rPr>
        <w:t>日</w:t>
      </w:r>
      <w:r>
        <w:rPr>
          <w:rFonts w:hint="eastAsia" w:ascii="宋体" w:hAnsi="宋体" w:eastAsia="楷体_GB2312" w:cs="楷体_GB2312"/>
          <w:sz w:val="32"/>
          <w:szCs w:val="32"/>
          <w:lang w:eastAsia="zh-CN"/>
        </w:rPr>
        <w:t>广州</w:t>
      </w:r>
      <w:r>
        <w:rPr>
          <w:rFonts w:ascii="宋体" w:hAnsi="宋体" w:eastAsia="楷体_GB2312" w:cs="楷体_GB2312"/>
          <w:sz w:val="32"/>
          <w:szCs w:val="32"/>
        </w:rPr>
        <w:t>市第</w:t>
      </w:r>
      <w:r>
        <w:rPr>
          <w:rFonts w:hint="eastAsia" w:ascii="宋体" w:hAnsi="宋体" w:eastAsia="楷体_GB2312" w:cs="楷体_GB2312"/>
          <w:sz w:val="32"/>
          <w:szCs w:val="32"/>
          <w:lang w:eastAsia="zh-CN"/>
        </w:rPr>
        <w:t>十一</w:t>
      </w:r>
      <w:r>
        <w:rPr>
          <w:rFonts w:ascii="宋体" w:hAnsi="宋体" w:eastAsia="楷体_GB2312" w:cs="楷体_GB2312"/>
          <w:sz w:val="32"/>
          <w:szCs w:val="32"/>
        </w:rPr>
        <w:t>届人民代表大会常务委员会第</w:t>
      </w:r>
      <w:r>
        <w:rPr>
          <w:rFonts w:hint="eastAsia" w:ascii="宋体" w:hAnsi="宋体" w:eastAsia="楷体_GB2312" w:cs="楷体_GB2312"/>
          <w:sz w:val="32"/>
          <w:szCs w:val="32"/>
          <w:lang w:eastAsia="zh-CN"/>
        </w:rPr>
        <w:t>三十八</w:t>
      </w:r>
      <w:r>
        <w:rPr>
          <w:rFonts w:ascii="宋体" w:hAnsi="宋体" w:eastAsia="楷体_GB2312" w:cs="楷体_GB2312"/>
          <w:sz w:val="32"/>
          <w:szCs w:val="32"/>
        </w:rPr>
        <w:t>次会议通过  20</w:t>
      </w:r>
      <w:r>
        <w:rPr>
          <w:rFonts w:hint="eastAsia" w:ascii="宋体" w:hAnsi="宋体" w:eastAsia="楷体_GB2312" w:cs="楷体_GB2312"/>
          <w:sz w:val="32"/>
          <w:szCs w:val="32"/>
          <w:lang w:val="en-US" w:eastAsia="zh-CN"/>
        </w:rPr>
        <w:t>03</w:t>
      </w:r>
      <w:r>
        <w:rPr>
          <w:rFonts w:ascii="宋体" w:hAnsi="宋体" w:eastAsia="楷体_GB2312" w:cs="楷体_GB2312"/>
          <w:sz w:val="32"/>
          <w:szCs w:val="32"/>
        </w:rPr>
        <w:t>年</w:t>
      </w:r>
      <w:r>
        <w:rPr>
          <w:rFonts w:hint="eastAsia" w:ascii="宋体" w:hAnsi="宋体" w:eastAsia="楷体_GB2312" w:cs="楷体_GB2312"/>
          <w:sz w:val="32"/>
          <w:szCs w:val="32"/>
          <w:lang w:val="en-US" w:eastAsia="zh-CN"/>
        </w:rPr>
        <w:t>4</w:t>
      </w:r>
      <w:r>
        <w:rPr>
          <w:rFonts w:ascii="宋体" w:hAnsi="宋体" w:eastAsia="楷体_GB2312" w:cs="楷体_GB2312"/>
          <w:sz w:val="32"/>
          <w:szCs w:val="32"/>
        </w:rPr>
        <w:t>月</w:t>
      </w:r>
      <w:r>
        <w:rPr>
          <w:rFonts w:hint="eastAsia" w:ascii="宋体" w:hAnsi="宋体" w:eastAsia="楷体_GB2312" w:cs="楷体_GB2312"/>
          <w:sz w:val="32"/>
          <w:szCs w:val="32"/>
          <w:lang w:val="en-US" w:eastAsia="zh-CN"/>
        </w:rPr>
        <w:t>2</w:t>
      </w:r>
      <w:r>
        <w:rPr>
          <w:rFonts w:ascii="宋体" w:hAnsi="宋体" w:eastAsia="楷体_GB2312" w:cs="楷体_GB2312"/>
          <w:sz w:val="32"/>
          <w:szCs w:val="32"/>
        </w:rPr>
        <w:t>日广东省第十届人民代表大会常务委员会第</w:t>
      </w:r>
      <w:r>
        <w:rPr>
          <w:rFonts w:hint="eastAsia" w:ascii="宋体" w:hAnsi="宋体" w:eastAsia="楷体_GB2312" w:cs="楷体_GB2312"/>
          <w:sz w:val="32"/>
          <w:szCs w:val="32"/>
          <w:lang w:eastAsia="zh-CN"/>
        </w:rPr>
        <w:t>二次</w:t>
      </w:r>
      <w:r>
        <w:rPr>
          <w:rFonts w:ascii="宋体" w:hAnsi="宋体" w:eastAsia="楷体_GB2312" w:cs="楷体_GB2312"/>
          <w:sz w:val="32"/>
          <w:szCs w:val="32"/>
        </w:rPr>
        <w:t>会议批准</w:t>
      </w:r>
      <w:r>
        <w:rPr>
          <w:rFonts w:hint="eastAsia" w:ascii="宋体" w:hAnsi="宋体" w:eastAsia="楷体_GB2312" w:cs="楷体_GB2312"/>
          <w:sz w:val="32"/>
          <w:szCs w:val="32"/>
          <w:lang w:val="en-US" w:eastAsia="zh-CN"/>
        </w:rPr>
        <w:t xml:space="preserve">  2016年12月20日广州市第十四届人民代表大会常务委员会第五十八次会议修订  2017年3月29日广东省第十二届人民代表大会常务委员会第三十二次会议批准</w:t>
      </w:r>
      <w:r>
        <w:rPr>
          <w:rFonts w:ascii="宋体" w:hAnsi="宋体" w:eastAsia="楷体_GB2312" w:cs="楷体_GB2312"/>
          <w:sz w:val="32"/>
          <w:szCs w:val="32"/>
        </w:rPr>
        <w:t>）</w:t>
      </w:r>
    </w:p>
    <w:p>
      <w:pPr>
        <w:widowControl w:val="0"/>
        <w:wordWrap/>
        <w:spacing w:line="590" w:lineRule="exact"/>
        <w:ind w:firstLine="632" w:firstLineChars="200"/>
        <w:textAlignment w:val="auto"/>
        <w:rPr>
          <w:rFonts w:hint="eastAsia" w:ascii="宋体" w:hAnsi="宋体" w:eastAsia="仿宋_GB2312" w:cs="仿宋_GB2312"/>
        </w:rPr>
      </w:pPr>
    </w:p>
    <w:p>
      <w:pPr>
        <w:widowControl w:val="0"/>
        <w:wordWrap/>
        <w:spacing w:line="590" w:lineRule="exact"/>
        <w:jc w:val="center"/>
        <w:textAlignment w:val="auto"/>
        <w:rPr>
          <w:rFonts w:hint="eastAsia" w:ascii="宋体" w:hAnsi="宋体" w:eastAsia="楷体_GB2312" w:cs="黑体"/>
        </w:rPr>
      </w:pPr>
      <w:r>
        <w:rPr>
          <w:rFonts w:hint="eastAsia" w:ascii="宋体" w:hAnsi="宋体" w:eastAsia="楷体_GB2312" w:cs="黑体"/>
        </w:rPr>
        <w:t>目</w:t>
      </w:r>
      <w:r>
        <w:rPr>
          <w:rFonts w:hint="eastAsia" w:ascii="宋体" w:hAnsi="宋体" w:eastAsia="楷体_GB2312" w:cs="黑体"/>
          <w:lang w:val="en-US" w:eastAsia="zh-CN"/>
        </w:rPr>
        <w:t xml:space="preserve">    </w:t>
      </w:r>
      <w:r>
        <w:rPr>
          <w:rFonts w:hint="eastAsia" w:ascii="宋体" w:hAnsi="宋体" w:eastAsia="楷体_GB2312" w:cs="黑体"/>
        </w:rPr>
        <w:t>录</w:t>
      </w:r>
    </w:p>
    <w:p>
      <w:pPr>
        <w:widowControl w:val="0"/>
        <w:wordWrap/>
        <w:spacing w:line="590" w:lineRule="exact"/>
        <w:ind w:firstLine="632" w:firstLineChars="200"/>
        <w:textAlignment w:val="auto"/>
        <w:rPr>
          <w:rFonts w:hint="eastAsia" w:ascii="宋体" w:hAnsi="宋体" w:eastAsia="黑体" w:cs="黑体"/>
        </w:rPr>
      </w:pPr>
    </w:p>
    <w:p>
      <w:pPr>
        <w:widowControl w:val="0"/>
        <w:wordWrap/>
        <w:spacing w:line="590" w:lineRule="exact"/>
        <w:ind w:firstLine="632" w:firstLineChars="200"/>
        <w:textAlignment w:val="auto"/>
        <w:rPr>
          <w:rFonts w:hint="eastAsia" w:ascii="宋体" w:hAnsi="宋体" w:eastAsia="楷体_GB2312" w:cs="仿宋_GB2312"/>
        </w:rPr>
      </w:pPr>
      <w:r>
        <w:rPr>
          <w:rFonts w:hint="eastAsia" w:ascii="宋体" w:hAnsi="宋体" w:eastAsia="楷体_GB2312" w:cs="仿宋_GB2312"/>
        </w:rPr>
        <w:t>第一章  总则</w:t>
      </w:r>
    </w:p>
    <w:p>
      <w:pPr>
        <w:widowControl w:val="0"/>
        <w:wordWrap/>
        <w:spacing w:line="590" w:lineRule="exact"/>
        <w:ind w:firstLine="632" w:firstLineChars="200"/>
        <w:textAlignment w:val="auto"/>
        <w:rPr>
          <w:rFonts w:hint="eastAsia" w:ascii="宋体" w:hAnsi="宋体" w:eastAsia="楷体_GB2312" w:cs="仿宋_GB2312"/>
          <w:lang w:eastAsia="zh-CN"/>
        </w:rPr>
      </w:pPr>
      <w:r>
        <w:rPr>
          <w:rFonts w:hint="eastAsia" w:ascii="宋体" w:hAnsi="宋体" w:eastAsia="楷体_GB2312" w:cs="仿宋_GB2312"/>
        </w:rPr>
        <w:t xml:space="preserve">第二章  </w:t>
      </w:r>
      <w:r>
        <w:rPr>
          <w:rFonts w:hint="eastAsia" w:ascii="宋体" w:hAnsi="宋体" w:eastAsia="楷体_GB2312" w:cs="仿宋_GB2312"/>
          <w:lang w:eastAsia="zh-CN"/>
        </w:rPr>
        <w:t>规划与建设</w:t>
      </w:r>
    </w:p>
    <w:p>
      <w:pPr>
        <w:widowControl w:val="0"/>
        <w:wordWrap/>
        <w:spacing w:line="590" w:lineRule="exact"/>
        <w:ind w:firstLine="632" w:firstLineChars="200"/>
        <w:textAlignment w:val="auto"/>
        <w:rPr>
          <w:rFonts w:hint="eastAsia" w:ascii="宋体" w:hAnsi="宋体" w:eastAsia="楷体_GB2312" w:cs="仿宋_GB2312"/>
          <w:lang w:eastAsia="zh-CN"/>
        </w:rPr>
      </w:pPr>
      <w:r>
        <w:rPr>
          <w:rFonts w:hint="eastAsia" w:ascii="宋体" w:hAnsi="宋体" w:eastAsia="楷体_GB2312" w:cs="仿宋_GB2312"/>
        </w:rPr>
        <w:t xml:space="preserve">第三章  </w:t>
      </w:r>
      <w:r>
        <w:rPr>
          <w:rFonts w:hint="eastAsia" w:ascii="宋体" w:hAnsi="宋体" w:eastAsia="楷体_GB2312" w:cs="仿宋_GB2312"/>
          <w:lang w:eastAsia="zh-CN"/>
        </w:rPr>
        <w:t>保护与管理</w:t>
      </w:r>
    </w:p>
    <w:p>
      <w:pPr>
        <w:widowControl w:val="0"/>
        <w:wordWrap/>
        <w:spacing w:line="590" w:lineRule="exact"/>
        <w:ind w:firstLine="632" w:firstLineChars="200"/>
        <w:textAlignment w:val="auto"/>
        <w:rPr>
          <w:rFonts w:hint="eastAsia" w:ascii="宋体" w:hAnsi="宋体" w:eastAsia="楷体_GB2312" w:cs="仿宋_GB2312"/>
          <w:lang w:eastAsia="zh-CN"/>
        </w:rPr>
      </w:pPr>
      <w:r>
        <w:rPr>
          <w:rFonts w:hint="eastAsia" w:ascii="宋体" w:hAnsi="宋体" w:eastAsia="楷体_GB2312" w:cs="仿宋_GB2312"/>
        </w:rPr>
        <w:t xml:space="preserve">第四章  </w:t>
      </w:r>
      <w:r>
        <w:rPr>
          <w:rFonts w:hint="eastAsia" w:ascii="宋体" w:hAnsi="宋体" w:eastAsia="楷体_GB2312" w:cs="仿宋_GB2312"/>
          <w:lang w:eastAsia="zh-CN"/>
        </w:rPr>
        <w:t>补偿与利用</w:t>
      </w:r>
    </w:p>
    <w:p>
      <w:pPr>
        <w:widowControl w:val="0"/>
        <w:wordWrap/>
        <w:spacing w:line="590" w:lineRule="exact"/>
        <w:ind w:firstLine="632" w:firstLineChars="200"/>
        <w:textAlignment w:val="auto"/>
        <w:rPr>
          <w:rFonts w:hint="eastAsia" w:ascii="宋体" w:hAnsi="宋体" w:eastAsia="楷体_GB2312" w:cs="仿宋_GB2312"/>
          <w:lang w:eastAsia="zh-CN"/>
        </w:rPr>
      </w:pPr>
      <w:r>
        <w:rPr>
          <w:rFonts w:hint="eastAsia" w:ascii="宋体" w:hAnsi="宋体" w:eastAsia="楷体_GB2312" w:cs="仿宋_GB2312"/>
          <w:lang w:eastAsia="zh-CN"/>
        </w:rPr>
        <w:t>第五章</w:t>
      </w:r>
      <w:r>
        <w:rPr>
          <w:rFonts w:hint="eastAsia" w:ascii="宋体" w:hAnsi="宋体" w:eastAsia="楷体_GB2312" w:cs="仿宋_GB2312"/>
          <w:lang w:val="en-US" w:eastAsia="zh-CN"/>
        </w:rPr>
        <w:t xml:space="preserve">  法律责任</w:t>
      </w:r>
    </w:p>
    <w:p>
      <w:pPr>
        <w:widowControl w:val="0"/>
        <w:wordWrap/>
        <w:spacing w:line="590" w:lineRule="exact"/>
        <w:ind w:firstLine="632" w:firstLineChars="200"/>
        <w:textAlignment w:val="auto"/>
        <w:rPr>
          <w:rFonts w:hint="eastAsia" w:ascii="宋体" w:hAnsi="宋体" w:eastAsia="仿宋_GB2312" w:cs="仿宋_GB2312"/>
        </w:rPr>
      </w:pPr>
      <w:r>
        <w:rPr>
          <w:rFonts w:hint="eastAsia" w:ascii="宋体" w:hAnsi="宋体" w:eastAsia="楷体_GB2312" w:cs="仿宋_GB2312"/>
        </w:rPr>
        <w:t>第</w:t>
      </w:r>
      <w:r>
        <w:rPr>
          <w:rFonts w:hint="eastAsia" w:ascii="宋体" w:hAnsi="宋体" w:eastAsia="楷体_GB2312" w:cs="仿宋_GB2312"/>
          <w:lang w:eastAsia="zh-CN"/>
        </w:rPr>
        <w:t>六</w:t>
      </w:r>
      <w:r>
        <w:rPr>
          <w:rFonts w:hint="eastAsia" w:ascii="宋体" w:hAnsi="宋体" w:eastAsia="楷体_GB2312" w:cs="仿宋_GB2312"/>
        </w:rPr>
        <w:t>章  附则</w:t>
      </w:r>
      <w:bookmarkStart w:id="0" w:name="_Toc27263"/>
    </w:p>
    <w:p>
      <w:pPr>
        <w:widowControl w:val="0"/>
        <w:wordWrap/>
        <w:spacing w:line="590" w:lineRule="exact"/>
        <w:ind w:firstLine="632" w:firstLineChars="200"/>
        <w:textAlignment w:val="auto"/>
        <w:rPr>
          <w:rFonts w:hint="eastAsia" w:ascii="宋体" w:hAnsi="宋体" w:cs="仿宋_GB2312"/>
        </w:rPr>
      </w:pPr>
    </w:p>
    <w:bookmarkEnd w:id="0"/>
    <w:p>
      <w:pPr>
        <w:widowControl w:val="0"/>
        <w:wordWrap/>
        <w:spacing w:line="590" w:lineRule="exact"/>
        <w:jc w:val="center"/>
        <w:textAlignment w:val="auto"/>
        <w:rPr>
          <w:rFonts w:hint="eastAsia" w:ascii="宋体" w:hAnsi="宋体" w:eastAsia="黑体" w:cs="黑体"/>
          <w:sz w:val="32"/>
          <w:szCs w:val="32"/>
        </w:rPr>
      </w:pPr>
      <w:r>
        <w:rPr>
          <w:rFonts w:hint="eastAsia" w:ascii="宋体" w:hAnsi="宋体" w:eastAsia="黑体" w:cs="黑体"/>
          <w:sz w:val="32"/>
          <w:szCs w:val="32"/>
        </w:rPr>
        <w:t>第一章  总则</w:t>
      </w:r>
    </w:p>
    <w:p>
      <w:pPr>
        <w:widowControl w:val="0"/>
        <w:wordWrap/>
        <w:spacing w:line="590" w:lineRule="exact"/>
        <w:ind w:firstLine="640" w:firstLineChars="200"/>
        <w:textAlignment w:val="auto"/>
        <w:rPr>
          <w:rFonts w:hint="eastAsia" w:ascii="宋体" w:hAnsi="宋体" w:eastAsia="仿宋_GB2312" w:cs="仿宋_GB2312"/>
          <w:sz w:val="32"/>
          <w:szCs w:val="32"/>
        </w:rPr>
      </w:pPr>
    </w:p>
    <w:p>
      <w:pPr>
        <w:widowControl w:val="0"/>
        <w:numPr>
          <w:numId w:val="0"/>
        </w:numPr>
        <w:wordWrap/>
        <w:spacing w:line="590" w:lineRule="exact"/>
        <w:textAlignment w:val="auto"/>
        <w:rPr>
          <w:rFonts w:hint="eastAsia" w:ascii="宋体" w:hAnsi="宋体" w:eastAsia="仿宋_GB2312" w:cs="仿宋_GB2312"/>
          <w:sz w:val="32"/>
          <w:szCs w:val="32"/>
        </w:rPr>
      </w:pPr>
      <w:r>
        <w:rPr>
          <w:rFonts w:hint="eastAsia" w:ascii="宋体" w:hAnsi="宋体" w:eastAsia="仿宋_GB2312" w:cs="仿宋_GB2312"/>
          <w:sz w:val="32"/>
          <w:szCs w:val="32"/>
          <w:lang w:val="en-US" w:eastAsia="zh-CN"/>
        </w:rPr>
        <w:t xml:space="preserve">  </w:t>
      </w:r>
      <w:r>
        <w:rPr>
          <w:rFonts w:hint="eastAsia" w:ascii="宋体" w:hAnsi="宋体" w:cs="仿宋_GB2312"/>
          <w:sz w:val="32"/>
          <w:szCs w:val="32"/>
          <w:lang w:val="en-US" w:eastAsia="zh-CN"/>
        </w:rPr>
        <w:t xml:space="preserve">  </w:t>
      </w:r>
      <w:r>
        <w:rPr>
          <w:rFonts w:hint="eastAsia" w:ascii="宋体" w:hAnsi="宋体" w:eastAsia="黑体" w:cs="黑体"/>
          <w:sz w:val="32"/>
          <w:szCs w:val="32"/>
          <w:lang w:val="en-US" w:eastAsia="zh-CN"/>
        </w:rPr>
        <w:t>第一条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为加强生态公益林的规划、建设、保护和管理，</w:t>
      </w:r>
      <w:r>
        <w:rPr>
          <w:rFonts w:hint="eastAsia" w:ascii="宋体" w:hAnsi="宋体" w:eastAsia="仿宋_GB2312" w:cs="仿宋_GB2312"/>
          <w:i w:val="0"/>
          <w:iCs w:val="0"/>
          <w:sz w:val="32"/>
          <w:szCs w:val="32"/>
          <w:lang w:eastAsia="zh-CN"/>
        </w:rPr>
        <w:t>改善</w:t>
      </w:r>
      <w:r>
        <w:rPr>
          <w:rFonts w:hint="eastAsia" w:ascii="宋体" w:hAnsi="宋体" w:eastAsia="仿宋_GB2312" w:cs="仿宋_GB2312"/>
          <w:sz w:val="32"/>
          <w:szCs w:val="32"/>
        </w:rPr>
        <w:t>生态</w:t>
      </w:r>
      <w:r>
        <w:rPr>
          <w:rFonts w:hint="eastAsia" w:ascii="宋体" w:hAnsi="宋体" w:eastAsia="仿宋_GB2312" w:cs="仿宋_GB2312"/>
          <w:sz w:val="32"/>
          <w:szCs w:val="32"/>
          <w:lang w:eastAsia="zh-CN"/>
        </w:rPr>
        <w:t>环境</w:t>
      </w: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维护生态安全，</w:t>
      </w:r>
      <w:r>
        <w:rPr>
          <w:rFonts w:hint="eastAsia" w:ascii="宋体" w:hAnsi="宋体" w:eastAsia="仿宋_GB2312" w:cs="仿宋_GB2312"/>
          <w:sz w:val="32"/>
          <w:szCs w:val="32"/>
        </w:rPr>
        <w:t>保</w:t>
      </w:r>
      <w:r>
        <w:rPr>
          <w:rFonts w:hint="eastAsia" w:ascii="宋体" w:hAnsi="宋体" w:eastAsia="仿宋_GB2312" w:cs="仿宋_GB2312"/>
          <w:sz w:val="32"/>
          <w:szCs w:val="32"/>
          <w:lang w:eastAsia="zh-CN"/>
        </w:rPr>
        <w:t>护</w:t>
      </w:r>
      <w:r>
        <w:rPr>
          <w:rFonts w:hint="eastAsia" w:ascii="宋体" w:hAnsi="宋体" w:eastAsia="仿宋_GB2312" w:cs="仿宋_GB2312"/>
          <w:i w:val="0"/>
          <w:iCs w:val="0"/>
          <w:sz w:val="32"/>
          <w:szCs w:val="32"/>
        </w:rPr>
        <w:t>生态公益林所有者</w:t>
      </w:r>
      <w:r>
        <w:rPr>
          <w:rFonts w:hint="eastAsia" w:ascii="宋体" w:hAnsi="宋体" w:eastAsia="仿宋_GB2312" w:cs="仿宋_GB2312"/>
          <w:i w:val="0"/>
          <w:iCs w:val="0"/>
          <w:sz w:val="32"/>
          <w:szCs w:val="32"/>
          <w:lang w:eastAsia="zh-CN"/>
        </w:rPr>
        <w:t>、承包者</w:t>
      </w:r>
      <w:r>
        <w:rPr>
          <w:rFonts w:hint="eastAsia" w:ascii="宋体" w:hAnsi="宋体" w:eastAsia="仿宋_GB2312" w:cs="仿宋_GB2312"/>
          <w:i w:val="0"/>
          <w:iCs w:val="0"/>
          <w:sz w:val="32"/>
          <w:szCs w:val="32"/>
        </w:rPr>
        <w:t>和经营者</w:t>
      </w:r>
      <w:r>
        <w:rPr>
          <w:rFonts w:hint="eastAsia" w:ascii="宋体" w:hAnsi="宋体" w:eastAsia="仿宋_GB2312" w:cs="仿宋_GB2312"/>
          <w:sz w:val="32"/>
          <w:szCs w:val="32"/>
        </w:rPr>
        <w:t>的合法权益，根据《中华人民共和国森林法》、《中华人民共和国森林法实施条例》和有关法律法规，结合本市实际，制定本条例。</w:t>
      </w:r>
    </w:p>
    <w:p>
      <w:pPr>
        <w:widowControl w:val="0"/>
        <w:wordWrap/>
        <w:spacing w:line="590" w:lineRule="exact"/>
        <w:textAlignment w:val="auto"/>
        <w:rPr>
          <w:rFonts w:hint="eastAsia" w:ascii="宋体" w:hAnsi="宋体" w:eastAsia="仿宋_GB2312" w:cs="仿宋_GB2312"/>
          <w:i w:val="0"/>
          <w:iCs w:val="0"/>
          <w:sz w:val="32"/>
          <w:szCs w:val="32"/>
        </w:rPr>
      </w:pPr>
      <w:r>
        <w:rPr>
          <w:rFonts w:hint="eastAsia" w:ascii="宋体" w:hAnsi="宋体" w:eastAsia="仿宋_GB2312" w:cs="仿宋_GB2312"/>
          <w:sz w:val="32"/>
          <w:szCs w:val="32"/>
          <w:lang w:val="en-US" w:eastAsia="zh-CN"/>
        </w:rPr>
        <w:t xml:space="preserve">    </w:t>
      </w:r>
      <w:r>
        <w:rPr>
          <w:rFonts w:hint="eastAsia" w:ascii="宋体" w:hAnsi="宋体" w:eastAsia="黑体" w:cs="黑体"/>
          <w:sz w:val="32"/>
          <w:szCs w:val="32"/>
          <w:lang w:val="en-US" w:eastAsia="zh-CN"/>
        </w:rPr>
        <w:t xml:space="preserve">第二条 </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本条例所称生态公益林，是指以</w:t>
      </w:r>
      <w:r>
        <w:rPr>
          <w:rFonts w:hint="eastAsia" w:ascii="宋体" w:hAnsi="宋体" w:eastAsia="仿宋_GB2312" w:cs="仿宋_GB2312"/>
          <w:i w:val="0"/>
          <w:iCs w:val="0"/>
          <w:sz w:val="32"/>
          <w:szCs w:val="32"/>
        </w:rPr>
        <w:t>维护和改善生态环境、保持生态平衡、保护生物多样性</w:t>
      </w:r>
      <w:r>
        <w:rPr>
          <w:rFonts w:hint="eastAsia" w:ascii="宋体" w:hAnsi="宋体" w:eastAsia="仿宋_GB2312" w:cs="仿宋_GB2312"/>
          <w:sz w:val="32"/>
          <w:szCs w:val="32"/>
        </w:rPr>
        <w:t>为主体功能，</w:t>
      </w:r>
      <w:r>
        <w:rPr>
          <w:rFonts w:hint="eastAsia" w:ascii="宋体" w:hAnsi="宋体" w:eastAsia="仿宋_GB2312" w:cs="仿宋_GB2312"/>
          <w:i w:val="0"/>
          <w:iCs w:val="0"/>
          <w:sz w:val="32"/>
          <w:szCs w:val="32"/>
        </w:rPr>
        <w:t>发挥公益性作用</w:t>
      </w:r>
      <w:r>
        <w:rPr>
          <w:rFonts w:hint="eastAsia" w:ascii="宋体" w:hAnsi="宋体" w:eastAsia="仿宋_GB2312" w:cs="仿宋_GB2312"/>
          <w:sz w:val="32"/>
          <w:szCs w:val="32"/>
        </w:rPr>
        <w:t>的森林、林木和林地</w:t>
      </w:r>
      <w:r>
        <w:rPr>
          <w:rFonts w:hint="eastAsia" w:ascii="宋体" w:hAnsi="宋体" w:eastAsia="仿宋_GB2312" w:cs="仿宋_GB2312"/>
          <w:sz w:val="32"/>
          <w:szCs w:val="32"/>
          <w:lang w:eastAsia="zh-CN"/>
        </w:rPr>
        <w:t>。</w:t>
      </w:r>
      <w:r>
        <w:rPr>
          <w:rFonts w:hint="eastAsia" w:ascii="宋体" w:hAnsi="宋体" w:eastAsia="仿宋_GB2312" w:cs="仿宋_GB2312"/>
          <w:i w:val="0"/>
          <w:iCs w:val="0"/>
          <w:sz w:val="32"/>
          <w:szCs w:val="32"/>
          <w:lang w:eastAsia="zh-CN"/>
        </w:rPr>
        <w:t>生态公益林</w:t>
      </w:r>
      <w:r>
        <w:rPr>
          <w:rFonts w:hint="eastAsia" w:ascii="宋体" w:hAnsi="宋体" w:eastAsia="仿宋_GB2312" w:cs="仿宋_GB2312"/>
          <w:sz w:val="32"/>
          <w:szCs w:val="32"/>
          <w:lang w:eastAsia="zh-CN"/>
        </w:rPr>
        <w:t>主要包括防护林和特种用途林</w:t>
      </w:r>
      <w:r>
        <w:rPr>
          <w:rFonts w:hint="eastAsia" w:ascii="宋体" w:hAnsi="宋体" w:eastAsia="仿宋_GB2312" w:cs="仿宋_GB2312"/>
          <w:i w:val="0"/>
          <w:iCs w:val="0"/>
          <w:sz w:val="32"/>
          <w:szCs w:val="32"/>
        </w:rPr>
        <w:t>。</w:t>
      </w:r>
    </w:p>
    <w:p>
      <w:pPr>
        <w:widowControl w:val="0"/>
        <w:wordWrap/>
        <w:spacing w:line="590" w:lineRule="exact"/>
        <w:ind w:firstLine="640"/>
        <w:textAlignment w:val="auto"/>
        <w:rPr>
          <w:rFonts w:hint="eastAsia" w:ascii="宋体" w:hAnsi="宋体" w:eastAsia="仿宋_GB2312" w:cs="仿宋_GB2312"/>
          <w:i w:val="0"/>
          <w:iCs w:val="0"/>
          <w:sz w:val="32"/>
          <w:szCs w:val="32"/>
        </w:rPr>
      </w:pPr>
      <w:r>
        <w:rPr>
          <w:rFonts w:hint="eastAsia" w:ascii="宋体" w:hAnsi="宋体" w:eastAsia="仿宋_GB2312" w:cs="仿宋_GB2312"/>
          <w:i w:val="0"/>
          <w:iCs w:val="0"/>
          <w:sz w:val="32"/>
          <w:szCs w:val="32"/>
        </w:rPr>
        <w:t>生态公益林</w:t>
      </w:r>
      <w:r>
        <w:rPr>
          <w:rFonts w:hint="eastAsia" w:ascii="宋体" w:hAnsi="宋体" w:eastAsia="仿宋_GB2312" w:cs="仿宋_GB2312"/>
          <w:i w:val="0"/>
          <w:iCs w:val="0"/>
          <w:sz w:val="32"/>
          <w:szCs w:val="32"/>
          <w:lang w:eastAsia="zh-CN"/>
        </w:rPr>
        <w:t>按照</w:t>
      </w:r>
      <w:r>
        <w:rPr>
          <w:rFonts w:hint="eastAsia" w:ascii="宋体" w:hAnsi="宋体" w:eastAsia="仿宋_GB2312" w:cs="仿宋_GB2312"/>
          <w:sz w:val="32"/>
          <w:szCs w:val="32"/>
        </w:rPr>
        <w:t>国家</w:t>
      </w:r>
      <w:r>
        <w:rPr>
          <w:rFonts w:hint="eastAsia" w:ascii="宋体" w:hAnsi="宋体" w:eastAsia="仿宋_GB2312" w:cs="仿宋_GB2312"/>
          <w:sz w:val="32"/>
          <w:szCs w:val="32"/>
          <w:lang w:eastAsia="zh-CN"/>
        </w:rPr>
        <w:t>、省、市</w:t>
      </w:r>
      <w:r>
        <w:rPr>
          <w:rFonts w:hint="eastAsia" w:ascii="宋体" w:hAnsi="宋体" w:eastAsia="仿宋_GB2312" w:cs="仿宋_GB2312"/>
          <w:sz w:val="32"/>
          <w:szCs w:val="32"/>
        </w:rPr>
        <w:t>规定</w:t>
      </w:r>
      <w:r>
        <w:rPr>
          <w:rFonts w:hint="eastAsia" w:ascii="宋体" w:hAnsi="宋体" w:eastAsia="仿宋_GB2312" w:cs="仿宋_GB2312"/>
          <w:sz w:val="32"/>
          <w:szCs w:val="32"/>
          <w:lang w:eastAsia="zh-CN"/>
        </w:rPr>
        <w:t>的程序和</w:t>
      </w:r>
      <w:r>
        <w:rPr>
          <w:rFonts w:hint="eastAsia" w:ascii="宋体" w:hAnsi="宋体" w:eastAsia="仿宋_GB2312" w:cs="仿宋_GB2312"/>
          <w:sz w:val="32"/>
          <w:szCs w:val="32"/>
        </w:rPr>
        <w:t>标准划</w:t>
      </w:r>
      <w:r>
        <w:rPr>
          <w:rFonts w:hint="eastAsia" w:ascii="宋体" w:hAnsi="宋体" w:eastAsia="仿宋_GB2312" w:cs="仿宋_GB2312"/>
          <w:i w:val="0"/>
          <w:iCs w:val="0"/>
          <w:sz w:val="32"/>
          <w:szCs w:val="32"/>
        </w:rPr>
        <w:t>分为国家级、省级和市级生态公益林。</w:t>
      </w:r>
    </w:p>
    <w:p>
      <w:pPr>
        <w:widowControl w:val="0"/>
        <w:numPr>
          <w:numId w:val="0"/>
        </w:numPr>
        <w:wordWrap/>
        <w:spacing w:line="590" w:lineRule="exact"/>
        <w:textAlignment w:val="auto"/>
        <w:rPr>
          <w:rFonts w:hint="eastAsia" w:ascii="宋体" w:hAnsi="宋体" w:eastAsia="仿宋_GB2312" w:cs="仿宋_GB2312"/>
          <w:i w:val="0"/>
          <w:iCs w:val="0"/>
          <w:sz w:val="32"/>
          <w:szCs w:val="32"/>
        </w:rPr>
      </w:pPr>
      <w:r>
        <w:rPr>
          <w:rFonts w:hint="eastAsia" w:ascii="宋体" w:hAnsi="宋体" w:eastAsia="仿宋_GB2312" w:cs="仿宋_GB2312"/>
          <w:sz w:val="32"/>
          <w:szCs w:val="32"/>
          <w:lang w:val="en-US" w:eastAsia="zh-CN"/>
        </w:rPr>
        <w:t xml:space="preserve">    </w:t>
      </w:r>
      <w:r>
        <w:rPr>
          <w:rFonts w:hint="eastAsia" w:ascii="宋体" w:hAnsi="宋体" w:eastAsia="黑体" w:cs="黑体"/>
          <w:sz w:val="32"/>
          <w:szCs w:val="32"/>
          <w:lang w:val="en-US" w:eastAsia="zh-CN"/>
        </w:rPr>
        <w:t xml:space="preserve">第三条  </w:t>
      </w:r>
      <w:r>
        <w:rPr>
          <w:rFonts w:hint="eastAsia" w:ascii="宋体" w:hAnsi="宋体" w:eastAsia="仿宋_GB2312" w:cs="仿宋_GB2312"/>
          <w:i w:val="0"/>
          <w:iCs w:val="0"/>
          <w:sz w:val="32"/>
          <w:szCs w:val="32"/>
        </w:rPr>
        <w:t>本条例适用于本市行政区域内生态公益林的规划、建设、保护和管理等活动</w:t>
      </w:r>
      <w:r>
        <w:rPr>
          <w:rFonts w:hint="eastAsia" w:ascii="宋体" w:hAnsi="宋体" w:eastAsia="仿宋_GB2312" w:cs="仿宋_GB2312"/>
          <w:i w:val="0"/>
          <w:iCs w:val="0"/>
          <w:sz w:val="32"/>
          <w:szCs w:val="32"/>
          <w:lang w:eastAsia="zh-CN"/>
        </w:rPr>
        <w:t>。</w:t>
      </w:r>
    </w:p>
    <w:p>
      <w:pPr>
        <w:widowControl w:val="0"/>
        <w:wordWrap/>
        <w:spacing w:line="590" w:lineRule="exact"/>
        <w:ind w:firstLine="640"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第四条</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生态公益林</w:t>
      </w:r>
      <w:r>
        <w:rPr>
          <w:rFonts w:hint="eastAsia" w:ascii="宋体" w:hAnsi="宋体" w:eastAsia="仿宋_GB2312" w:cs="仿宋_GB2312"/>
          <w:i w:val="0"/>
          <w:iCs w:val="0"/>
          <w:sz w:val="32"/>
          <w:szCs w:val="32"/>
        </w:rPr>
        <w:t>建设</w:t>
      </w:r>
      <w:r>
        <w:rPr>
          <w:rFonts w:hint="eastAsia" w:ascii="宋体" w:hAnsi="宋体" w:eastAsia="仿宋_GB2312" w:cs="仿宋_GB2312"/>
          <w:i w:val="0"/>
          <w:iCs w:val="0"/>
          <w:sz w:val="32"/>
          <w:szCs w:val="32"/>
          <w:lang w:eastAsia="zh-CN"/>
        </w:rPr>
        <w:t>属于</w:t>
      </w:r>
      <w:r>
        <w:rPr>
          <w:rFonts w:hint="eastAsia" w:ascii="宋体" w:hAnsi="宋体" w:eastAsia="仿宋_GB2312" w:cs="仿宋_GB2312"/>
          <w:i w:val="0"/>
          <w:iCs w:val="0"/>
          <w:sz w:val="32"/>
          <w:szCs w:val="32"/>
        </w:rPr>
        <w:t>社会公益事业</w:t>
      </w:r>
      <w:r>
        <w:rPr>
          <w:rFonts w:hint="eastAsia" w:ascii="宋体" w:hAnsi="宋体" w:eastAsia="仿宋_GB2312" w:cs="仿宋_GB2312"/>
          <w:i w:val="0"/>
          <w:iCs w:val="0"/>
          <w:sz w:val="32"/>
          <w:szCs w:val="32"/>
          <w:lang w:eastAsia="zh-CN"/>
        </w:rPr>
        <w:t>，应当遵循生态优先</w:t>
      </w:r>
      <w:r>
        <w:rPr>
          <w:rFonts w:hint="eastAsia" w:ascii="宋体" w:hAnsi="宋体" w:eastAsia="仿宋_GB2312" w:cs="仿宋_GB2312"/>
          <w:sz w:val="32"/>
          <w:szCs w:val="32"/>
        </w:rPr>
        <w:t>、</w:t>
      </w:r>
      <w:r>
        <w:rPr>
          <w:rFonts w:hint="eastAsia" w:ascii="宋体" w:hAnsi="宋体" w:eastAsia="仿宋_GB2312" w:cs="仿宋_GB2312"/>
          <w:i w:val="0"/>
          <w:iCs w:val="0"/>
          <w:sz w:val="32"/>
          <w:szCs w:val="32"/>
        </w:rPr>
        <w:t>严格保护、</w:t>
      </w:r>
      <w:r>
        <w:rPr>
          <w:rFonts w:hint="eastAsia" w:ascii="宋体" w:hAnsi="宋体" w:eastAsia="仿宋_GB2312" w:cs="仿宋_GB2312"/>
          <w:sz w:val="32"/>
          <w:szCs w:val="32"/>
        </w:rPr>
        <w:t>分级管理、</w:t>
      </w:r>
      <w:r>
        <w:rPr>
          <w:rFonts w:hint="eastAsia" w:ascii="宋体" w:hAnsi="宋体" w:eastAsia="仿宋_GB2312" w:cs="仿宋_GB2312"/>
          <w:sz w:val="32"/>
          <w:szCs w:val="32"/>
          <w:lang w:eastAsia="zh-CN"/>
        </w:rPr>
        <w:t>依法补偿、</w:t>
      </w:r>
      <w:r>
        <w:rPr>
          <w:rFonts w:hint="eastAsia" w:ascii="宋体" w:hAnsi="宋体" w:eastAsia="仿宋_GB2312" w:cs="仿宋_GB2312"/>
          <w:i w:val="0"/>
          <w:iCs w:val="0"/>
          <w:sz w:val="32"/>
          <w:szCs w:val="32"/>
          <w:lang w:eastAsia="zh-CN"/>
        </w:rPr>
        <w:t>合理</w:t>
      </w:r>
      <w:r>
        <w:rPr>
          <w:rFonts w:hint="eastAsia" w:ascii="宋体" w:hAnsi="宋体" w:eastAsia="仿宋_GB2312" w:cs="仿宋_GB2312"/>
          <w:sz w:val="32"/>
          <w:szCs w:val="32"/>
        </w:rPr>
        <w:t>利用</w:t>
      </w:r>
      <w:r>
        <w:rPr>
          <w:rFonts w:hint="eastAsia" w:ascii="宋体" w:hAnsi="宋体" w:eastAsia="仿宋_GB2312" w:cs="仿宋_GB2312"/>
          <w:i w:val="0"/>
          <w:iCs w:val="0"/>
          <w:sz w:val="32"/>
          <w:szCs w:val="32"/>
        </w:rPr>
        <w:t>的原则</w:t>
      </w:r>
      <w:r>
        <w:rPr>
          <w:rFonts w:hint="eastAsia" w:ascii="宋体" w:hAnsi="宋体" w:eastAsia="仿宋_GB2312" w:cs="仿宋_GB2312"/>
          <w:sz w:val="32"/>
          <w:szCs w:val="32"/>
        </w:rPr>
        <w:t>。</w:t>
      </w:r>
    </w:p>
    <w:p>
      <w:pPr>
        <w:widowControl w:val="0"/>
        <w:wordWrap/>
        <w:spacing w:line="590" w:lineRule="exact"/>
        <w:ind w:firstLine="640" w:firstLineChars="200"/>
        <w:textAlignment w:val="auto"/>
        <w:rPr>
          <w:rFonts w:hint="eastAsia" w:ascii="宋体" w:hAnsi="宋体" w:eastAsia="仿宋_GB2312" w:cs="仿宋_GB2312"/>
          <w:sz w:val="32"/>
          <w:szCs w:val="32"/>
        </w:rPr>
      </w:pPr>
      <w:r>
        <w:rPr>
          <w:rFonts w:hint="eastAsia" w:ascii="宋体" w:hAnsi="宋体" w:eastAsia="黑体" w:cs="黑体"/>
          <w:sz w:val="32"/>
          <w:szCs w:val="32"/>
          <w:lang w:val="en-US" w:eastAsia="zh-CN"/>
        </w:rPr>
        <w:t xml:space="preserve">第五条 </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市林业行政主管部门负责</w:t>
      </w:r>
      <w:r>
        <w:rPr>
          <w:rFonts w:hint="eastAsia" w:ascii="宋体" w:hAnsi="宋体" w:eastAsia="仿宋_GB2312" w:cs="仿宋_GB2312"/>
          <w:i w:val="0"/>
          <w:iCs w:val="0"/>
          <w:sz w:val="32"/>
          <w:szCs w:val="32"/>
        </w:rPr>
        <w:t>本</w:t>
      </w:r>
      <w:r>
        <w:rPr>
          <w:rFonts w:hint="eastAsia" w:ascii="宋体" w:hAnsi="宋体" w:eastAsia="仿宋_GB2312" w:cs="仿宋_GB2312"/>
          <w:sz w:val="32"/>
          <w:szCs w:val="32"/>
        </w:rPr>
        <w:t>市</w:t>
      </w:r>
      <w:r>
        <w:rPr>
          <w:rFonts w:hint="eastAsia" w:ascii="宋体" w:hAnsi="宋体" w:eastAsia="仿宋_GB2312" w:cs="仿宋_GB2312"/>
          <w:sz w:val="32"/>
          <w:szCs w:val="32"/>
          <w:lang w:eastAsia="zh-CN"/>
        </w:rPr>
        <w:t>行政区域内</w:t>
      </w:r>
      <w:r>
        <w:rPr>
          <w:rFonts w:hint="eastAsia" w:ascii="宋体" w:hAnsi="宋体" w:eastAsia="仿宋_GB2312" w:cs="仿宋_GB2312"/>
          <w:sz w:val="32"/>
          <w:szCs w:val="32"/>
        </w:rPr>
        <w:t>生态公益林的</w:t>
      </w:r>
      <w:r>
        <w:rPr>
          <w:rFonts w:hint="eastAsia" w:ascii="宋体" w:hAnsi="宋体" w:eastAsia="仿宋_GB2312" w:cs="仿宋_GB2312"/>
          <w:sz w:val="32"/>
          <w:szCs w:val="32"/>
          <w:lang w:eastAsia="zh-CN"/>
        </w:rPr>
        <w:t>规划、</w:t>
      </w:r>
      <w:r>
        <w:rPr>
          <w:rFonts w:hint="eastAsia" w:ascii="宋体" w:hAnsi="宋体" w:eastAsia="仿宋_GB2312" w:cs="仿宋_GB2312"/>
          <w:sz w:val="32"/>
          <w:szCs w:val="32"/>
        </w:rPr>
        <w:t>建设、保护</w:t>
      </w:r>
      <w:r>
        <w:rPr>
          <w:rFonts w:hint="eastAsia" w:ascii="宋体" w:hAnsi="宋体" w:eastAsia="仿宋_GB2312" w:cs="仿宋_GB2312"/>
          <w:i w:val="0"/>
          <w:iCs w:val="0"/>
          <w:sz w:val="32"/>
          <w:szCs w:val="32"/>
        </w:rPr>
        <w:t>、管理、补偿和利用</w:t>
      </w:r>
      <w:r>
        <w:rPr>
          <w:rFonts w:hint="eastAsia" w:ascii="宋体" w:hAnsi="宋体" w:eastAsia="仿宋_GB2312" w:cs="仿宋_GB2312"/>
          <w:sz w:val="32"/>
          <w:szCs w:val="32"/>
        </w:rPr>
        <w:t>工作，</w:t>
      </w:r>
      <w:r>
        <w:rPr>
          <w:rFonts w:hint="eastAsia" w:ascii="宋体" w:hAnsi="宋体" w:eastAsia="仿宋_GB2312" w:cs="仿宋_GB2312"/>
          <w:i w:val="0"/>
          <w:iCs w:val="0"/>
          <w:sz w:val="32"/>
          <w:szCs w:val="32"/>
        </w:rPr>
        <w:t>并</w:t>
      </w:r>
      <w:r>
        <w:rPr>
          <w:rFonts w:hint="eastAsia" w:ascii="宋体" w:hAnsi="宋体" w:eastAsia="仿宋_GB2312" w:cs="仿宋_GB2312"/>
          <w:sz w:val="32"/>
          <w:szCs w:val="32"/>
        </w:rPr>
        <w:t>负责组织</w:t>
      </w:r>
      <w:r>
        <w:rPr>
          <w:rFonts w:hint="eastAsia" w:ascii="宋体" w:hAnsi="宋体" w:eastAsia="仿宋_GB2312" w:cs="仿宋_GB2312"/>
          <w:sz w:val="32"/>
          <w:szCs w:val="32"/>
          <w:lang w:eastAsia="zh-CN"/>
        </w:rPr>
        <w:t>实施</w:t>
      </w:r>
      <w:r>
        <w:rPr>
          <w:rFonts w:hint="eastAsia" w:ascii="宋体" w:hAnsi="宋体" w:eastAsia="仿宋_GB2312" w:cs="仿宋_GB2312"/>
          <w:sz w:val="32"/>
          <w:szCs w:val="32"/>
        </w:rPr>
        <w:t>本条例。</w:t>
      </w:r>
    </w:p>
    <w:p>
      <w:pPr>
        <w:widowControl w:val="0"/>
        <w:wordWrap/>
        <w:spacing w:line="590" w:lineRule="exact"/>
        <w:ind w:firstLine="675"/>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区林业行政主管部门负责本</w:t>
      </w:r>
      <w:r>
        <w:rPr>
          <w:rFonts w:hint="eastAsia" w:ascii="宋体" w:hAnsi="宋体" w:eastAsia="仿宋_GB2312" w:cs="仿宋_GB2312"/>
          <w:i w:val="0"/>
          <w:iCs w:val="0"/>
          <w:sz w:val="32"/>
          <w:szCs w:val="32"/>
        </w:rPr>
        <w:t>行政区域</w:t>
      </w:r>
      <w:r>
        <w:rPr>
          <w:rFonts w:hint="eastAsia" w:ascii="宋体" w:hAnsi="宋体" w:eastAsia="仿宋_GB2312" w:cs="仿宋_GB2312"/>
          <w:sz w:val="32"/>
          <w:szCs w:val="32"/>
        </w:rPr>
        <w:t>内生态公益林的建设、保护</w:t>
      </w:r>
      <w:r>
        <w:rPr>
          <w:rFonts w:hint="eastAsia" w:ascii="宋体" w:hAnsi="宋体" w:eastAsia="仿宋_GB2312" w:cs="仿宋_GB2312"/>
          <w:i w:val="0"/>
          <w:iCs w:val="0"/>
          <w:sz w:val="32"/>
          <w:szCs w:val="32"/>
        </w:rPr>
        <w:t>、管理、补偿和利用</w:t>
      </w:r>
      <w:r>
        <w:rPr>
          <w:rFonts w:hint="eastAsia" w:ascii="宋体" w:hAnsi="宋体" w:eastAsia="仿宋_GB2312" w:cs="仿宋_GB2312"/>
          <w:sz w:val="32"/>
          <w:szCs w:val="32"/>
        </w:rPr>
        <w:t>工作。</w:t>
      </w:r>
    </w:p>
    <w:p>
      <w:pPr>
        <w:widowControl w:val="0"/>
        <w:wordWrap/>
        <w:spacing w:line="590" w:lineRule="exact"/>
        <w:ind w:firstLine="645"/>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国土</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规划、发展改革、财政、环</w:t>
      </w:r>
      <w:r>
        <w:rPr>
          <w:rFonts w:hint="eastAsia" w:ascii="宋体" w:hAnsi="宋体" w:eastAsia="仿宋_GB2312" w:cs="仿宋_GB2312"/>
          <w:sz w:val="32"/>
          <w:szCs w:val="32"/>
          <w:lang w:eastAsia="zh-CN"/>
        </w:rPr>
        <w:t>境</w:t>
      </w:r>
      <w:r>
        <w:rPr>
          <w:rFonts w:hint="eastAsia" w:ascii="宋体" w:hAnsi="宋体" w:eastAsia="仿宋_GB2312" w:cs="仿宋_GB2312"/>
          <w:sz w:val="32"/>
          <w:szCs w:val="32"/>
        </w:rPr>
        <w:t>保</w:t>
      </w:r>
      <w:r>
        <w:rPr>
          <w:rFonts w:hint="eastAsia" w:ascii="宋体" w:hAnsi="宋体" w:eastAsia="仿宋_GB2312" w:cs="仿宋_GB2312"/>
          <w:sz w:val="32"/>
          <w:szCs w:val="32"/>
          <w:lang w:eastAsia="zh-CN"/>
        </w:rPr>
        <w:t>护</w:t>
      </w:r>
      <w:r>
        <w:rPr>
          <w:rFonts w:hint="eastAsia" w:ascii="宋体" w:hAnsi="宋体" w:eastAsia="仿宋_GB2312" w:cs="仿宋_GB2312"/>
          <w:sz w:val="32"/>
          <w:szCs w:val="32"/>
        </w:rPr>
        <w:t>、农业、水务、旅游、交通、民政、公安等部门</w:t>
      </w:r>
      <w:r>
        <w:rPr>
          <w:rFonts w:hint="eastAsia" w:ascii="宋体" w:hAnsi="宋体" w:eastAsia="仿宋_GB2312" w:cs="仿宋_GB2312"/>
          <w:i w:val="0"/>
          <w:iCs w:val="0"/>
          <w:sz w:val="32"/>
          <w:szCs w:val="32"/>
          <w:lang w:eastAsia="zh-CN"/>
        </w:rPr>
        <w:t>和</w:t>
      </w:r>
      <w:r>
        <w:rPr>
          <w:rFonts w:hint="eastAsia" w:ascii="宋体" w:hAnsi="宋体" w:eastAsia="仿宋_GB2312" w:cs="仿宋_GB2312"/>
          <w:i w:val="0"/>
          <w:iCs w:val="0"/>
          <w:sz w:val="32"/>
          <w:szCs w:val="32"/>
        </w:rPr>
        <w:t>基层群众性自治组织</w:t>
      </w:r>
      <w:r>
        <w:rPr>
          <w:rFonts w:hint="eastAsia" w:ascii="宋体" w:hAnsi="宋体" w:eastAsia="仿宋_GB2312" w:cs="仿宋_GB2312"/>
          <w:sz w:val="32"/>
          <w:szCs w:val="32"/>
          <w:lang w:eastAsia="zh-CN"/>
        </w:rPr>
        <w:t>应当依照有关法律法规的规定，在各自职责范围内</w:t>
      </w:r>
      <w:r>
        <w:rPr>
          <w:rFonts w:hint="eastAsia" w:ascii="宋体" w:hAnsi="宋体" w:eastAsia="仿宋_GB2312" w:cs="仿宋_GB2312"/>
          <w:sz w:val="32"/>
          <w:szCs w:val="32"/>
        </w:rPr>
        <w:t>协同实施本条例。</w:t>
      </w:r>
    </w:p>
    <w:p>
      <w:pPr>
        <w:widowControl w:val="0"/>
        <w:wordWrap/>
        <w:spacing w:line="590" w:lineRule="exact"/>
        <w:textAlignment w:val="auto"/>
        <w:rPr>
          <w:rFonts w:hint="eastAsia" w:ascii="宋体" w:hAnsi="宋体" w:eastAsia="仿宋_GB2312" w:cs="仿宋_GB2312"/>
          <w:i w:val="0"/>
          <w:iCs w:val="0"/>
          <w:sz w:val="32"/>
          <w:szCs w:val="32"/>
        </w:rPr>
      </w:pPr>
      <w:r>
        <w:rPr>
          <w:rFonts w:hint="eastAsia" w:ascii="宋体" w:hAnsi="宋体" w:eastAsia="仿宋_GB2312" w:cs="仿宋_GB2312"/>
          <w:sz w:val="32"/>
          <w:szCs w:val="32"/>
          <w:lang w:val="en-US" w:eastAsia="zh-CN"/>
        </w:rPr>
        <w:t xml:space="preserve">    </w:t>
      </w:r>
      <w:r>
        <w:rPr>
          <w:rFonts w:hint="eastAsia" w:ascii="宋体" w:hAnsi="宋体" w:eastAsia="黑体" w:cs="黑体"/>
          <w:sz w:val="32"/>
          <w:szCs w:val="32"/>
          <w:lang w:val="en-US" w:eastAsia="zh-CN"/>
        </w:rPr>
        <w:t>第六条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lang w:eastAsia="zh-CN"/>
        </w:rPr>
        <w:t>市、区人民政府应当将</w:t>
      </w:r>
      <w:r>
        <w:rPr>
          <w:rFonts w:hint="eastAsia" w:ascii="宋体" w:hAnsi="宋体" w:eastAsia="仿宋_GB2312" w:cs="仿宋_GB2312"/>
          <w:sz w:val="32"/>
          <w:szCs w:val="32"/>
        </w:rPr>
        <w:t>生态公益林的规划、建设、保护</w:t>
      </w:r>
      <w:r>
        <w:rPr>
          <w:rFonts w:hint="eastAsia" w:ascii="宋体" w:hAnsi="宋体" w:eastAsia="仿宋_GB2312" w:cs="仿宋_GB2312"/>
          <w:i w:val="0"/>
          <w:iCs w:val="0"/>
          <w:sz w:val="32"/>
          <w:szCs w:val="32"/>
          <w:lang w:eastAsia="zh-CN"/>
        </w:rPr>
        <w:t>和</w:t>
      </w:r>
      <w:r>
        <w:rPr>
          <w:rFonts w:hint="eastAsia" w:ascii="宋体" w:hAnsi="宋体" w:eastAsia="仿宋_GB2312" w:cs="仿宋_GB2312"/>
          <w:sz w:val="32"/>
          <w:szCs w:val="32"/>
        </w:rPr>
        <w:t>管理</w:t>
      </w:r>
      <w:r>
        <w:rPr>
          <w:rFonts w:hint="eastAsia" w:ascii="宋体" w:hAnsi="宋体" w:eastAsia="仿宋_GB2312" w:cs="仿宋_GB2312"/>
          <w:sz w:val="32"/>
          <w:szCs w:val="32"/>
          <w:lang w:eastAsia="zh-CN"/>
        </w:rPr>
        <w:t>纳入国民经济和社会发展规划，实行目标责任制，保障生态公益林事业发展的</w:t>
      </w:r>
      <w:r>
        <w:rPr>
          <w:rFonts w:hint="eastAsia" w:ascii="宋体" w:hAnsi="宋体" w:eastAsia="仿宋_GB2312" w:cs="仿宋_GB2312"/>
          <w:i w:val="0"/>
          <w:iCs w:val="0"/>
          <w:sz w:val="32"/>
          <w:szCs w:val="32"/>
        </w:rPr>
        <w:t>经费。</w:t>
      </w:r>
    </w:p>
    <w:p>
      <w:pPr>
        <w:widowControl w:val="0"/>
        <w:wordWrap/>
        <w:spacing w:line="590" w:lineRule="exact"/>
        <w:ind w:firstLine="645"/>
        <w:textAlignment w:val="auto"/>
        <w:rPr>
          <w:rFonts w:hint="eastAsia" w:ascii="宋体" w:hAnsi="宋体" w:eastAsia="仿宋_GB2312" w:cs="仿宋_GB2312"/>
          <w:sz w:val="32"/>
          <w:szCs w:val="32"/>
        </w:rPr>
      </w:pPr>
      <w:r>
        <w:rPr>
          <w:rFonts w:hint="eastAsia" w:ascii="宋体" w:hAnsi="宋体" w:eastAsia="仿宋_GB2312" w:cs="仿宋_GB2312"/>
          <w:sz w:val="32"/>
          <w:szCs w:val="32"/>
        </w:rPr>
        <w:t>鼓励</w:t>
      </w:r>
      <w:r>
        <w:rPr>
          <w:rFonts w:hint="eastAsia" w:ascii="宋体" w:hAnsi="宋体" w:eastAsia="仿宋_GB2312" w:cs="仿宋_GB2312"/>
          <w:sz w:val="32"/>
          <w:szCs w:val="32"/>
          <w:lang w:eastAsia="zh-CN"/>
        </w:rPr>
        <w:t>自然人、法人和其他组织通过</w:t>
      </w:r>
      <w:r>
        <w:rPr>
          <w:rFonts w:hint="eastAsia" w:ascii="宋体" w:hAnsi="宋体" w:eastAsia="仿宋_GB2312" w:cs="仿宋_GB2312"/>
          <w:sz w:val="32"/>
          <w:szCs w:val="32"/>
        </w:rPr>
        <w:t>捐赠、认种认养</w:t>
      </w:r>
      <w:r>
        <w:rPr>
          <w:rFonts w:hint="eastAsia" w:ascii="宋体" w:hAnsi="宋体" w:eastAsia="仿宋_GB2312" w:cs="仿宋_GB2312"/>
          <w:sz w:val="32"/>
          <w:szCs w:val="32"/>
          <w:lang w:eastAsia="zh-CN"/>
        </w:rPr>
        <w:t>、参加志愿服务活动</w:t>
      </w:r>
      <w:r>
        <w:rPr>
          <w:rFonts w:hint="eastAsia" w:ascii="宋体" w:hAnsi="宋体" w:eastAsia="仿宋_GB2312" w:cs="仿宋_GB2312"/>
          <w:sz w:val="32"/>
          <w:szCs w:val="32"/>
        </w:rPr>
        <w:t>等</w:t>
      </w:r>
      <w:r>
        <w:rPr>
          <w:rFonts w:hint="eastAsia" w:ascii="宋体" w:hAnsi="宋体" w:eastAsia="仿宋_GB2312" w:cs="仿宋_GB2312"/>
          <w:sz w:val="32"/>
          <w:szCs w:val="32"/>
          <w:lang w:eastAsia="zh-CN"/>
        </w:rPr>
        <w:t>方</w:t>
      </w:r>
      <w:r>
        <w:rPr>
          <w:rFonts w:hint="eastAsia" w:ascii="宋体" w:hAnsi="宋体" w:eastAsia="仿宋_GB2312" w:cs="仿宋_GB2312"/>
          <w:sz w:val="32"/>
          <w:szCs w:val="32"/>
        </w:rPr>
        <w:t>式</w:t>
      </w:r>
      <w:r>
        <w:rPr>
          <w:rFonts w:hint="eastAsia" w:ascii="宋体" w:hAnsi="宋体" w:eastAsia="仿宋_GB2312" w:cs="仿宋_GB2312"/>
          <w:sz w:val="32"/>
          <w:szCs w:val="32"/>
          <w:lang w:eastAsia="zh-CN"/>
        </w:rPr>
        <w:t>依法</w:t>
      </w:r>
      <w:r>
        <w:rPr>
          <w:rFonts w:hint="eastAsia" w:ascii="宋体" w:hAnsi="宋体" w:eastAsia="仿宋_GB2312" w:cs="仿宋_GB2312"/>
          <w:sz w:val="32"/>
          <w:szCs w:val="32"/>
        </w:rPr>
        <w:t>参与生态公益林</w:t>
      </w:r>
      <w:r>
        <w:rPr>
          <w:rFonts w:hint="eastAsia" w:ascii="宋体" w:hAnsi="宋体" w:eastAsia="仿宋_GB2312" w:cs="仿宋_GB2312"/>
          <w:sz w:val="32"/>
          <w:szCs w:val="32"/>
          <w:lang w:eastAsia="zh-CN"/>
        </w:rPr>
        <w:t>的</w:t>
      </w:r>
      <w:r>
        <w:rPr>
          <w:rFonts w:hint="eastAsia" w:ascii="宋体" w:hAnsi="宋体" w:eastAsia="仿宋_GB2312" w:cs="仿宋_GB2312"/>
          <w:sz w:val="32"/>
          <w:szCs w:val="32"/>
        </w:rPr>
        <w:t>建设</w:t>
      </w:r>
      <w:r>
        <w:rPr>
          <w:rFonts w:hint="eastAsia" w:ascii="宋体" w:hAnsi="宋体" w:eastAsia="仿宋_GB2312" w:cs="仿宋_GB2312"/>
          <w:sz w:val="32"/>
          <w:szCs w:val="32"/>
          <w:lang w:eastAsia="zh-CN"/>
        </w:rPr>
        <w:t>、保护和管理</w:t>
      </w:r>
      <w:r>
        <w:rPr>
          <w:rFonts w:hint="eastAsia" w:ascii="宋体" w:hAnsi="宋体" w:eastAsia="仿宋_GB2312" w:cs="仿宋_GB2312"/>
          <w:sz w:val="32"/>
          <w:szCs w:val="32"/>
        </w:rPr>
        <w:t>。</w:t>
      </w:r>
    </w:p>
    <w:p>
      <w:pPr>
        <w:widowControl w:val="0"/>
        <w:numPr>
          <w:numId w:val="0"/>
        </w:numPr>
        <w:wordWrap/>
        <w:spacing w:line="590" w:lineRule="exact"/>
        <w:textAlignment w:val="auto"/>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 xml:space="preserve">    </w:t>
      </w:r>
      <w:r>
        <w:rPr>
          <w:rFonts w:hint="eastAsia" w:ascii="宋体" w:hAnsi="宋体" w:eastAsia="黑体" w:cs="黑体"/>
          <w:sz w:val="32"/>
          <w:szCs w:val="32"/>
          <w:lang w:val="en-US" w:eastAsia="zh-CN"/>
        </w:rPr>
        <w:t xml:space="preserve">第七条 </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lang w:eastAsia="zh-CN"/>
        </w:rPr>
        <w:t>本</w:t>
      </w:r>
      <w:r>
        <w:rPr>
          <w:rFonts w:hint="eastAsia" w:ascii="宋体" w:hAnsi="宋体" w:eastAsia="仿宋_GB2312" w:cs="仿宋_GB2312"/>
          <w:i w:val="0"/>
          <w:iCs w:val="0"/>
          <w:sz w:val="32"/>
          <w:szCs w:val="32"/>
        </w:rPr>
        <w:t>市</w:t>
      </w:r>
      <w:r>
        <w:rPr>
          <w:rFonts w:hint="eastAsia" w:ascii="宋体" w:hAnsi="宋体" w:eastAsia="仿宋_GB2312" w:cs="仿宋_GB2312"/>
          <w:sz w:val="32"/>
          <w:szCs w:val="32"/>
          <w:lang w:eastAsia="zh-CN"/>
        </w:rPr>
        <w:t>各级</w:t>
      </w:r>
      <w:r>
        <w:rPr>
          <w:rFonts w:hint="eastAsia" w:ascii="宋体" w:hAnsi="宋体" w:eastAsia="仿宋_GB2312" w:cs="仿宋_GB2312"/>
          <w:sz w:val="32"/>
          <w:szCs w:val="32"/>
        </w:rPr>
        <w:t>人民政府及其有关部门和新闻媒体应当加强生态公益林保护和相关法律、法规的公益宣传, 增强全社会的生态公益林保护意识。</w:t>
      </w:r>
    </w:p>
    <w:p>
      <w:pPr>
        <w:widowControl w:val="0"/>
        <w:wordWrap/>
        <w:spacing w:line="590" w:lineRule="exact"/>
        <w:ind w:firstLine="607"/>
        <w:jc w:val="both"/>
        <w:textAlignment w:val="auto"/>
        <w:rPr>
          <w:rFonts w:hint="eastAsia" w:ascii="宋体" w:hAnsi="宋体" w:eastAsia="仿宋_GB2312" w:cs="仿宋_GB2312"/>
          <w:i w:val="0"/>
          <w:iCs w:val="0"/>
          <w:sz w:val="32"/>
          <w:szCs w:val="32"/>
          <w:lang w:val="en-US" w:eastAsia="zh-CN"/>
        </w:rPr>
      </w:pPr>
    </w:p>
    <w:p>
      <w:pPr>
        <w:widowControl w:val="0"/>
        <w:wordWrap/>
        <w:spacing w:line="590" w:lineRule="exact"/>
        <w:jc w:val="center"/>
        <w:textAlignment w:val="auto"/>
        <w:rPr>
          <w:rFonts w:hint="eastAsia" w:ascii="宋体" w:hAnsi="宋体" w:eastAsia="黑体" w:cs="黑体"/>
          <w:sz w:val="32"/>
          <w:szCs w:val="32"/>
        </w:rPr>
      </w:pPr>
      <w:r>
        <w:rPr>
          <w:rFonts w:hint="eastAsia" w:ascii="宋体" w:hAnsi="宋体" w:eastAsia="黑体" w:cs="黑体"/>
          <w:sz w:val="32"/>
          <w:szCs w:val="32"/>
        </w:rPr>
        <w:t>第二章  规划与建设</w:t>
      </w:r>
    </w:p>
    <w:p>
      <w:pPr>
        <w:widowControl w:val="0"/>
        <w:wordWrap/>
        <w:spacing w:line="590" w:lineRule="exact"/>
        <w:jc w:val="center"/>
        <w:textAlignment w:val="auto"/>
        <w:rPr>
          <w:rFonts w:hint="eastAsia" w:ascii="宋体" w:hAnsi="宋体" w:eastAsia="仿宋_GB2312" w:cs="仿宋_GB2312"/>
          <w:sz w:val="32"/>
          <w:szCs w:val="32"/>
        </w:rPr>
      </w:pPr>
    </w:p>
    <w:p>
      <w:pPr>
        <w:widowControl w:val="0"/>
        <w:numPr>
          <w:numId w:val="0"/>
        </w:numPr>
        <w:wordWrap/>
        <w:spacing w:line="590" w:lineRule="exact"/>
        <w:textAlignment w:val="auto"/>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 xml:space="preserve">    </w:t>
      </w:r>
      <w:r>
        <w:rPr>
          <w:rFonts w:hint="eastAsia" w:ascii="宋体" w:hAnsi="宋体" w:eastAsia="黑体" w:cs="黑体"/>
          <w:sz w:val="32"/>
          <w:szCs w:val="32"/>
          <w:lang w:val="en-US" w:eastAsia="zh-CN"/>
        </w:rPr>
        <w:t>第八条</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lang w:eastAsia="zh-CN"/>
        </w:rPr>
        <w:t>市林业行政主管部门</w:t>
      </w:r>
      <w:r>
        <w:rPr>
          <w:rFonts w:hint="eastAsia" w:ascii="宋体" w:hAnsi="宋体" w:eastAsia="仿宋_GB2312" w:cs="仿宋_GB2312"/>
          <w:sz w:val="32"/>
          <w:szCs w:val="32"/>
        </w:rPr>
        <w:t>应当依据国民经济和社会发展规划、城市总体规划</w:t>
      </w:r>
      <w:r>
        <w:rPr>
          <w:rFonts w:hint="eastAsia" w:ascii="宋体" w:hAnsi="宋体" w:eastAsia="仿宋_GB2312" w:cs="仿宋_GB2312"/>
          <w:sz w:val="32"/>
          <w:szCs w:val="32"/>
          <w:lang w:eastAsia="zh-CN"/>
        </w:rPr>
        <w:t>和</w:t>
      </w:r>
      <w:r>
        <w:rPr>
          <w:rFonts w:hint="eastAsia" w:ascii="宋体" w:hAnsi="宋体" w:eastAsia="仿宋_GB2312" w:cs="仿宋_GB2312"/>
          <w:sz w:val="32"/>
          <w:szCs w:val="32"/>
        </w:rPr>
        <w:t>土地利用总体规划</w:t>
      </w:r>
      <w:r>
        <w:rPr>
          <w:rFonts w:hint="eastAsia" w:ascii="宋体" w:hAnsi="宋体" w:eastAsia="仿宋_GB2312" w:cs="仿宋_GB2312"/>
          <w:sz w:val="32"/>
          <w:szCs w:val="32"/>
          <w:lang w:eastAsia="zh-CN"/>
        </w:rPr>
        <w:t>，组织</w:t>
      </w:r>
      <w:r>
        <w:rPr>
          <w:rFonts w:hint="eastAsia" w:ascii="宋体" w:hAnsi="宋体" w:eastAsia="仿宋_GB2312" w:cs="仿宋_GB2312"/>
          <w:sz w:val="32"/>
          <w:szCs w:val="32"/>
        </w:rPr>
        <w:t>编制</w:t>
      </w:r>
      <w:r>
        <w:rPr>
          <w:rFonts w:hint="eastAsia" w:ascii="宋体" w:hAnsi="宋体" w:eastAsia="仿宋_GB2312" w:cs="仿宋_GB2312"/>
          <w:sz w:val="32"/>
          <w:szCs w:val="32"/>
          <w:lang w:eastAsia="zh-CN"/>
        </w:rPr>
        <w:t>生态公益林规划</w:t>
      </w: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经城乡规划主管部门审查后报</w:t>
      </w:r>
      <w:r>
        <w:rPr>
          <w:rFonts w:hint="eastAsia" w:ascii="宋体" w:hAnsi="宋体" w:eastAsia="仿宋_GB2312" w:cs="仿宋_GB2312"/>
          <w:i w:val="0"/>
          <w:iCs w:val="0"/>
          <w:sz w:val="32"/>
          <w:szCs w:val="32"/>
          <w:lang w:eastAsia="zh-CN"/>
        </w:rPr>
        <w:t>市</w:t>
      </w:r>
      <w:r>
        <w:rPr>
          <w:rFonts w:hint="eastAsia" w:ascii="宋体" w:hAnsi="宋体" w:eastAsia="仿宋_GB2312" w:cs="仿宋_GB2312"/>
          <w:sz w:val="32"/>
          <w:szCs w:val="32"/>
          <w:lang w:eastAsia="zh-CN"/>
        </w:rPr>
        <w:t>人民政府批准实施。</w:t>
      </w:r>
    </w:p>
    <w:p>
      <w:pPr>
        <w:widowControl w:val="0"/>
        <w:wordWrap/>
        <w:spacing w:line="590" w:lineRule="exact"/>
        <w:ind w:firstLine="627" w:firstLineChars="196"/>
        <w:textAlignment w:val="auto"/>
        <w:rPr>
          <w:rFonts w:hint="eastAsia" w:ascii="宋体" w:hAnsi="宋体" w:eastAsia="仿宋_GB2312" w:cs="仿宋_GB2312"/>
          <w:i w:val="0"/>
          <w:iCs w:val="0"/>
          <w:sz w:val="32"/>
          <w:szCs w:val="32"/>
        </w:rPr>
      </w:pPr>
      <w:r>
        <w:rPr>
          <w:rFonts w:hint="eastAsia" w:ascii="宋体" w:hAnsi="宋体" w:eastAsia="仿宋_GB2312" w:cs="仿宋_GB2312"/>
          <w:i w:val="0"/>
          <w:iCs w:val="0"/>
          <w:sz w:val="32"/>
          <w:szCs w:val="32"/>
        </w:rPr>
        <w:t>水库</w:t>
      </w:r>
      <w:r>
        <w:rPr>
          <w:rFonts w:hint="eastAsia" w:ascii="宋体" w:hAnsi="宋体" w:eastAsia="仿宋_GB2312" w:cs="仿宋_GB2312"/>
          <w:i w:val="0"/>
          <w:iCs w:val="0"/>
          <w:sz w:val="32"/>
          <w:szCs w:val="32"/>
          <w:lang w:eastAsia="zh-CN"/>
        </w:rPr>
        <w:t>和湖泊</w:t>
      </w:r>
      <w:r>
        <w:rPr>
          <w:rFonts w:hint="eastAsia" w:ascii="宋体" w:hAnsi="宋体" w:eastAsia="仿宋_GB2312" w:cs="仿宋_GB2312"/>
          <w:i w:val="0"/>
          <w:iCs w:val="0"/>
          <w:sz w:val="32"/>
          <w:szCs w:val="32"/>
        </w:rPr>
        <w:t>周边、江河源头和两侧、铁路和主要公路干线两侧</w:t>
      </w:r>
      <w:r>
        <w:rPr>
          <w:rFonts w:hint="eastAsia" w:ascii="宋体" w:hAnsi="宋体" w:eastAsia="仿宋_GB2312" w:cs="仿宋_GB2312"/>
          <w:i w:val="0"/>
          <w:iCs w:val="0"/>
          <w:sz w:val="32"/>
          <w:szCs w:val="32"/>
          <w:lang w:eastAsia="zh-CN"/>
        </w:rPr>
        <w:t>、宜林海岸</w:t>
      </w:r>
      <w:r>
        <w:rPr>
          <w:rFonts w:hint="eastAsia" w:ascii="宋体" w:hAnsi="宋体" w:eastAsia="仿宋_GB2312" w:cs="仿宋_GB2312"/>
          <w:i w:val="0"/>
          <w:iCs w:val="0"/>
          <w:sz w:val="32"/>
          <w:szCs w:val="32"/>
        </w:rPr>
        <w:t>等生态区位重要区域，以及森林公园、自然保护区和国有林场的森林、林木、林地优先纳入生态公益林规</w:t>
      </w:r>
      <w:bookmarkStart w:id="1" w:name="_GoBack"/>
      <w:bookmarkEnd w:id="1"/>
      <w:r>
        <w:rPr>
          <w:rFonts w:hint="eastAsia" w:ascii="宋体" w:hAnsi="宋体" w:eastAsia="仿宋_GB2312" w:cs="仿宋_GB2312"/>
          <w:i w:val="0"/>
          <w:iCs w:val="0"/>
          <w:sz w:val="32"/>
          <w:szCs w:val="32"/>
        </w:rPr>
        <w:t>划。</w:t>
      </w:r>
    </w:p>
    <w:p>
      <w:pPr>
        <w:widowControl w:val="0"/>
        <w:numPr>
          <w:numId w:val="0"/>
        </w:numPr>
        <w:wordWrap/>
        <w:spacing w:line="590" w:lineRule="exact"/>
        <w:ind w:firstLine="647"/>
        <w:textAlignment w:val="auto"/>
        <w:rPr>
          <w:rFonts w:hint="eastAsia" w:ascii="宋体" w:hAnsi="宋体" w:eastAsia="仿宋_GB2312" w:cs="仿宋_GB2312"/>
          <w:sz w:val="32"/>
          <w:szCs w:val="32"/>
          <w:lang w:eastAsia="zh-CN"/>
        </w:rPr>
      </w:pPr>
      <w:r>
        <w:rPr>
          <w:rFonts w:hint="eastAsia" w:ascii="宋体" w:hAnsi="宋体" w:eastAsia="仿宋_GB2312" w:cs="仿宋_GB2312"/>
          <w:sz w:val="32"/>
          <w:szCs w:val="32"/>
          <w:lang w:val="en-US" w:eastAsia="zh-CN"/>
        </w:rPr>
        <w:t>生态公益林规划经批准后，不得随意变更；确需变更的，应当按原审批程序报批</w:t>
      </w:r>
      <w:r>
        <w:rPr>
          <w:rFonts w:hint="eastAsia" w:ascii="宋体" w:hAnsi="宋体" w:eastAsia="仿宋_GB2312" w:cs="仿宋_GB2312"/>
          <w:sz w:val="32"/>
          <w:szCs w:val="32"/>
          <w:lang w:eastAsia="zh-CN"/>
        </w:rPr>
        <w:t>。</w:t>
      </w:r>
    </w:p>
    <w:p>
      <w:pPr>
        <w:widowControl w:val="0"/>
        <w:wordWrap/>
        <w:spacing w:line="590" w:lineRule="exact"/>
        <w:ind w:firstLine="640" w:firstLineChars="200"/>
        <w:textAlignment w:val="auto"/>
        <w:rPr>
          <w:rFonts w:hint="eastAsia" w:ascii="宋体" w:hAnsi="宋体" w:eastAsia="仿宋_GB2312" w:cs="仿宋_GB2312"/>
          <w:sz w:val="32"/>
          <w:szCs w:val="32"/>
        </w:rPr>
      </w:pPr>
      <w:r>
        <w:rPr>
          <w:rFonts w:hint="eastAsia" w:ascii="宋体" w:hAnsi="宋体" w:eastAsia="黑体" w:cs="黑体"/>
          <w:sz w:val="32"/>
          <w:szCs w:val="32"/>
          <w:lang w:val="en-US" w:eastAsia="zh-CN"/>
        </w:rPr>
        <w:t xml:space="preserve">第九条 </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生态公益林</w:t>
      </w:r>
      <w:r>
        <w:rPr>
          <w:rFonts w:hint="eastAsia" w:ascii="宋体" w:hAnsi="宋体" w:eastAsia="仿宋_GB2312" w:cs="仿宋_GB2312"/>
          <w:sz w:val="32"/>
          <w:szCs w:val="32"/>
          <w:lang w:eastAsia="zh-CN"/>
        </w:rPr>
        <w:t>规划</w:t>
      </w:r>
      <w:r>
        <w:rPr>
          <w:rFonts w:hint="eastAsia" w:ascii="宋体" w:hAnsi="宋体" w:eastAsia="仿宋_GB2312" w:cs="仿宋_GB2312"/>
          <w:sz w:val="32"/>
          <w:szCs w:val="32"/>
        </w:rPr>
        <w:t>应当包括下列内容：</w:t>
      </w:r>
    </w:p>
    <w:p>
      <w:pPr>
        <w:widowControl w:val="0"/>
        <w:wordWrap/>
        <w:spacing w:line="590" w:lineRule="exact"/>
        <w:textAlignment w:val="auto"/>
        <w:rPr>
          <w:rFonts w:hint="eastAsia" w:ascii="宋体" w:hAnsi="宋体" w:eastAsia="仿宋_GB2312" w:cs="仿宋_GB2312"/>
          <w:sz w:val="32"/>
          <w:szCs w:val="32"/>
        </w:rPr>
      </w:pPr>
      <w:r>
        <w:rPr>
          <w:rFonts w:hint="eastAsia" w:ascii="宋体" w:hAnsi="宋体" w:eastAsia="仿宋_GB2312" w:cs="仿宋_GB2312"/>
          <w:sz w:val="32"/>
          <w:szCs w:val="32"/>
        </w:rPr>
        <w:t>　　（一）规划指导思想、原则、目标；</w:t>
      </w:r>
    </w:p>
    <w:p>
      <w:pPr>
        <w:widowControl w:val="0"/>
        <w:wordWrap/>
        <w:spacing w:line="590" w:lineRule="exact"/>
        <w:textAlignment w:val="auto"/>
        <w:rPr>
          <w:rFonts w:hint="eastAsia" w:ascii="宋体" w:hAnsi="宋体" w:eastAsia="仿宋_GB2312" w:cs="仿宋_GB2312"/>
          <w:sz w:val="32"/>
          <w:szCs w:val="32"/>
        </w:rPr>
      </w:pPr>
      <w:r>
        <w:rPr>
          <w:rFonts w:hint="eastAsia" w:ascii="宋体" w:hAnsi="宋体" w:eastAsia="仿宋_GB2312" w:cs="仿宋_GB2312"/>
          <w:sz w:val="32"/>
          <w:szCs w:val="32"/>
        </w:rPr>
        <w:t>　　（二）建设条件分析与评价；</w:t>
      </w:r>
    </w:p>
    <w:p>
      <w:pPr>
        <w:widowControl w:val="0"/>
        <w:wordWrap/>
        <w:spacing w:line="590" w:lineRule="exact"/>
        <w:textAlignment w:val="auto"/>
        <w:rPr>
          <w:rFonts w:hint="eastAsia" w:ascii="宋体" w:hAnsi="宋体" w:eastAsia="仿宋_GB2312" w:cs="仿宋_GB2312"/>
          <w:sz w:val="32"/>
          <w:szCs w:val="32"/>
        </w:rPr>
      </w:pPr>
      <w:r>
        <w:rPr>
          <w:rFonts w:hint="eastAsia" w:ascii="宋体" w:hAnsi="宋体" w:eastAsia="仿宋_GB2312" w:cs="仿宋_GB2312"/>
          <w:sz w:val="32"/>
          <w:szCs w:val="32"/>
        </w:rPr>
        <w:t>　　（三）建设总体布局；</w:t>
      </w:r>
    </w:p>
    <w:p>
      <w:pPr>
        <w:widowControl w:val="0"/>
        <w:wordWrap/>
        <w:spacing w:line="590" w:lineRule="exact"/>
        <w:textAlignment w:val="auto"/>
        <w:rPr>
          <w:rFonts w:hint="eastAsia" w:ascii="宋体" w:hAnsi="宋体" w:eastAsia="仿宋_GB2312" w:cs="仿宋_GB2312"/>
          <w:sz w:val="32"/>
          <w:szCs w:val="32"/>
        </w:rPr>
      </w:pPr>
      <w:r>
        <w:rPr>
          <w:rFonts w:hint="eastAsia" w:ascii="宋体" w:hAnsi="宋体" w:eastAsia="仿宋_GB2312" w:cs="仿宋_GB2312"/>
          <w:sz w:val="32"/>
          <w:szCs w:val="32"/>
        </w:rPr>
        <w:t>　　（四）分区或分项规划；</w:t>
      </w:r>
    </w:p>
    <w:p>
      <w:pPr>
        <w:widowControl w:val="0"/>
        <w:wordWrap/>
        <w:spacing w:line="590" w:lineRule="exact"/>
        <w:textAlignment w:val="auto"/>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仿宋_GB2312" w:cs="仿宋_GB2312"/>
          <w:sz w:val="32"/>
          <w:szCs w:val="32"/>
          <w:lang w:eastAsia="zh-CN"/>
        </w:rPr>
        <w:t>五</w:t>
      </w:r>
      <w:r>
        <w:rPr>
          <w:rFonts w:hint="eastAsia" w:ascii="宋体" w:hAnsi="宋体" w:eastAsia="仿宋_GB2312" w:cs="仿宋_GB2312"/>
          <w:sz w:val="32"/>
          <w:szCs w:val="32"/>
        </w:rPr>
        <w:t>）环境影响评价；</w:t>
      </w:r>
    </w:p>
    <w:p>
      <w:pPr>
        <w:widowControl w:val="0"/>
        <w:wordWrap/>
        <w:spacing w:line="590" w:lineRule="exact"/>
        <w:textAlignment w:val="auto"/>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仿宋_GB2312" w:cs="仿宋_GB2312"/>
          <w:sz w:val="32"/>
          <w:szCs w:val="32"/>
          <w:lang w:eastAsia="zh-CN"/>
        </w:rPr>
        <w:t>六</w:t>
      </w:r>
      <w:r>
        <w:rPr>
          <w:rFonts w:hint="eastAsia" w:ascii="宋体" w:hAnsi="宋体" w:eastAsia="仿宋_GB2312" w:cs="仿宋_GB2312"/>
          <w:sz w:val="32"/>
          <w:szCs w:val="32"/>
        </w:rPr>
        <w:t>）投资概算与资金筹措；</w:t>
      </w:r>
    </w:p>
    <w:p>
      <w:pPr>
        <w:widowControl w:val="0"/>
        <w:wordWrap/>
        <w:spacing w:line="590" w:lineRule="exact"/>
        <w:ind w:firstLine="64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七</w:t>
      </w:r>
      <w:r>
        <w:rPr>
          <w:rFonts w:hint="eastAsia" w:ascii="宋体" w:hAnsi="宋体" w:eastAsia="仿宋_GB2312" w:cs="仿宋_GB2312"/>
          <w:sz w:val="32"/>
          <w:szCs w:val="32"/>
        </w:rPr>
        <w:t>）效益分析与综合评价；</w:t>
      </w:r>
    </w:p>
    <w:p>
      <w:pPr>
        <w:widowControl w:val="0"/>
        <w:wordWrap/>
        <w:spacing w:line="590" w:lineRule="exact"/>
        <w:textAlignment w:val="auto"/>
        <w:rPr>
          <w:rFonts w:hint="eastAsia" w:ascii="宋体" w:hAnsi="宋体" w:eastAsia="仿宋_GB2312" w:cs="仿宋_GB2312"/>
          <w:sz w:val="32"/>
          <w:szCs w:val="32"/>
        </w:rPr>
      </w:pP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八</w:t>
      </w:r>
      <w:r>
        <w:rPr>
          <w:rFonts w:hint="eastAsia" w:ascii="宋体" w:hAnsi="宋体" w:eastAsia="仿宋_GB2312" w:cs="仿宋_GB2312"/>
          <w:sz w:val="32"/>
          <w:szCs w:val="32"/>
        </w:rPr>
        <w:t>）建设进度安排；</w:t>
      </w:r>
    </w:p>
    <w:p>
      <w:pPr>
        <w:widowControl w:val="0"/>
        <w:numPr>
          <w:ilvl w:val="0"/>
          <w:numId w:val="1"/>
        </w:numPr>
        <w:wordWrap/>
        <w:spacing w:line="590" w:lineRule="exact"/>
        <w:ind w:firstLine="645"/>
        <w:textAlignment w:val="auto"/>
        <w:rPr>
          <w:rFonts w:hint="eastAsia" w:ascii="宋体" w:hAnsi="宋体" w:eastAsia="仿宋_GB2312" w:cs="仿宋_GB2312"/>
          <w:sz w:val="32"/>
          <w:szCs w:val="32"/>
          <w:lang w:val="en-US" w:eastAsia="zh-CN"/>
        </w:rPr>
      </w:pPr>
      <w:r>
        <w:rPr>
          <w:rFonts w:hint="eastAsia" w:ascii="宋体" w:hAnsi="宋体" w:eastAsia="仿宋_GB2312" w:cs="仿宋_GB2312"/>
          <w:sz w:val="32"/>
          <w:szCs w:val="32"/>
        </w:rPr>
        <w:t>规划实施保障措施。</w:t>
      </w:r>
    </w:p>
    <w:p>
      <w:pPr>
        <w:widowControl w:val="0"/>
        <w:numPr>
          <w:numId w:val="0"/>
        </w:numPr>
        <w:wordWrap/>
        <w:spacing w:line="590" w:lineRule="exact"/>
        <w:textAlignment w:val="auto"/>
        <w:rPr>
          <w:rFonts w:hint="eastAsia" w:ascii="宋体" w:hAnsi="宋体" w:eastAsia="仿宋_GB2312" w:cs="仿宋_GB2312"/>
          <w:i w:val="0"/>
          <w:iCs w:val="0"/>
          <w:sz w:val="32"/>
          <w:szCs w:val="32"/>
        </w:rPr>
      </w:pPr>
      <w:r>
        <w:rPr>
          <w:rFonts w:hint="eastAsia" w:ascii="宋体" w:hAnsi="宋体" w:eastAsia="黑体" w:cs="黑体"/>
          <w:sz w:val="32"/>
          <w:szCs w:val="32"/>
          <w:lang w:val="en-US" w:eastAsia="zh-CN"/>
        </w:rPr>
        <w:t xml:space="preserve">    第十条  </w:t>
      </w:r>
      <w:r>
        <w:rPr>
          <w:rFonts w:hint="eastAsia" w:ascii="宋体" w:hAnsi="宋体" w:eastAsia="仿宋_GB2312" w:cs="仿宋_GB2312"/>
          <w:i w:val="0"/>
          <w:iCs w:val="0"/>
          <w:sz w:val="32"/>
          <w:szCs w:val="32"/>
        </w:rPr>
        <w:t>市林业行政主管部门</w:t>
      </w:r>
      <w:r>
        <w:rPr>
          <w:rFonts w:hint="eastAsia" w:ascii="宋体" w:hAnsi="宋体" w:eastAsia="仿宋_GB2312" w:cs="仿宋_GB2312"/>
          <w:i w:val="0"/>
          <w:iCs w:val="0"/>
          <w:sz w:val="32"/>
          <w:szCs w:val="32"/>
          <w:lang w:eastAsia="zh-CN"/>
        </w:rPr>
        <w:t>组织编制生态公益林规划时，</w:t>
      </w:r>
      <w:r>
        <w:rPr>
          <w:rFonts w:hint="eastAsia" w:ascii="宋体" w:hAnsi="宋体" w:eastAsia="仿宋_GB2312" w:cs="仿宋_GB2312"/>
          <w:i w:val="0"/>
          <w:iCs w:val="0"/>
          <w:sz w:val="32"/>
          <w:szCs w:val="32"/>
        </w:rPr>
        <w:t>应当</w:t>
      </w:r>
      <w:r>
        <w:rPr>
          <w:rFonts w:hint="eastAsia" w:ascii="宋体" w:hAnsi="宋体" w:eastAsia="仿宋_GB2312" w:cs="仿宋_GB2312"/>
          <w:i w:val="0"/>
          <w:iCs w:val="0"/>
          <w:sz w:val="32"/>
          <w:szCs w:val="32"/>
          <w:lang w:eastAsia="zh-CN"/>
        </w:rPr>
        <w:t>公示</w:t>
      </w:r>
      <w:r>
        <w:rPr>
          <w:rFonts w:hint="eastAsia" w:ascii="宋体" w:hAnsi="宋体" w:eastAsia="仿宋_GB2312" w:cs="仿宋_GB2312"/>
          <w:i w:val="0"/>
          <w:iCs w:val="0"/>
          <w:sz w:val="32"/>
          <w:szCs w:val="32"/>
        </w:rPr>
        <w:t>规划草案，并采取</w:t>
      </w:r>
      <w:r>
        <w:rPr>
          <w:rFonts w:hint="eastAsia" w:ascii="宋体" w:hAnsi="宋体" w:eastAsia="仿宋_GB2312" w:cs="仿宋_GB2312"/>
          <w:i w:val="0"/>
          <w:iCs w:val="0"/>
          <w:sz w:val="32"/>
          <w:szCs w:val="32"/>
          <w:lang w:eastAsia="zh-CN"/>
        </w:rPr>
        <w:t>座谈会、</w:t>
      </w:r>
      <w:r>
        <w:rPr>
          <w:rFonts w:hint="eastAsia" w:ascii="宋体" w:hAnsi="宋体" w:eastAsia="仿宋_GB2312" w:cs="仿宋_GB2312"/>
          <w:i w:val="0"/>
          <w:iCs w:val="0"/>
          <w:sz w:val="32"/>
          <w:szCs w:val="32"/>
        </w:rPr>
        <w:t>论证会、听证会</w:t>
      </w:r>
      <w:r>
        <w:rPr>
          <w:rFonts w:hint="eastAsia" w:ascii="宋体" w:hAnsi="宋体" w:eastAsia="仿宋_GB2312" w:cs="仿宋_GB2312"/>
          <w:i w:val="0"/>
          <w:iCs w:val="0"/>
          <w:sz w:val="32"/>
          <w:szCs w:val="32"/>
          <w:lang w:eastAsia="zh-CN"/>
        </w:rPr>
        <w:t>等</w:t>
      </w:r>
      <w:r>
        <w:rPr>
          <w:rFonts w:hint="eastAsia" w:ascii="宋体" w:hAnsi="宋体" w:eastAsia="仿宋_GB2312" w:cs="仿宋_GB2312"/>
          <w:i w:val="0"/>
          <w:iCs w:val="0"/>
          <w:sz w:val="32"/>
          <w:szCs w:val="32"/>
        </w:rPr>
        <w:t>形式征求有关部门、</w:t>
      </w:r>
      <w:r>
        <w:rPr>
          <w:rFonts w:hint="eastAsia" w:ascii="宋体" w:hAnsi="宋体" w:eastAsia="仿宋_GB2312" w:cs="仿宋_GB2312"/>
          <w:i w:val="0"/>
          <w:iCs w:val="0"/>
          <w:sz w:val="32"/>
          <w:szCs w:val="32"/>
          <w:lang w:eastAsia="zh-CN"/>
        </w:rPr>
        <w:t>基层政府、</w:t>
      </w:r>
      <w:r>
        <w:rPr>
          <w:rFonts w:hint="eastAsia" w:ascii="宋体" w:hAnsi="宋体" w:eastAsia="仿宋_GB2312" w:cs="仿宋_GB2312"/>
          <w:i w:val="0"/>
          <w:iCs w:val="0"/>
          <w:sz w:val="32"/>
          <w:szCs w:val="32"/>
        </w:rPr>
        <w:t>专家</w:t>
      </w:r>
      <w:r>
        <w:rPr>
          <w:rFonts w:hint="eastAsia" w:ascii="宋体" w:hAnsi="宋体" w:eastAsia="仿宋_GB2312" w:cs="仿宋_GB2312"/>
          <w:i w:val="0"/>
          <w:iCs w:val="0"/>
          <w:sz w:val="32"/>
          <w:szCs w:val="32"/>
          <w:lang w:eastAsia="zh-CN"/>
        </w:rPr>
        <w:t>和公众</w:t>
      </w:r>
      <w:r>
        <w:rPr>
          <w:rFonts w:hint="eastAsia" w:ascii="宋体" w:hAnsi="宋体" w:eastAsia="仿宋_GB2312" w:cs="仿宋_GB2312"/>
          <w:i w:val="0"/>
          <w:iCs w:val="0"/>
          <w:sz w:val="32"/>
          <w:szCs w:val="32"/>
        </w:rPr>
        <w:t>的意见，规划草案公示的时间不得少于十</w:t>
      </w:r>
      <w:r>
        <w:rPr>
          <w:rFonts w:hint="eastAsia" w:ascii="宋体" w:hAnsi="宋体" w:eastAsia="仿宋_GB2312" w:cs="仿宋_GB2312"/>
          <w:i w:val="0"/>
          <w:iCs w:val="0"/>
          <w:sz w:val="32"/>
          <w:szCs w:val="32"/>
          <w:lang w:eastAsia="zh-CN"/>
        </w:rPr>
        <w:t>五个工作</w:t>
      </w:r>
      <w:r>
        <w:rPr>
          <w:rFonts w:hint="eastAsia" w:ascii="宋体" w:hAnsi="宋体" w:eastAsia="仿宋_GB2312" w:cs="仿宋_GB2312"/>
          <w:i w:val="0"/>
          <w:iCs w:val="0"/>
          <w:sz w:val="32"/>
          <w:szCs w:val="32"/>
        </w:rPr>
        <w:t>日。市林业行政主管部门应当充分考虑专家和公众的意见，并在报送审批的材料中附具意见采纳情况及理由。</w:t>
      </w:r>
    </w:p>
    <w:p>
      <w:pPr>
        <w:widowControl w:val="0"/>
        <w:numPr>
          <w:numId w:val="0"/>
        </w:numPr>
        <w:wordWrap/>
        <w:spacing w:line="590" w:lineRule="exact"/>
        <w:ind w:firstLine="647"/>
        <w:textAlignment w:val="auto"/>
        <w:rPr>
          <w:rFonts w:hint="eastAsia" w:ascii="宋体" w:hAnsi="宋体" w:eastAsia="仿宋_GB2312" w:cs="仿宋_GB2312"/>
          <w:sz w:val="32"/>
          <w:szCs w:val="32"/>
        </w:rPr>
      </w:pPr>
      <w:r>
        <w:rPr>
          <w:rFonts w:hint="eastAsia" w:ascii="宋体" w:hAnsi="宋体" w:eastAsia="黑体" w:cs="黑体"/>
          <w:sz w:val="32"/>
          <w:szCs w:val="32"/>
          <w:lang w:val="en-US" w:eastAsia="zh-CN"/>
        </w:rPr>
        <w:t>第十一条</w:t>
      </w:r>
      <w:r>
        <w:rPr>
          <w:rFonts w:hint="eastAsia" w:ascii="宋体" w:hAnsi="宋体" w:eastAsia="仿宋_GB2312" w:cs="仿宋_GB2312"/>
          <w:sz w:val="32"/>
          <w:szCs w:val="32"/>
        </w:rPr>
        <w:t xml:space="preserve">  区林业行政主管部门根据生态公益林规划以及有关技术标准和规范，组织界定本行政区域内生态公益林的</w:t>
      </w:r>
      <w:r>
        <w:rPr>
          <w:rFonts w:hint="eastAsia" w:ascii="宋体" w:hAnsi="宋体" w:eastAsia="仿宋_GB2312" w:cs="仿宋_GB2312"/>
          <w:sz w:val="32"/>
          <w:szCs w:val="32"/>
          <w:lang w:eastAsia="zh-CN"/>
        </w:rPr>
        <w:t>区划</w:t>
      </w:r>
      <w:r>
        <w:rPr>
          <w:rFonts w:hint="eastAsia" w:ascii="宋体" w:hAnsi="宋体" w:eastAsia="仿宋_GB2312" w:cs="仿宋_GB2312"/>
          <w:sz w:val="32"/>
          <w:szCs w:val="32"/>
        </w:rPr>
        <w:t>，并报送市林业行政主管部门</w:t>
      </w:r>
      <w:r>
        <w:rPr>
          <w:rFonts w:hint="eastAsia" w:ascii="宋体" w:hAnsi="宋体" w:eastAsia="仿宋_GB2312" w:cs="仿宋_GB2312"/>
          <w:sz w:val="32"/>
          <w:szCs w:val="32"/>
          <w:lang w:eastAsia="zh-CN"/>
        </w:rPr>
        <w:t>审核</w:t>
      </w:r>
      <w:r>
        <w:rPr>
          <w:rFonts w:hint="eastAsia" w:ascii="宋体" w:hAnsi="宋体" w:eastAsia="仿宋_GB2312" w:cs="仿宋_GB2312"/>
          <w:sz w:val="32"/>
          <w:szCs w:val="32"/>
        </w:rPr>
        <w:t>；市属国有林场生态公益林的</w:t>
      </w:r>
      <w:r>
        <w:rPr>
          <w:rFonts w:hint="eastAsia" w:ascii="宋体" w:hAnsi="宋体" w:eastAsia="仿宋_GB2312" w:cs="仿宋_GB2312"/>
          <w:sz w:val="32"/>
          <w:szCs w:val="32"/>
          <w:lang w:eastAsia="zh-CN"/>
        </w:rPr>
        <w:t>区划</w:t>
      </w:r>
      <w:r>
        <w:rPr>
          <w:rFonts w:hint="eastAsia" w:ascii="宋体" w:hAnsi="宋体" w:eastAsia="仿宋_GB2312" w:cs="仿宋_GB2312"/>
          <w:sz w:val="32"/>
          <w:szCs w:val="32"/>
        </w:rPr>
        <w:t>由市林业行政主管部门组织界定。生态公益林的</w:t>
      </w:r>
      <w:r>
        <w:rPr>
          <w:rFonts w:hint="eastAsia" w:ascii="宋体" w:hAnsi="宋体" w:eastAsia="仿宋_GB2312" w:cs="仿宋_GB2312"/>
          <w:i w:val="0"/>
          <w:iCs w:val="0"/>
          <w:sz w:val="32"/>
          <w:szCs w:val="32"/>
          <w:lang w:eastAsia="zh-CN"/>
        </w:rPr>
        <w:t>区划</w:t>
      </w:r>
      <w:r>
        <w:rPr>
          <w:rFonts w:hint="eastAsia" w:ascii="宋体" w:hAnsi="宋体" w:eastAsia="仿宋_GB2312" w:cs="仿宋_GB2312"/>
          <w:sz w:val="32"/>
          <w:szCs w:val="32"/>
        </w:rPr>
        <w:t>界定应当落实到</w:t>
      </w:r>
      <w:r>
        <w:rPr>
          <w:rFonts w:hint="eastAsia" w:ascii="宋体" w:hAnsi="宋体" w:eastAsia="仿宋_GB2312" w:cs="仿宋_GB2312"/>
          <w:i w:val="0"/>
          <w:iCs w:val="0"/>
          <w:sz w:val="32"/>
          <w:szCs w:val="32"/>
        </w:rPr>
        <w:t>地籍小班</w:t>
      </w:r>
      <w:r>
        <w:rPr>
          <w:rFonts w:hint="eastAsia" w:ascii="宋体" w:hAnsi="宋体" w:eastAsia="仿宋_GB2312" w:cs="仿宋_GB2312"/>
          <w:sz w:val="32"/>
          <w:szCs w:val="32"/>
        </w:rPr>
        <w:t>。</w:t>
      </w:r>
    </w:p>
    <w:p>
      <w:pPr>
        <w:widowControl w:val="0"/>
        <w:wordWrap/>
        <w:spacing w:line="590" w:lineRule="exact"/>
        <w:ind w:firstLine="645"/>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市、区林业行政主管部门在组织界定生态公益林</w:t>
      </w:r>
      <w:r>
        <w:rPr>
          <w:rFonts w:hint="eastAsia" w:ascii="宋体" w:hAnsi="宋体" w:eastAsia="仿宋_GB2312" w:cs="仿宋_GB2312"/>
          <w:sz w:val="32"/>
          <w:szCs w:val="32"/>
          <w:lang w:eastAsia="zh-CN"/>
        </w:rPr>
        <w:t>区划</w:t>
      </w:r>
      <w:r>
        <w:rPr>
          <w:rFonts w:hint="eastAsia" w:ascii="宋体" w:hAnsi="宋体" w:eastAsia="仿宋_GB2312" w:cs="仿宋_GB2312"/>
          <w:sz w:val="32"/>
          <w:szCs w:val="32"/>
        </w:rPr>
        <w:t>时，应当</w:t>
      </w:r>
      <w:r>
        <w:rPr>
          <w:rFonts w:hint="eastAsia" w:ascii="宋体" w:hAnsi="宋体" w:eastAsia="仿宋_GB2312" w:cs="仿宋_GB2312"/>
          <w:i w:val="0"/>
          <w:iCs w:val="0"/>
          <w:sz w:val="32"/>
          <w:szCs w:val="32"/>
        </w:rPr>
        <w:t>征</w:t>
      </w:r>
      <w:r>
        <w:rPr>
          <w:rFonts w:hint="eastAsia" w:ascii="宋体" w:hAnsi="宋体" w:eastAsia="仿宋_GB2312" w:cs="仿宋_GB2312"/>
          <w:i w:val="0"/>
          <w:iCs w:val="0"/>
          <w:sz w:val="32"/>
          <w:szCs w:val="32"/>
          <w:u w:val="none"/>
        </w:rPr>
        <w:t>得</w:t>
      </w:r>
      <w:r>
        <w:rPr>
          <w:rFonts w:hint="eastAsia" w:ascii="宋体" w:hAnsi="宋体" w:eastAsia="仿宋_GB2312" w:cs="仿宋_GB2312"/>
          <w:i w:val="0"/>
          <w:iCs w:val="0"/>
          <w:sz w:val="32"/>
          <w:szCs w:val="32"/>
        </w:rPr>
        <w:t>林地所有者和</w:t>
      </w:r>
      <w:r>
        <w:rPr>
          <w:rFonts w:hint="eastAsia" w:ascii="宋体" w:hAnsi="宋体" w:eastAsia="仿宋_GB2312" w:cs="仿宋_GB2312"/>
          <w:i w:val="0"/>
          <w:iCs w:val="0"/>
          <w:sz w:val="32"/>
          <w:szCs w:val="32"/>
          <w:lang w:eastAsia="zh-CN"/>
        </w:rPr>
        <w:t>承包</w:t>
      </w:r>
      <w:r>
        <w:rPr>
          <w:rFonts w:hint="eastAsia" w:ascii="宋体" w:hAnsi="宋体" w:eastAsia="仿宋_GB2312" w:cs="仿宋_GB2312"/>
          <w:i w:val="0"/>
          <w:iCs w:val="0"/>
          <w:sz w:val="32"/>
          <w:szCs w:val="32"/>
        </w:rPr>
        <w:t>者的</w:t>
      </w:r>
      <w:r>
        <w:rPr>
          <w:rFonts w:hint="eastAsia" w:ascii="宋体" w:hAnsi="宋体" w:eastAsia="仿宋_GB2312" w:cs="仿宋_GB2312"/>
          <w:i w:val="0"/>
          <w:iCs w:val="0"/>
          <w:sz w:val="32"/>
          <w:szCs w:val="32"/>
          <w:u w:val="none"/>
        </w:rPr>
        <w:t>同意</w:t>
      </w:r>
      <w:r>
        <w:rPr>
          <w:rFonts w:hint="eastAsia" w:ascii="宋体" w:hAnsi="宋体" w:eastAsia="仿宋_GB2312" w:cs="仿宋_GB2312"/>
          <w:i w:val="0"/>
          <w:iCs w:val="0"/>
          <w:sz w:val="32"/>
          <w:szCs w:val="32"/>
        </w:rPr>
        <w:t>，并</w:t>
      </w:r>
      <w:r>
        <w:rPr>
          <w:rFonts w:hint="eastAsia" w:ascii="宋体" w:hAnsi="宋体" w:eastAsia="仿宋_GB2312" w:cs="仿宋_GB2312"/>
          <w:sz w:val="32"/>
          <w:szCs w:val="32"/>
        </w:rPr>
        <w:t>在林地所在自然村和村（居）民委员会所在地公示，公示期</w:t>
      </w:r>
      <w:r>
        <w:rPr>
          <w:rFonts w:hint="eastAsia" w:ascii="宋体" w:hAnsi="宋体" w:eastAsia="仿宋_GB2312" w:cs="仿宋_GB2312"/>
          <w:sz w:val="32"/>
          <w:szCs w:val="32"/>
          <w:lang w:eastAsia="zh-CN"/>
        </w:rPr>
        <w:t>不得少于</w:t>
      </w:r>
      <w:r>
        <w:rPr>
          <w:rFonts w:hint="eastAsia" w:ascii="宋体" w:hAnsi="宋体" w:eastAsia="仿宋_GB2312" w:cs="仿宋_GB2312"/>
          <w:sz w:val="32"/>
          <w:szCs w:val="32"/>
        </w:rPr>
        <w:t>十</w:t>
      </w:r>
      <w:r>
        <w:rPr>
          <w:rFonts w:hint="eastAsia" w:ascii="宋体" w:hAnsi="宋体" w:eastAsia="仿宋_GB2312" w:cs="仿宋_GB2312"/>
          <w:sz w:val="32"/>
          <w:szCs w:val="32"/>
          <w:lang w:eastAsia="zh-CN"/>
        </w:rPr>
        <w:t>五个工作</w:t>
      </w:r>
      <w:r>
        <w:rPr>
          <w:rFonts w:hint="eastAsia" w:ascii="宋体" w:hAnsi="宋体" w:eastAsia="仿宋_GB2312" w:cs="仿宋_GB2312"/>
          <w:sz w:val="32"/>
          <w:szCs w:val="32"/>
        </w:rPr>
        <w:t>日。</w:t>
      </w:r>
      <w:r>
        <w:rPr>
          <w:rFonts w:hint="eastAsia" w:ascii="宋体" w:hAnsi="宋体" w:eastAsia="仿宋_GB2312" w:cs="仿宋_GB2312"/>
          <w:sz w:val="32"/>
          <w:szCs w:val="32"/>
          <w:lang w:eastAsia="zh-CN"/>
        </w:rPr>
        <w:t>经公示无异议的，应当与</w:t>
      </w:r>
      <w:r>
        <w:rPr>
          <w:rFonts w:hint="eastAsia" w:ascii="宋体" w:hAnsi="宋体" w:eastAsia="仿宋_GB2312" w:cs="仿宋_GB2312"/>
          <w:i w:val="0"/>
          <w:iCs w:val="0"/>
          <w:sz w:val="32"/>
          <w:szCs w:val="32"/>
        </w:rPr>
        <w:t>林地</w:t>
      </w:r>
      <w:r>
        <w:rPr>
          <w:rFonts w:hint="eastAsia" w:ascii="宋体" w:hAnsi="宋体" w:eastAsia="仿宋_GB2312" w:cs="仿宋_GB2312"/>
          <w:i w:val="0"/>
          <w:iCs w:val="0"/>
          <w:sz w:val="32"/>
          <w:szCs w:val="32"/>
          <w:lang w:eastAsia="zh-CN"/>
        </w:rPr>
        <w:t>所有者</w:t>
      </w:r>
      <w:r>
        <w:rPr>
          <w:rFonts w:hint="eastAsia" w:ascii="宋体" w:hAnsi="宋体" w:eastAsia="仿宋_GB2312" w:cs="仿宋_GB2312"/>
          <w:i w:val="0"/>
          <w:iCs w:val="0"/>
          <w:sz w:val="32"/>
          <w:szCs w:val="32"/>
        </w:rPr>
        <w:t>和</w:t>
      </w:r>
      <w:r>
        <w:rPr>
          <w:rFonts w:hint="eastAsia" w:ascii="宋体" w:hAnsi="宋体" w:eastAsia="仿宋_GB2312" w:cs="仿宋_GB2312"/>
          <w:i w:val="0"/>
          <w:iCs w:val="0"/>
          <w:sz w:val="32"/>
          <w:szCs w:val="32"/>
          <w:lang w:eastAsia="zh-CN"/>
        </w:rPr>
        <w:t>承包</w:t>
      </w:r>
      <w:r>
        <w:rPr>
          <w:rFonts w:hint="eastAsia" w:ascii="宋体" w:hAnsi="宋体" w:eastAsia="仿宋_GB2312" w:cs="仿宋_GB2312"/>
          <w:i w:val="0"/>
          <w:iCs w:val="0"/>
          <w:sz w:val="32"/>
          <w:szCs w:val="32"/>
        </w:rPr>
        <w:t>者</w:t>
      </w:r>
      <w:r>
        <w:rPr>
          <w:rFonts w:hint="eastAsia" w:ascii="宋体" w:hAnsi="宋体" w:eastAsia="仿宋_GB2312" w:cs="仿宋_GB2312"/>
          <w:sz w:val="32"/>
          <w:szCs w:val="32"/>
          <w:lang w:eastAsia="zh-CN"/>
        </w:rPr>
        <w:t>签订生态公益林界定书</w:t>
      </w:r>
      <w:r>
        <w:rPr>
          <w:rFonts w:hint="eastAsia" w:ascii="宋体" w:hAnsi="宋体" w:eastAsia="仿宋_GB2312" w:cs="仿宋_GB2312"/>
          <w:sz w:val="32"/>
          <w:szCs w:val="32"/>
        </w:rPr>
        <w:t>。</w:t>
      </w:r>
    </w:p>
    <w:p>
      <w:pPr>
        <w:widowControl w:val="0"/>
        <w:wordWrap/>
        <w:spacing w:line="590" w:lineRule="exact"/>
        <w:ind w:firstLine="645"/>
        <w:textAlignment w:val="auto"/>
        <w:rPr>
          <w:rFonts w:hint="eastAsia" w:ascii="宋体" w:hAnsi="宋体" w:eastAsia="仿宋_GB2312" w:cs="仿宋_GB2312"/>
          <w:sz w:val="32"/>
          <w:szCs w:val="32"/>
          <w:lang w:eastAsia="zh-CN"/>
        </w:rPr>
      </w:pPr>
      <w:r>
        <w:rPr>
          <w:rFonts w:hint="eastAsia" w:ascii="宋体" w:hAnsi="宋体" w:eastAsia="仿宋_GB2312" w:cs="仿宋_GB2312"/>
          <w:sz w:val="32"/>
          <w:szCs w:val="32"/>
          <w:lang w:eastAsia="zh-CN"/>
        </w:rPr>
        <w:t>生态公益林界定书应当包括经划定的生态公益林的地点、四至、面积、补偿对象</w:t>
      </w:r>
      <w:r>
        <w:rPr>
          <w:rFonts w:hint="eastAsia" w:ascii="宋体" w:hAnsi="宋体" w:eastAsia="仿宋_GB2312" w:cs="仿宋_GB2312"/>
          <w:i w:val="0"/>
          <w:iCs w:val="0"/>
          <w:sz w:val="32"/>
          <w:szCs w:val="32"/>
          <w:lang w:eastAsia="zh-CN"/>
        </w:rPr>
        <w:t>、所有者和承包者的权利和义务</w:t>
      </w:r>
      <w:r>
        <w:rPr>
          <w:rFonts w:hint="eastAsia" w:ascii="宋体" w:hAnsi="宋体" w:eastAsia="仿宋_GB2312" w:cs="仿宋_GB2312"/>
          <w:sz w:val="32"/>
          <w:szCs w:val="32"/>
          <w:lang w:eastAsia="zh-CN"/>
        </w:rPr>
        <w:t>等内容。</w:t>
      </w:r>
    </w:p>
    <w:p>
      <w:pPr>
        <w:widowControl w:val="0"/>
        <w:wordWrap/>
        <w:spacing w:line="590" w:lineRule="exact"/>
        <w:ind w:firstLine="645"/>
        <w:textAlignment w:val="auto"/>
        <w:rPr>
          <w:rFonts w:hint="eastAsia" w:ascii="宋体" w:hAnsi="宋体" w:eastAsia="仿宋_GB2312" w:cs="仿宋_GB2312"/>
          <w:sz w:val="32"/>
          <w:szCs w:val="32"/>
          <w:lang w:eastAsia="zh-CN"/>
        </w:rPr>
      </w:pPr>
      <w:r>
        <w:rPr>
          <w:rFonts w:hint="eastAsia" w:ascii="宋体" w:hAnsi="宋体" w:eastAsia="仿宋_GB2312" w:cs="仿宋_GB2312"/>
          <w:sz w:val="32"/>
          <w:szCs w:val="32"/>
          <w:lang w:val="en-US" w:eastAsia="zh-CN"/>
        </w:rPr>
        <w:t>森林、林木、林地经营权已经依法流转的，林地所有者和承包者在签订生态公益林界定书前应当征得经营者的同意。</w:t>
      </w:r>
    </w:p>
    <w:p>
      <w:pPr>
        <w:widowControl w:val="0"/>
        <w:numPr>
          <w:numId w:val="0"/>
        </w:numPr>
        <w:wordWrap/>
        <w:spacing w:line="590" w:lineRule="exact"/>
        <w:textAlignment w:val="auto"/>
        <w:rPr>
          <w:rFonts w:hint="eastAsia" w:ascii="宋体" w:hAnsi="宋体" w:eastAsia="仿宋_GB2312" w:cs="仿宋_GB2312"/>
          <w:i w:val="0"/>
          <w:iCs w:val="0"/>
          <w:sz w:val="32"/>
          <w:szCs w:val="32"/>
        </w:rPr>
      </w:pPr>
      <w:r>
        <w:rPr>
          <w:rFonts w:hint="eastAsia" w:ascii="宋体" w:hAnsi="宋体" w:cs="仿宋_GB2312"/>
          <w:i w:val="0"/>
          <w:iCs w:val="0"/>
          <w:sz w:val="32"/>
          <w:szCs w:val="32"/>
          <w:lang w:val="en-US" w:eastAsia="zh-CN"/>
        </w:rPr>
        <w:t xml:space="preserve">    </w:t>
      </w:r>
      <w:r>
        <w:rPr>
          <w:rFonts w:hint="eastAsia" w:ascii="宋体" w:hAnsi="宋体" w:eastAsia="黑体" w:cs="黑体"/>
          <w:sz w:val="32"/>
          <w:szCs w:val="32"/>
          <w:lang w:val="en-US" w:eastAsia="zh-CN"/>
        </w:rPr>
        <w:t>第十二条</w:t>
      </w:r>
      <w:r>
        <w:rPr>
          <w:rFonts w:hint="eastAsia" w:ascii="宋体" w:hAnsi="宋体" w:cs="仿宋_GB2312"/>
          <w:i w:val="0"/>
          <w:iCs w:val="0"/>
          <w:sz w:val="32"/>
          <w:szCs w:val="32"/>
          <w:lang w:val="en-US" w:eastAsia="zh-CN"/>
        </w:rPr>
        <w:t xml:space="preserve">  </w:t>
      </w:r>
      <w:r>
        <w:rPr>
          <w:rFonts w:hint="eastAsia" w:ascii="宋体" w:hAnsi="宋体" w:eastAsia="仿宋_GB2312" w:cs="仿宋_GB2312"/>
          <w:i w:val="0"/>
          <w:iCs w:val="0"/>
          <w:sz w:val="32"/>
          <w:szCs w:val="32"/>
        </w:rPr>
        <w:t>生态公益林的</w:t>
      </w:r>
      <w:r>
        <w:rPr>
          <w:rFonts w:hint="eastAsia" w:ascii="宋体" w:hAnsi="宋体" w:eastAsia="仿宋_GB2312" w:cs="仿宋_GB2312"/>
          <w:i w:val="0"/>
          <w:iCs w:val="0"/>
          <w:sz w:val="32"/>
          <w:szCs w:val="32"/>
          <w:lang w:eastAsia="zh-CN"/>
        </w:rPr>
        <w:t>区划</w:t>
      </w:r>
      <w:r>
        <w:rPr>
          <w:rFonts w:hint="eastAsia" w:ascii="宋体" w:hAnsi="宋体" w:eastAsia="仿宋_GB2312" w:cs="仿宋_GB2312"/>
          <w:i w:val="0"/>
          <w:iCs w:val="0"/>
          <w:sz w:val="32"/>
          <w:szCs w:val="32"/>
        </w:rPr>
        <w:t>界定后，市林业行政主管部门应当拟定国家级、省级和市级生态公益林分级方案，征求市人民政府有关部门意见，并按照下列规定报</w:t>
      </w:r>
      <w:r>
        <w:rPr>
          <w:rFonts w:hint="eastAsia" w:ascii="宋体" w:hAnsi="宋体" w:eastAsia="仿宋_GB2312" w:cs="仿宋_GB2312"/>
          <w:i w:val="0"/>
          <w:iCs w:val="0"/>
          <w:sz w:val="32"/>
          <w:szCs w:val="32"/>
          <w:lang w:eastAsia="zh-CN"/>
        </w:rPr>
        <w:t>送</w:t>
      </w:r>
      <w:r>
        <w:rPr>
          <w:rFonts w:hint="eastAsia" w:ascii="宋体" w:hAnsi="宋体" w:eastAsia="仿宋_GB2312" w:cs="仿宋_GB2312"/>
          <w:i w:val="0"/>
          <w:iCs w:val="0"/>
          <w:sz w:val="32"/>
          <w:szCs w:val="32"/>
        </w:rPr>
        <w:t>批</w:t>
      </w:r>
      <w:r>
        <w:rPr>
          <w:rFonts w:hint="eastAsia" w:ascii="宋体" w:hAnsi="宋体" w:eastAsia="仿宋_GB2312" w:cs="仿宋_GB2312"/>
          <w:i w:val="0"/>
          <w:iCs w:val="0"/>
          <w:sz w:val="32"/>
          <w:szCs w:val="32"/>
          <w:lang w:eastAsia="zh-CN"/>
        </w:rPr>
        <w:t>准</w:t>
      </w:r>
      <w:r>
        <w:rPr>
          <w:rFonts w:hint="eastAsia" w:ascii="宋体" w:hAnsi="宋体" w:eastAsia="仿宋_GB2312" w:cs="仿宋_GB2312"/>
          <w:i w:val="0"/>
          <w:iCs w:val="0"/>
          <w:sz w:val="32"/>
          <w:szCs w:val="32"/>
        </w:rPr>
        <w:t>后向社会公布：</w:t>
      </w:r>
    </w:p>
    <w:p>
      <w:pPr>
        <w:widowControl w:val="0"/>
        <w:numPr>
          <w:numId w:val="0"/>
        </w:numPr>
        <w:wordWrap/>
        <w:spacing w:line="590" w:lineRule="exact"/>
        <w:textAlignment w:val="auto"/>
        <w:rPr>
          <w:rFonts w:hint="eastAsia" w:ascii="宋体" w:hAnsi="宋体" w:eastAsia="仿宋_GB2312" w:cs="仿宋_GB2312"/>
          <w:i w:val="0"/>
          <w:iCs w:val="0"/>
          <w:sz w:val="32"/>
          <w:szCs w:val="32"/>
        </w:rPr>
      </w:pPr>
      <w:r>
        <w:rPr>
          <w:rFonts w:hint="eastAsia" w:ascii="宋体" w:hAnsi="宋体" w:eastAsia="仿宋_GB2312" w:cs="仿宋_GB2312"/>
          <w:i w:val="0"/>
          <w:iCs w:val="0"/>
          <w:sz w:val="32"/>
          <w:szCs w:val="32"/>
          <w:lang w:val="en-US" w:eastAsia="zh-CN"/>
        </w:rPr>
        <w:t xml:space="preserve">    </w:t>
      </w:r>
      <w:r>
        <w:rPr>
          <w:rFonts w:hint="eastAsia" w:ascii="宋体" w:hAnsi="宋体" w:eastAsia="仿宋_GB2312" w:cs="仿宋_GB2312"/>
          <w:i w:val="0"/>
          <w:iCs w:val="0"/>
          <w:sz w:val="32"/>
          <w:szCs w:val="32"/>
        </w:rPr>
        <w:t>（一）市级生态公益林由市人民政府批准；</w:t>
      </w:r>
    </w:p>
    <w:p>
      <w:pPr>
        <w:widowControl w:val="0"/>
        <w:wordWrap/>
        <w:spacing w:line="590" w:lineRule="exact"/>
        <w:ind w:firstLine="645"/>
        <w:textAlignment w:val="auto"/>
        <w:rPr>
          <w:rFonts w:hint="eastAsia" w:ascii="宋体" w:hAnsi="宋体" w:eastAsia="仿宋_GB2312" w:cs="仿宋_GB2312"/>
          <w:i w:val="0"/>
          <w:iCs w:val="0"/>
          <w:sz w:val="32"/>
          <w:szCs w:val="32"/>
        </w:rPr>
      </w:pPr>
      <w:r>
        <w:rPr>
          <w:rFonts w:hint="eastAsia" w:ascii="宋体" w:hAnsi="宋体" w:eastAsia="仿宋_GB2312" w:cs="仿宋_GB2312"/>
          <w:i w:val="0"/>
          <w:iCs w:val="0"/>
          <w:sz w:val="32"/>
          <w:szCs w:val="32"/>
        </w:rPr>
        <w:t>（二）国家级和省级生态公益林经市人民政府同意后，按照国家和省有关规定报</w:t>
      </w:r>
      <w:r>
        <w:rPr>
          <w:rFonts w:hint="eastAsia" w:ascii="宋体" w:hAnsi="宋体" w:eastAsia="仿宋_GB2312" w:cs="仿宋_GB2312"/>
          <w:i w:val="0"/>
          <w:iCs w:val="0"/>
          <w:sz w:val="32"/>
          <w:szCs w:val="32"/>
          <w:lang w:eastAsia="zh-CN"/>
        </w:rPr>
        <w:t>送</w:t>
      </w:r>
      <w:r>
        <w:rPr>
          <w:rFonts w:hint="eastAsia" w:ascii="宋体" w:hAnsi="宋体" w:eastAsia="仿宋_GB2312" w:cs="仿宋_GB2312"/>
          <w:i w:val="0"/>
          <w:iCs w:val="0"/>
          <w:sz w:val="32"/>
          <w:szCs w:val="32"/>
        </w:rPr>
        <w:t>批</w:t>
      </w:r>
      <w:r>
        <w:rPr>
          <w:rFonts w:hint="eastAsia" w:ascii="宋体" w:hAnsi="宋体" w:eastAsia="仿宋_GB2312" w:cs="仿宋_GB2312"/>
          <w:i w:val="0"/>
          <w:iCs w:val="0"/>
          <w:sz w:val="32"/>
          <w:szCs w:val="32"/>
          <w:lang w:eastAsia="zh-CN"/>
        </w:rPr>
        <w:t>准</w:t>
      </w:r>
      <w:r>
        <w:rPr>
          <w:rFonts w:hint="eastAsia" w:ascii="宋体" w:hAnsi="宋体" w:eastAsia="仿宋_GB2312" w:cs="仿宋_GB2312"/>
          <w:i w:val="0"/>
          <w:iCs w:val="0"/>
          <w:sz w:val="32"/>
          <w:szCs w:val="32"/>
        </w:rPr>
        <w:t>。</w:t>
      </w:r>
    </w:p>
    <w:p>
      <w:pPr>
        <w:widowControl w:val="0"/>
        <w:numPr>
          <w:numId w:val="0"/>
        </w:numPr>
        <w:wordWrap/>
        <w:spacing w:line="590" w:lineRule="exact"/>
        <w:ind w:firstLine="647"/>
        <w:textAlignment w:val="auto"/>
        <w:rPr>
          <w:rFonts w:hint="eastAsia" w:ascii="宋体" w:hAnsi="宋体" w:eastAsia="仿宋_GB2312" w:cs="仿宋_GB2312"/>
          <w:i w:val="0"/>
          <w:iCs w:val="0"/>
          <w:sz w:val="32"/>
          <w:szCs w:val="32"/>
        </w:rPr>
      </w:pPr>
      <w:r>
        <w:rPr>
          <w:rFonts w:hint="eastAsia" w:ascii="宋体" w:hAnsi="宋体" w:eastAsia="仿宋_GB2312" w:cs="仿宋_GB2312"/>
          <w:i w:val="0"/>
          <w:iCs w:val="0"/>
          <w:sz w:val="32"/>
          <w:szCs w:val="32"/>
          <w:lang w:eastAsia="zh-CN"/>
        </w:rPr>
        <w:t>未经原批准机关</w:t>
      </w:r>
      <w:r>
        <w:rPr>
          <w:rFonts w:hint="eastAsia" w:ascii="宋体" w:hAnsi="宋体" w:eastAsia="仿宋_GB2312" w:cs="仿宋_GB2312"/>
          <w:i w:val="0"/>
          <w:iCs w:val="0"/>
          <w:sz w:val="32"/>
          <w:szCs w:val="32"/>
        </w:rPr>
        <w:t>批准</w:t>
      </w:r>
      <w:r>
        <w:rPr>
          <w:rFonts w:hint="eastAsia" w:ascii="宋体" w:hAnsi="宋体" w:eastAsia="仿宋_GB2312" w:cs="仿宋_GB2312"/>
          <w:i w:val="0"/>
          <w:iCs w:val="0"/>
          <w:sz w:val="32"/>
          <w:szCs w:val="32"/>
          <w:lang w:eastAsia="zh-CN"/>
        </w:rPr>
        <w:t>，</w:t>
      </w:r>
      <w:r>
        <w:rPr>
          <w:rFonts w:hint="eastAsia" w:ascii="宋体" w:hAnsi="宋体" w:eastAsia="仿宋_GB2312" w:cs="仿宋_GB2312"/>
          <w:i w:val="0"/>
          <w:iCs w:val="0"/>
          <w:sz w:val="32"/>
          <w:szCs w:val="32"/>
        </w:rPr>
        <w:t>生态公益林</w:t>
      </w:r>
      <w:r>
        <w:rPr>
          <w:rFonts w:hint="eastAsia" w:ascii="宋体" w:hAnsi="宋体" w:eastAsia="仿宋_GB2312" w:cs="仿宋_GB2312"/>
          <w:i w:val="0"/>
          <w:iCs w:val="0"/>
          <w:sz w:val="32"/>
          <w:szCs w:val="32"/>
          <w:lang w:eastAsia="zh-CN"/>
        </w:rPr>
        <w:t>的区划、级别</w:t>
      </w:r>
      <w:r>
        <w:rPr>
          <w:rFonts w:hint="eastAsia" w:ascii="宋体" w:hAnsi="宋体" w:eastAsia="仿宋_GB2312" w:cs="仿宋_GB2312"/>
          <w:i w:val="0"/>
          <w:iCs w:val="0"/>
          <w:sz w:val="32"/>
          <w:szCs w:val="32"/>
        </w:rPr>
        <w:t>不得擅自调整和变更。</w:t>
      </w:r>
    </w:p>
    <w:p>
      <w:pPr>
        <w:widowControl w:val="0"/>
        <w:numPr>
          <w:numId w:val="0"/>
        </w:numPr>
        <w:wordWrap/>
        <w:spacing w:line="590" w:lineRule="exact"/>
        <w:ind w:firstLine="647"/>
        <w:textAlignment w:val="auto"/>
        <w:rPr>
          <w:rFonts w:hint="eastAsia" w:ascii="宋体" w:hAnsi="宋体" w:eastAsia="仿宋_GB2312" w:cs="仿宋_GB2312"/>
          <w:sz w:val="32"/>
          <w:szCs w:val="32"/>
        </w:rPr>
      </w:pPr>
      <w:r>
        <w:rPr>
          <w:rFonts w:hint="eastAsia" w:ascii="宋体" w:hAnsi="宋体" w:eastAsia="黑体" w:cs="黑体"/>
          <w:sz w:val="32"/>
          <w:szCs w:val="32"/>
          <w:lang w:val="en-US" w:eastAsia="zh-CN"/>
        </w:rPr>
        <w:t xml:space="preserve">第十三条 </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市、区人民政府可以根据生态建设的需要，</w:t>
      </w:r>
      <w:r>
        <w:rPr>
          <w:rFonts w:hint="eastAsia" w:ascii="宋体" w:hAnsi="宋体" w:eastAsia="仿宋_GB2312" w:cs="仿宋_GB2312"/>
          <w:sz w:val="32"/>
          <w:szCs w:val="32"/>
          <w:lang w:eastAsia="zh-CN"/>
        </w:rPr>
        <w:t>依法</w:t>
      </w:r>
      <w:r>
        <w:rPr>
          <w:rFonts w:hint="eastAsia" w:ascii="宋体" w:hAnsi="宋体" w:eastAsia="仿宋_GB2312" w:cs="仿宋_GB2312"/>
          <w:sz w:val="32"/>
          <w:szCs w:val="32"/>
        </w:rPr>
        <w:t>取得</w:t>
      </w:r>
      <w:r>
        <w:rPr>
          <w:rFonts w:hint="eastAsia" w:ascii="宋体" w:hAnsi="宋体" w:eastAsia="仿宋_GB2312" w:cs="仿宋_GB2312"/>
          <w:i w:val="0"/>
          <w:iCs w:val="0"/>
          <w:sz w:val="32"/>
          <w:szCs w:val="32"/>
          <w:lang w:eastAsia="zh-CN"/>
        </w:rPr>
        <w:t>非国</w:t>
      </w:r>
      <w:r>
        <w:rPr>
          <w:rFonts w:hint="eastAsia" w:ascii="宋体" w:hAnsi="宋体" w:eastAsia="仿宋_GB2312" w:cs="仿宋_GB2312"/>
          <w:i w:val="0"/>
          <w:iCs w:val="0"/>
          <w:sz w:val="32"/>
          <w:szCs w:val="32"/>
        </w:rPr>
        <w:t>有</w:t>
      </w:r>
      <w:r>
        <w:rPr>
          <w:rFonts w:hint="eastAsia" w:ascii="宋体" w:hAnsi="宋体" w:eastAsia="仿宋_GB2312" w:cs="仿宋_GB2312"/>
          <w:sz w:val="32"/>
          <w:szCs w:val="32"/>
        </w:rPr>
        <w:t>的森林、林木</w:t>
      </w:r>
      <w:r>
        <w:rPr>
          <w:rFonts w:hint="eastAsia" w:ascii="宋体" w:hAnsi="宋体" w:eastAsia="仿宋_GB2312" w:cs="仿宋_GB2312"/>
          <w:sz w:val="32"/>
          <w:szCs w:val="32"/>
          <w:lang w:eastAsia="zh-CN"/>
        </w:rPr>
        <w:t>所有权、使用权</w:t>
      </w:r>
      <w:r>
        <w:rPr>
          <w:rFonts w:hint="eastAsia" w:ascii="宋体" w:hAnsi="宋体" w:eastAsia="仿宋_GB2312" w:cs="仿宋_GB2312"/>
          <w:i w:val="0"/>
          <w:iCs w:val="0"/>
          <w:sz w:val="32"/>
          <w:szCs w:val="32"/>
        </w:rPr>
        <w:t>和</w:t>
      </w:r>
      <w:r>
        <w:rPr>
          <w:rFonts w:hint="eastAsia" w:ascii="宋体" w:hAnsi="宋体" w:eastAsia="仿宋_GB2312" w:cs="仿宋_GB2312"/>
          <w:sz w:val="32"/>
          <w:szCs w:val="32"/>
        </w:rPr>
        <w:t>林地</w:t>
      </w:r>
      <w:r>
        <w:rPr>
          <w:rFonts w:hint="eastAsia" w:ascii="宋体" w:hAnsi="宋体" w:eastAsia="仿宋_GB2312" w:cs="仿宋_GB2312"/>
          <w:sz w:val="32"/>
          <w:szCs w:val="32"/>
          <w:lang w:eastAsia="zh-CN"/>
        </w:rPr>
        <w:t>使用权</w:t>
      </w:r>
      <w:r>
        <w:rPr>
          <w:rFonts w:hint="eastAsia" w:ascii="宋体" w:hAnsi="宋体" w:eastAsia="仿宋_GB2312" w:cs="仿宋_GB2312"/>
          <w:sz w:val="32"/>
          <w:szCs w:val="32"/>
        </w:rPr>
        <w:t>，建设和发展生态公益林。</w:t>
      </w:r>
    </w:p>
    <w:p>
      <w:pPr>
        <w:widowControl w:val="0"/>
        <w:numPr>
          <w:numId w:val="0"/>
        </w:numPr>
        <w:wordWrap/>
        <w:spacing w:line="590" w:lineRule="exact"/>
        <w:ind w:firstLine="647"/>
        <w:textAlignment w:val="auto"/>
        <w:rPr>
          <w:rFonts w:hint="eastAsia" w:ascii="宋体" w:hAnsi="宋体" w:eastAsia="仿宋_GB2312" w:cs="仿宋_GB2312"/>
          <w:sz w:val="32"/>
          <w:szCs w:val="32"/>
        </w:rPr>
      </w:pPr>
      <w:r>
        <w:rPr>
          <w:rFonts w:hint="eastAsia" w:ascii="宋体" w:hAnsi="宋体" w:eastAsia="黑体" w:cs="黑体"/>
          <w:sz w:val="32"/>
          <w:szCs w:val="32"/>
          <w:lang w:val="en-US" w:eastAsia="zh-CN"/>
        </w:rPr>
        <w:t xml:space="preserve">第十四条  </w:t>
      </w:r>
      <w:r>
        <w:rPr>
          <w:rFonts w:hint="eastAsia" w:ascii="宋体" w:hAnsi="宋体" w:eastAsia="仿宋_GB2312" w:cs="仿宋_GB2312"/>
          <w:sz w:val="32"/>
          <w:szCs w:val="32"/>
        </w:rPr>
        <w:t>市、区林业行政主管部门应当制定生态公益林造林、</w:t>
      </w:r>
      <w:r>
        <w:rPr>
          <w:rFonts w:hint="eastAsia" w:ascii="宋体" w:hAnsi="宋体" w:eastAsia="仿宋_GB2312" w:cs="仿宋_GB2312"/>
          <w:sz w:val="32"/>
          <w:szCs w:val="32"/>
          <w:lang w:eastAsia="zh-CN"/>
        </w:rPr>
        <w:t>抚育</w:t>
      </w:r>
      <w:r>
        <w:rPr>
          <w:rFonts w:hint="eastAsia" w:ascii="宋体" w:hAnsi="宋体" w:eastAsia="仿宋_GB2312" w:cs="仿宋_GB2312"/>
          <w:sz w:val="32"/>
          <w:szCs w:val="32"/>
        </w:rPr>
        <w:t>和</w:t>
      </w:r>
      <w:r>
        <w:rPr>
          <w:rFonts w:hint="eastAsia" w:ascii="宋体" w:hAnsi="宋体" w:eastAsia="仿宋_GB2312" w:cs="仿宋_GB2312"/>
          <w:sz w:val="32"/>
          <w:szCs w:val="32"/>
          <w:lang w:eastAsia="zh-CN"/>
        </w:rPr>
        <w:t>改造</w:t>
      </w:r>
      <w:r>
        <w:rPr>
          <w:rFonts w:hint="eastAsia" w:ascii="宋体" w:hAnsi="宋体" w:eastAsia="仿宋_GB2312" w:cs="仿宋_GB2312"/>
          <w:sz w:val="32"/>
          <w:szCs w:val="32"/>
        </w:rPr>
        <w:t>的年度计划</w:t>
      </w:r>
      <w:r>
        <w:rPr>
          <w:rFonts w:hint="eastAsia" w:ascii="宋体" w:hAnsi="宋体" w:eastAsia="仿宋_GB2312" w:cs="仿宋_GB2312"/>
          <w:i w:val="0"/>
          <w:iCs w:val="0"/>
          <w:sz w:val="32"/>
          <w:szCs w:val="32"/>
        </w:rPr>
        <w:t>，</w:t>
      </w:r>
      <w:r>
        <w:rPr>
          <w:rFonts w:hint="eastAsia" w:ascii="宋体" w:hAnsi="宋体" w:eastAsia="仿宋_GB2312" w:cs="仿宋_GB2312"/>
          <w:i w:val="0"/>
          <w:iCs w:val="0"/>
          <w:sz w:val="32"/>
          <w:szCs w:val="32"/>
          <w:lang w:eastAsia="zh-CN"/>
        </w:rPr>
        <w:t>按照国家和省有关技术规程的规定，</w:t>
      </w:r>
      <w:r>
        <w:rPr>
          <w:rFonts w:hint="eastAsia" w:ascii="宋体" w:hAnsi="宋体" w:eastAsia="仿宋_GB2312" w:cs="仿宋_GB2312"/>
          <w:sz w:val="32"/>
          <w:szCs w:val="32"/>
        </w:rPr>
        <w:t>对生态公益林范围内</w:t>
      </w:r>
      <w:r>
        <w:rPr>
          <w:rFonts w:hint="eastAsia" w:ascii="宋体" w:hAnsi="宋体" w:eastAsia="仿宋_GB2312" w:cs="仿宋_GB2312"/>
          <w:sz w:val="32"/>
          <w:szCs w:val="32"/>
          <w:lang w:eastAsia="zh-CN"/>
        </w:rPr>
        <w:t>生态功能较差</w:t>
      </w:r>
      <w:r>
        <w:rPr>
          <w:rFonts w:hint="eastAsia" w:ascii="宋体" w:hAnsi="宋体" w:eastAsia="仿宋_GB2312" w:cs="仿宋_GB2312"/>
          <w:sz w:val="32"/>
          <w:szCs w:val="32"/>
        </w:rPr>
        <w:t>的宜林荒山、林中空地、纯林、</w:t>
      </w:r>
      <w:r>
        <w:rPr>
          <w:rFonts w:hint="eastAsia" w:ascii="宋体" w:hAnsi="宋体" w:eastAsia="仿宋_GB2312" w:cs="仿宋_GB2312"/>
          <w:i w:val="0"/>
          <w:iCs w:val="0"/>
          <w:sz w:val="32"/>
          <w:szCs w:val="32"/>
          <w:lang w:eastAsia="zh-CN"/>
        </w:rPr>
        <w:t>低效</w:t>
      </w:r>
      <w:r>
        <w:rPr>
          <w:rFonts w:hint="eastAsia" w:ascii="宋体" w:hAnsi="宋体" w:eastAsia="仿宋_GB2312" w:cs="仿宋_GB2312"/>
          <w:sz w:val="32"/>
          <w:szCs w:val="32"/>
        </w:rPr>
        <w:t>林</w:t>
      </w:r>
      <w:r>
        <w:rPr>
          <w:rFonts w:hint="eastAsia" w:ascii="宋体" w:hAnsi="宋体" w:eastAsia="仿宋_GB2312" w:cs="仿宋_GB2312"/>
          <w:sz w:val="32"/>
          <w:szCs w:val="32"/>
          <w:lang w:eastAsia="zh-CN"/>
        </w:rPr>
        <w:t>、残次林、退化林</w:t>
      </w:r>
      <w:r>
        <w:rPr>
          <w:rFonts w:hint="eastAsia" w:ascii="宋体" w:hAnsi="宋体" w:eastAsia="仿宋_GB2312" w:cs="仿宋_GB2312"/>
          <w:sz w:val="32"/>
          <w:szCs w:val="32"/>
        </w:rPr>
        <w:t>以及受</w:t>
      </w:r>
      <w:r>
        <w:rPr>
          <w:rFonts w:hint="eastAsia" w:ascii="宋体" w:hAnsi="宋体" w:eastAsia="仿宋_GB2312" w:cs="仿宋_GB2312"/>
          <w:sz w:val="32"/>
          <w:szCs w:val="32"/>
          <w:lang w:eastAsia="zh-CN"/>
        </w:rPr>
        <w:t>自然灾害、</w:t>
      </w:r>
      <w:r>
        <w:rPr>
          <w:rFonts w:hint="eastAsia" w:ascii="宋体" w:hAnsi="宋体" w:eastAsia="仿宋_GB2312" w:cs="仿宋_GB2312"/>
          <w:sz w:val="32"/>
          <w:szCs w:val="32"/>
        </w:rPr>
        <w:t>有害生物破坏严重的林分，进行以乡土阔叶树种为主的改造，形成多树种、多层次的混交林</w:t>
      </w:r>
      <w:r>
        <w:rPr>
          <w:rFonts w:hint="eastAsia" w:ascii="宋体" w:hAnsi="宋体" w:eastAsia="仿宋_GB2312" w:cs="仿宋_GB2312"/>
          <w:i w:val="0"/>
          <w:iCs w:val="0"/>
          <w:sz w:val="32"/>
          <w:szCs w:val="32"/>
        </w:rPr>
        <w:t>，</w:t>
      </w:r>
      <w:r>
        <w:rPr>
          <w:rFonts w:hint="eastAsia" w:ascii="宋体" w:hAnsi="宋体" w:eastAsia="仿宋_GB2312" w:cs="仿宋_GB2312"/>
          <w:i w:val="0"/>
          <w:iCs w:val="0"/>
          <w:sz w:val="32"/>
          <w:szCs w:val="32"/>
          <w:lang w:eastAsia="zh-CN"/>
        </w:rPr>
        <w:t>逐步提高生态公益林的生态功能，丰富森林景观</w:t>
      </w:r>
      <w:r>
        <w:rPr>
          <w:rFonts w:hint="eastAsia" w:ascii="宋体" w:hAnsi="宋体" w:eastAsia="仿宋_GB2312" w:cs="仿宋_GB2312"/>
          <w:sz w:val="32"/>
          <w:szCs w:val="32"/>
        </w:rPr>
        <w:t>。</w:t>
      </w:r>
    </w:p>
    <w:p>
      <w:pPr>
        <w:widowControl w:val="0"/>
        <w:wordWrap/>
        <w:spacing w:line="590" w:lineRule="exact"/>
        <w:ind w:firstLine="627" w:firstLineChars="196"/>
        <w:textAlignment w:val="auto"/>
        <w:rPr>
          <w:rFonts w:hint="eastAsia" w:ascii="宋体" w:hAnsi="宋体" w:eastAsia="仿宋_GB2312" w:cs="仿宋_GB2312"/>
          <w:sz w:val="32"/>
          <w:szCs w:val="32"/>
          <w:lang w:eastAsia="zh-CN"/>
        </w:rPr>
      </w:pPr>
      <w:r>
        <w:rPr>
          <w:rFonts w:hint="eastAsia" w:ascii="宋体" w:hAnsi="宋体" w:eastAsia="黑体" w:cs="黑体"/>
          <w:sz w:val="32"/>
          <w:szCs w:val="32"/>
          <w:lang w:val="en-US" w:eastAsia="zh-CN"/>
        </w:rPr>
        <w:t>第十五条</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lang w:eastAsia="zh-CN"/>
        </w:rPr>
        <w:t>市、区</w:t>
      </w:r>
      <w:r>
        <w:rPr>
          <w:rFonts w:hint="eastAsia" w:ascii="宋体" w:hAnsi="宋体" w:eastAsia="仿宋_GB2312" w:cs="仿宋_GB2312"/>
          <w:i w:val="0"/>
          <w:iCs w:val="0"/>
          <w:sz w:val="32"/>
          <w:szCs w:val="32"/>
        </w:rPr>
        <w:t>林业行政主管部门</w:t>
      </w:r>
      <w:r>
        <w:rPr>
          <w:rFonts w:hint="eastAsia" w:ascii="宋体" w:hAnsi="宋体" w:eastAsia="仿宋_GB2312" w:cs="仿宋_GB2312"/>
          <w:i w:val="0"/>
          <w:iCs w:val="0"/>
          <w:sz w:val="32"/>
          <w:szCs w:val="32"/>
          <w:lang w:eastAsia="zh-CN"/>
        </w:rPr>
        <w:t>应当按照有关规定对</w:t>
      </w:r>
      <w:r>
        <w:rPr>
          <w:rFonts w:hint="eastAsia" w:ascii="宋体" w:hAnsi="宋体" w:eastAsia="仿宋_GB2312" w:cs="仿宋_GB2312"/>
          <w:sz w:val="32"/>
          <w:szCs w:val="32"/>
        </w:rPr>
        <w:t>生态公益林的造林、抚育和改造等工程项目的设计、施工</w:t>
      </w:r>
      <w:r>
        <w:rPr>
          <w:rFonts w:hint="eastAsia" w:ascii="宋体" w:hAnsi="宋体" w:eastAsia="仿宋_GB2312" w:cs="仿宋_GB2312"/>
          <w:i w:val="0"/>
          <w:iCs w:val="0"/>
          <w:sz w:val="32"/>
          <w:szCs w:val="32"/>
        </w:rPr>
        <w:t>实行招标</w:t>
      </w:r>
      <w:r>
        <w:rPr>
          <w:rFonts w:hint="eastAsia" w:ascii="宋体" w:hAnsi="宋体" w:eastAsia="仿宋_GB2312" w:cs="仿宋_GB2312"/>
          <w:sz w:val="32"/>
          <w:szCs w:val="32"/>
        </w:rPr>
        <w:t>，并委托持有相应监理资质的监理单位实施监理；工程项目竣工后，林业行政主管部门</w:t>
      </w:r>
      <w:r>
        <w:rPr>
          <w:rFonts w:hint="eastAsia" w:ascii="宋体" w:hAnsi="宋体" w:eastAsia="仿宋_GB2312" w:cs="仿宋_GB2312"/>
          <w:sz w:val="32"/>
          <w:szCs w:val="32"/>
          <w:lang w:eastAsia="zh-CN"/>
        </w:rPr>
        <w:t>应当</w:t>
      </w:r>
      <w:r>
        <w:rPr>
          <w:rFonts w:hint="eastAsia" w:ascii="宋体" w:hAnsi="宋体" w:eastAsia="仿宋_GB2312" w:cs="仿宋_GB2312"/>
          <w:sz w:val="32"/>
          <w:szCs w:val="32"/>
        </w:rPr>
        <w:t>按</w:t>
      </w:r>
      <w:r>
        <w:rPr>
          <w:rFonts w:hint="eastAsia" w:ascii="宋体" w:hAnsi="宋体" w:eastAsia="仿宋_GB2312" w:cs="仿宋_GB2312"/>
          <w:sz w:val="32"/>
          <w:szCs w:val="32"/>
          <w:lang w:eastAsia="zh-CN"/>
        </w:rPr>
        <w:t>照合同约定和</w:t>
      </w:r>
      <w:r>
        <w:rPr>
          <w:rFonts w:hint="eastAsia" w:ascii="宋体" w:hAnsi="宋体" w:eastAsia="仿宋_GB2312" w:cs="仿宋_GB2312"/>
          <w:sz w:val="32"/>
          <w:szCs w:val="32"/>
        </w:rPr>
        <w:t>有关技术标准组织验收。</w:t>
      </w:r>
    </w:p>
    <w:p>
      <w:pPr>
        <w:widowControl w:val="0"/>
        <w:wordWrap/>
        <w:spacing w:line="590" w:lineRule="exact"/>
        <w:ind w:firstLine="600"/>
        <w:jc w:val="both"/>
        <w:textAlignment w:val="auto"/>
        <w:rPr>
          <w:rFonts w:hint="eastAsia" w:ascii="宋体" w:hAnsi="宋体" w:eastAsia="仿宋_GB2312" w:cs="仿宋_GB2312"/>
          <w:sz w:val="32"/>
          <w:szCs w:val="32"/>
          <w:lang w:eastAsia="zh-CN"/>
        </w:rPr>
      </w:pPr>
    </w:p>
    <w:p>
      <w:pPr>
        <w:widowControl w:val="0"/>
        <w:numPr>
          <w:ilvl w:val="0"/>
          <w:numId w:val="2"/>
        </w:numPr>
        <w:wordWrap/>
        <w:spacing w:line="590" w:lineRule="exact"/>
        <w:jc w:val="center"/>
        <w:textAlignment w:val="auto"/>
        <w:rPr>
          <w:rFonts w:hint="eastAsia" w:ascii="宋体" w:hAnsi="宋体" w:eastAsia="黑体" w:cs="黑体"/>
          <w:sz w:val="32"/>
          <w:szCs w:val="32"/>
        </w:rPr>
      </w:pPr>
      <w:r>
        <w:rPr>
          <w:rFonts w:hint="eastAsia" w:ascii="宋体" w:hAnsi="宋体" w:eastAsia="黑体" w:cs="黑体"/>
          <w:sz w:val="32"/>
          <w:szCs w:val="32"/>
        </w:rPr>
        <w:t xml:space="preserve"> 保护与管理</w:t>
      </w:r>
    </w:p>
    <w:p>
      <w:pPr>
        <w:widowControl w:val="0"/>
        <w:wordWrap/>
        <w:spacing w:line="590" w:lineRule="exact"/>
        <w:textAlignment w:val="auto"/>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 xml:space="preserve">    </w:t>
      </w:r>
    </w:p>
    <w:p>
      <w:pPr>
        <w:widowControl w:val="0"/>
        <w:wordWrap/>
        <w:spacing w:line="590" w:lineRule="exact"/>
        <w:ind w:firstLine="645"/>
        <w:textAlignment w:val="auto"/>
        <w:rPr>
          <w:rFonts w:hint="eastAsia" w:ascii="宋体" w:hAnsi="宋体" w:eastAsia="仿宋_GB2312" w:cs="仿宋_GB2312"/>
          <w:i w:val="0"/>
          <w:iCs w:val="0"/>
          <w:sz w:val="32"/>
          <w:szCs w:val="32"/>
          <w:lang w:eastAsia="zh-CN"/>
        </w:rPr>
      </w:pPr>
      <w:r>
        <w:rPr>
          <w:rFonts w:hint="eastAsia" w:ascii="宋体" w:hAnsi="宋体" w:eastAsia="黑体" w:cs="黑体"/>
          <w:sz w:val="32"/>
          <w:szCs w:val="32"/>
          <w:lang w:val="en-US" w:eastAsia="zh-CN"/>
        </w:rPr>
        <w:t xml:space="preserve">第十六条  </w:t>
      </w:r>
      <w:r>
        <w:rPr>
          <w:rFonts w:hint="eastAsia" w:ascii="宋体" w:hAnsi="宋体" w:eastAsia="仿宋_GB2312" w:cs="仿宋_GB2312"/>
          <w:i w:val="0"/>
          <w:iCs w:val="0"/>
          <w:sz w:val="32"/>
          <w:szCs w:val="32"/>
        </w:rPr>
        <w:t>市、区林业行政主管部门应当对生态公益林进行登记，建立专门档案</w:t>
      </w:r>
      <w:r>
        <w:rPr>
          <w:rFonts w:hint="eastAsia" w:ascii="宋体" w:hAnsi="宋体" w:eastAsia="仿宋_GB2312" w:cs="仿宋_GB2312"/>
          <w:i w:val="0"/>
          <w:iCs w:val="0"/>
          <w:sz w:val="32"/>
          <w:szCs w:val="32"/>
          <w:lang w:eastAsia="zh-CN"/>
        </w:rPr>
        <w:t>。</w:t>
      </w:r>
      <w:r>
        <w:rPr>
          <w:rFonts w:hint="eastAsia" w:ascii="宋体" w:hAnsi="宋体" w:eastAsia="仿宋_GB2312" w:cs="仿宋_GB2312"/>
          <w:i w:val="0"/>
          <w:iCs w:val="0"/>
          <w:sz w:val="32"/>
          <w:szCs w:val="32"/>
        </w:rPr>
        <w:t>生态公益林</w:t>
      </w:r>
      <w:r>
        <w:rPr>
          <w:rFonts w:hint="eastAsia" w:ascii="宋体" w:hAnsi="宋体" w:eastAsia="仿宋_GB2312" w:cs="仿宋_GB2312"/>
          <w:i w:val="0"/>
          <w:iCs w:val="0"/>
          <w:sz w:val="32"/>
          <w:szCs w:val="32"/>
          <w:lang w:eastAsia="zh-CN"/>
        </w:rPr>
        <w:t>基础信息数据库、遥感影像数据库和管理信息系统由市林业行政主管部门统一建立和管理。</w:t>
      </w:r>
    </w:p>
    <w:p>
      <w:pPr>
        <w:widowControl w:val="0"/>
        <w:wordWrap/>
        <w:spacing w:line="590" w:lineRule="exact"/>
        <w:ind w:firstLine="645"/>
        <w:textAlignment w:val="auto"/>
        <w:rPr>
          <w:rFonts w:hint="eastAsia" w:ascii="宋体" w:hAnsi="宋体" w:eastAsia="仿宋_GB2312" w:cs="仿宋_GB2312"/>
          <w:i w:val="0"/>
          <w:iCs w:val="0"/>
          <w:sz w:val="32"/>
          <w:szCs w:val="32"/>
        </w:rPr>
      </w:pPr>
      <w:r>
        <w:rPr>
          <w:rFonts w:hint="eastAsia" w:ascii="宋体" w:hAnsi="宋体" w:eastAsia="仿宋_GB2312" w:cs="仿宋_GB2312"/>
          <w:sz w:val="32"/>
          <w:szCs w:val="32"/>
          <w:lang w:eastAsia="zh-CN"/>
        </w:rPr>
        <w:t>市、区林业行政主管部门应当</w:t>
      </w:r>
      <w:r>
        <w:rPr>
          <w:rFonts w:hint="eastAsia" w:ascii="宋体" w:hAnsi="宋体" w:eastAsia="仿宋_GB2312" w:cs="仿宋_GB2312"/>
          <w:i w:val="0"/>
          <w:iCs w:val="0"/>
          <w:sz w:val="32"/>
          <w:szCs w:val="32"/>
          <w:u w:val="none"/>
        </w:rPr>
        <w:t>在生态公益林林区主要通道或者周边明显位置设立标志牌，</w:t>
      </w:r>
      <w:r>
        <w:rPr>
          <w:rFonts w:hint="eastAsia" w:ascii="宋体" w:hAnsi="宋体" w:eastAsia="仿宋_GB2312" w:cs="仿宋_GB2312"/>
          <w:i w:val="0"/>
          <w:iCs w:val="0"/>
          <w:sz w:val="32"/>
          <w:szCs w:val="32"/>
          <w:u w:val="none"/>
          <w:lang w:eastAsia="zh-CN"/>
        </w:rPr>
        <w:t>标明</w:t>
      </w:r>
      <w:r>
        <w:rPr>
          <w:rFonts w:hint="eastAsia" w:ascii="宋体" w:hAnsi="宋体" w:eastAsia="仿宋_GB2312" w:cs="仿宋_GB2312"/>
          <w:i w:val="0"/>
          <w:iCs w:val="0"/>
          <w:sz w:val="32"/>
          <w:szCs w:val="32"/>
          <w:u w:val="none"/>
        </w:rPr>
        <w:t>生态公益林的</w:t>
      </w:r>
      <w:r>
        <w:rPr>
          <w:rFonts w:hint="eastAsia" w:ascii="宋体" w:hAnsi="宋体" w:eastAsia="仿宋_GB2312" w:cs="仿宋_GB2312"/>
          <w:sz w:val="32"/>
          <w:szCs w:val="32"/>
          <w:lang w:eastAsia="zh-CN"/>
        </w:rPr>
        <w:t>等级、</w:t>
      </w:r>
      <w:r>
        <w:rPr>
          <w:rFonts w:hint="eastAsia" w:ascii="宋体" w:hAnsi="宋体" w:eastAsia="仿宋_GB2312" w:cs="仿宋_GB2312"/>
          <w:i w:val="0"/>
          <w:iCs w:val="0"/>
          <w:sz w:val="32"/>
          <w:szCs w:val="32"/>
          <w:u w:val="none"/>
        </w:rPr>
        <w:t>类别、面积、</w:t>
      </w:r>
      <w:r>
        <w:rPr>
          <w:rFonts w:hint="eastAsia" w:ascii="宋体" w:hAnsi="宋体" w:eastAsia="仿宋_GB2312" w:cs="仿宋_GB2312"/>
          <w:sz w:val="32"/>
          <w:szCs w:val="32"/>
          <w:lang w:eastAsia="zh-CN"/>
        </w:rPr>
        <w:t>四至、管</w:t>
      </w:r>
      <w:r>
        <w:rPr>
          <w:rFonts w:hint="eastAsia" w:ascii="宋体" w:hAnsi="宋体" w:eastAsia="仿宋_GB2312" w:cs="仿宋_GB2312"/>
          <w:i w:val="0"/>
          <w:iCs w:val="0"/>
          <w:sz w:val="32"/>
          <w:szCs w:val="32"/>
          <w:u w:val="none"/>
        </w:rPr>
        <w:t>护单位</w:t>
      </w:r>
      <w:r>
        <w:rPr>
          <w:rFonts w:hint="eastAsia" w:ascii="宋体" w:hAnsi="宋体" w:eastAsia="仿宋_GB2312" w:cs="仿宋_GB2312"/>
          <w:i w:val="0"/>
          <w:iCs w:val="0"/>
          <w:sz w:val="32"/>
          <w:szCs w:val="32"/>
          <w:u w:val="none"/>
          <w:lang w:eastAsia="zh-CN"/>
        </w:rPr>
        <w:t>、</w:t>
      </w:r>
      <w:r>
        <w:rPr>
          <w:rFonts w:hint="eastAsia" w:ascii="宋体" w:hAnsi="宋体" w:eastAsia="仿宋_GB2312" w:cs="仿宋_GB2312"/>
          <w:sz w:val="32"/>
          <w:szCs w:val="32"/>
          <w:lang w:eastAsia="zh-CN"/>
        </w:rPr>
        <w:t>保护管理责任和要求、监督举报电话</w:t>
      </w:r>
      <w:r>
        <w:rPr>
          <w:rFonts w:hint="eastAsia" w:ascii="宋体" w:hAnsi="宋体" w:eastAsia="仿宋_GB2312" w:cs="仿宋_GB2312"/>
          <w:i w:val="0"/>
          <w:iCs w:val="0"/>
          <w:sz w:val="32"/>
          <w:szCs w:val="32"/>
          <w:u w:val="none"/>
        </w:rPr>
        <w:t>等信息</w:t>
      </w:r>
      <w:r>
        <w:rPr>
          <w:rFonts w:hint="eastAsia" w:ascii="宋体" w:hAnsi="宋体" w:eastAsia="仿宋_GB2312" w:cs="仿宋_GB2312"/>
          <w:i w:val="0"/>
          <w:iCs w:val="0"/>
          <w:sz w:val="32"/>
          <w:szCs w:val="32"/>
        </w:rPr>
        <w:t>。</w:t>
      </w:r>
    </w:p>
    <w:p>
      <w:pPr>
        <w:widowControl w:val="0"/>
        <w:wordWrap/>
        <w:spacing w:line="590" w:lineRule="exact"/>
        <w:ind w:firstLine="640" w:firstLineChars="200"/>
        <w:textAlignment w:val="auto"/>
        <w:rPr>
          <w:rFonts w:hint="eastAsia" w:ascii="宋体" w:hAnsi="宋体" w:eastAsia="仿宋_GB2312" w:cs="仿宋_GB2312"/>
          <w:sz w:val="32"/>
          <w:szCs w:val="32"/>
          <w:lang w:eastAsia="zh-CN"/>
        </w:rPr>
      </w:pPr>
      <w:r>
        <w:rPr>
          <w:rFonts w:hint="eastAsia" w:ascii="宋体" w:hAnsi="宋体" w:eastAsia="黑体" w:cs="黑体"/>
          <w:sz w:val="32"/>
          <w:szCs w:val="32"/>
          <w:lang w:val="en-US" w:eastAsia="zh-CN"/>
        </w:rPr>
        <w:t>第十七条</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市林业行政主管部门应当</w:t>
      </w:r>
      <w:r>
        <w:rPr>
          <w:rFonts w:hint="eastAsia" w:ascii="宋体" w:hAnsi="宋体" w:eastAsia="仿宋_GB2312" w:cs="仿宋_GB2312"/>
          <w:i w:val="0"/>
          <w:iCs w:val="0"/>
          <w:sz w:val="32"/>
          <w:szCs w:val="32"/>
        </w:rPr>
        <w:t>运用远程视频监控系统和电子定位监控系统</w:t>
      </w:r>
      <w:r>
        <w:rPr>
          <w:rFonts w:hint="eastAsia" w:ascii="宋体" w:hAnsi="宋体" w:eastAsia="仿宋_GB2312" w:cs="仿宋_GB2312"/>
          <w:i w:val="0"/>
          <w:iCs w:val="0"/>
          <w:sz w:val="32"/>
          <w:szCs w:val="32"/>
          <w:lang w:eastAsia="zh-CN"/>
        </w:rPr>
        <w:t>等</w:t>
      </w:r>
      <w:r>
        <w:rPr>
          <w:rFonts w:hint="eastAsia" w:ascii="宋体" w:hAnsi="宋体" w:eastAsia="仿宋_GB2312" w:cs="仿宋_GB2312"/>
          <w:i w:val="0"/>
          <w:iCs w:val="0"/>
          <w:sz w:val="32"/>
          <w:szCs w:val="32"/>
        </w:rPr>
        <w:t>信息化技术手段加强对生态公益林的管护，</w:t>
      </w:r>
      <w:r>
        <w:rPr>
          <w:rFonts w:hint="eastAsia" w:ascii="宋体" w:hAnsi="宋体" w:eastAsia="仿宋_GB2312" w:cs="仿宋_GB2312"/>
          <w:sz w:val="32"/>
          <w:szCs w:val="32"/>
          <w:lang w:eastAsia="zh-CN"/>
        </w:rPr>
        <w:t>开展生态公益林保护状况动态监测，监测报告应当向社会发布。</w:t>
      </w:r>
    </w:p>
    <w:p>
      <w:pPr>
        <w:widowControl w:val="0"/>
        <w:wordWrap/>
        <w:spacing w:line="590" w:lineRule="exact"/>
        <w:ind w:firstLine="640" w:firstLineChars="200"/>
        <w:textAlignment w:val="auto"/>
        <w:rPr>
          <w:rFonts w:hint="eastAsia" w:ascii="宋体" w:hAnsi="宋体" w:eastAsia="仿宋_GB2312" w:cs="仿宋_GB2312"/>
          <w:i/>
          <w:iCs/>
          <w:sz w:val="32"/>
          <w:szCs w:val="32"/>
          <w:u w:val="single"/>
        </w:rPr>
      </w:pPr>
      <w:r>
        <w:rPr>
          <w:rFonts w:hint="eastAsia" w:ascii="宋体" w:hAnsi="宋体" w:eastAsia="仿宋_GB2312" w:cs="仿宋_GB2312"/>
          <w:sz w:val="32"/>
          <w:szCs w:val="32"/>
          <w:lang w:eastAsia="zh-CN"/>
        </w:rPr>
        <w:t>生态公益林动态监测结果应当作为生态公益林规划建设、区划界定和政府目标绩效考核的依据。</w:t>
      </w:r>
    </w:p>
    <w:p>
      <w:pPr>
        <w:widowControl w:val="0"/>
        <w:wordWrap/>
        <w:spacing w:line="590" w:lineRule="exact"/>
        <w:ind w:firstLine="640" w:firstLineChars="200"/>
        <w:textAlignment w:val="auto"/>
        <w:rPr>
          <w:rFonts w:hint="eastAsia" w:ascii="宋体" w:hAnsi="宋体" w:eastAsia="仿宋_GB2312" w:cs="仿宋_GB2312"/>
          <w:i w:val="0"/>
          <w:iCs w:val="0"/>
          <w:sz w:val="32"/>
          <w:szCs w:val="32"/>
        </w:rPr>
      </w:pPr>
      <w:r>
        <w:rPr>
          <w:rFonts w:hint="eastAsia" w:ascii="宋体" w:hAnsi="宋体" w:eastAsia="黑体" w:cs="黑体"/>
          <w:sz w:val="32"/>
          <w:szCs w:val="32"/>
          <w:lang w:val="en-US" w:eastAsia="zh-CN"/>
        </w:rPr>
        <w:t>第十八条</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 xml:space="preserve"> 生态公益林的管</w:t>
      </w:r>
      <w:r>
        <w:rPr>
          <w:rFonts w:hint="eastAsia" w:ascii="宋体" w:hAnsi="宋体" w:eastAsia="仿宋_GB2312" w:cs="仿宋_GB2312"/>
          <w:i w:val="0"/>
          <w:iCs w:val="0"/>
          <w:sz w:val="32"/>
          <w:szCs w:val="32"/>
        </w:rPr>
        <w:t>护单位</w:t>
      </w:r>
      <w:r>
        <w:rPr>
          <w:rFonts w:hint="eastAsia" w:ascii="宋体" w:hAnsi="宋体" w:eastAsia="仿宋_GB2312" w:cs="仿宋_GB2312"/>
          <w:sz w:val="32"/>
          <w:szCs w:val="32"/>
        </w:rPr>
        <w:t>为</w:t>
      </w:r>
      <w:r>
        <w:rPr>
          <w:rFonts w:hint="eastAsia" w:ascii="宋体" w:hAnsi="宋体" w:eastAsia="仿宋_GB2312" w:cs="仿宋_GB2312"/>
          <w:sz w:val="32"/>
          <w:szCs w:val="32"/>
          <w:lang w:eastAsia="zh-CN"/>
        </w:rPr>
        <w:t>自然保护区、森林公园、国有林场等</w:t>
      </w:r>
      <w:r>
        <w:rPr>
          <w:rFonts w:hint="eastAsia" w:ascii="宋体" w:hAnsi="宋体" w:eastAsia="仿宋_GB2312" w:cs="仿宋_GB2312"/>
          <w:sz w:val="32"/>
          <w:szCs w:val="32"/>
        </w:rPr>
        <w:t>国</w:t>
      </w:r>
      <w:r>
        <w:rPr>
          <w:rFonts w:hint="eastAsia" w:ascii="宋体" w:hAnsi="宋体" w:eastAsia="仿宋_GB2312" w:cs="仿宋_GB2312"/>
          <w:sz w:val="32"/>
          <w:szCs w:val="32"/>
          <w:lang w:eastAsia="zh-CN"/>
        </w:rPr>
        <w:t>家</w:t>
      </w:r>
      <w:r>
        <w:rPr>
          <w:rFonts w:hint="eastAsia" w:ascii="宋体" w:hAnsi="宋体" w:eastAsia="仿宋_GB2312" w:cs="仿宋_GB2312"/>
          <w:sz w:val="32"/>
          <w:szCs w:val="32"/>
        </w:rPr>
        <w:t>森林</w:t>
      </w:r>
      <w:r>
        <w:rPr>
          <w:rFonts w:hint="eastAsia" w:ascii="宋体" w:hAnsi="宋体" w:eastAsia="仿宋_GB2312" w:cs="仿宋_GB2312"/>
          <w:sz w:val="32"/>
          <w:szCs w:val="32"/>
          <w:lang w:eastAsia="zh-CN"/>
        </w:rPr>
        <w:t>资源管理机构</w:t>
      </w:r>
      <w:r>
        <w:rPr>
          <w:rFonts w:hint="eastAsia" w:ascii="宋体" w:hAnsi="宋体" w:eastAsia="仿宋_GB2312" w:cs="仿宋_GB2312"/>
          <w:i w:val="0"/>
          <w:iCs w:val="0"/>
          <w:sz w:val="32"/>
          <w:szCs w:val="32"/>
          <w:lang w:eastAsia="zh-CN"/>
        </w:rPr>
        <w:t>或者</w:t>
      </w:r>
      <w:r>
        <w:rPr>
          <w:rFonts w:hint="eastAsia" w:ascii="宋体" w:hAnsi="宋体" w:eastAsia="仿宋_GB2312" w:cs="仿宋_GB2312"/>
          <w:sz w:val="32"/>
          <w:szCs w:val="32"/>
        </w:rPr>
        <w:t>所在地的镇人民政府、街道办事处</w:t>
      </w:r>
      <w:r>
        <w:rPr>
          <w:rFonts w:hint="eastAsia" w:ascii="宋体" w:hAnsi="宋体" w:eastAsia="仿宋_GB2312" w:cs="仿宋_GB2312"/>
          <w:i w:val="0"/>
          <w:iCs w:val="0"/>
          <w:sz w:val="32"/>
          <w:szCs w:val="32"/>
        </w:rPr>
        <w:t>。</w:t>
      </w:r>
    </w:p>
    <w:p>
      <w:pPr>
        <w:widowControl w:val="0"/>
        <w:wordWrap/>
        <w:spacing w:line="590" w:lineRule="exact"/>
        <w:ind w:firstLine="640" w:firstLineChars="200"/>
        <w:textAlignment w:val="auto"/>
        <w:rPr>
          <w:rFonts w:hint="eastAsia" w:ascii="宋体" w:hAnsi="宋体" w:eastAsia="仿宋_GB2312" w:cs="仿宋_GB2312"/>
          <w:sz w:val="32"/>
          <w:szCs w:val="32"/>
          <w:lang w:eastAsia="zh-CN"/>
        </w:rPr>
      </w:pPr>
      <w:r>
        <w:rPr>
          <w:rFonts w:hint="eastAsia" w:ascii="宋体" w:hAnsi="宋体" w:eastAsia="仿宋_GB2312" w:cs="仿宋_GB2312"/>
          <w:sz w:val="32"/>
          <w:szCs w:val="32"/>
        </w:rPr>
        <w:t>市林业行政主管部门</w:t>
      </w:r>
      <w:r>
        <w:rPr>
          <w:rFonts w:hint="eastAsia" w:ascii="宋体" w:hAnsi="宋体" w:eastAsia="仿宋_GB2312" w:cs="仿宋_GB2312"/>
          <w:sz w:val="32"/>
          <w:szCs w:val="32"/>
          <w:lang w:eastAsia="zh-CN"/>
        </w:rPr>
        <w:t>应当向社会公布生态公益林管护单位及其地址、联系电话等相关信息。</w:t>
      </w:r>
    </w:p>
    <w:p>
      <w:pPr>
        <w:widowControl w:val="0"/>
        <w:wordWrap/>
        <w:spacing w:line="590" w:lineRule="exact"/>
        <w:ind w:firstLine="645"/>
        <w:textAlignment w:val="auto"/>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市、区人民政府应当保障</w:t>
      </w:r>
      <w:r>
        <w:rPr>
          <w:rFonts w:hint="eastAsia" w:ascii="宋体" w:hAnsi="宋体" w:eastAsia="仿宋_GB2312" w:cs="仿宋_GB2312"/>
          <w:sz w:val="32"/>
          <w:szCs w:val="32"/>
          <w:lang w:eastAsia="zh-CN"/>
        </w:rPr>
        <w:t>生态公益林管护</w:t>
      </w:r>
      <w:r>
        <w:rPr>
          <w:rFonts w:hint="eastAsia" w:ascii="宋体" w:hAnsi="宋体" w:eastAsia="仿宋_GB2312" w:cs="仿宋_GB2312"/>
          <w:sz w:val="32"/>
          <w:szCs w:val="32"/>
          <w:lang w:val="en-US" w:eastAsia="zh-CN"/>
        </w:rPr>
        <w:t>经费。管护经费包括生态公益林管护人员经费和管理经费，实行专项管理、专款专用。</w:t>
      </w:r>
    </w:p>
    <w:p>
      <w:pPr>
        <w:widowControl w:val="0"/>
        <w:wordWrap/>
        <w:spacing w:line="590" w:lineRule="exact"/>
        <w:ind w:firstLine="640" w:firstLineChars="200"/>
        <w:textAlignment w:val="auto"/>
        <w:rPr>
          <w:rFonts w:hint="eastAsia" w:ascii="宋体" w:hAnsi="宋体" w:eastAsia="仿宋_GB2312" w:cs="仿宋_GB2312"/>
          <w:sz w:val="32"/>
          <w:szCs w:val="32"/>
          <w:lang w:eastAsia="zh-CN"/>
        </w:rPr>
      </w:pPr>
      <w:r>
        <w:rPr>
          <w:rFonts w:hint="eastAsia" w:ascii="宋体" w:hAnsi="宋体" w:eastAsia="黑体" w:cs="黑体"/>
          <w:sz w:val="32"/>
          <w:szCs w:val="32"/>
          <w:lang w:val="en-US" w:eastAsia="zh-CN"/>
        </w:rPr>
        <w:t>第十九条</w:t>
      </w:r>
      <w:r>
        <w:rPr>
          <w:rFonts w:hint="eastAsia" w:ascii="宋体" w:hAnsi="宋体" w:eastAsia="仿宋_GB2312" w:cs="仿宋_GB2312"/>
          <w:sz w:val="32"/>
          <w:szCs w:val="32"/>
        </w:rPr>
        <w:t xml:space="preserve">  生态公益林管</w:t>
      </w:r>
      <w:r>
        <w:rPr>
          <w:rFonts w:hint="eastAsia" w:ascii="宋体" w:hAnsi="宋体" w:eastAsia="仿宋_GB2312" w:cs="仿宋_GB2312"/>
          <w:i w:val="0"/>
          <w:iCs w:val="0"/>
          <w:sz w:val="32"/>
          <w:szCs w:val="32"/>
        </w:rPr>
        <w:t>护单位</w:t>
      </w:r>
      <w:r>
        <w:rPr>
          <w:rFonts w:hint="eastAsia" w:ascii="宋体" w:hAnsi="宋体" w:eastAsia="仿宋_GB2312" w:cs="仿宋_GB2312"/>
          <w:sz w:val="32"/>
          <w:szCs w:val="32"/>
        </w:rPr>
        <w:t>应当</w:t>
      </w:r>
      <w:r>
        <w:rPr>
          <w:rFonts w:hint="eastAsia" w:ascii="宋体" w:hAnsi="宋体" w:eastAsia="仿宋_GB2312" w:cs="仿宋_GB2312"/>
          <w:sz w:val="32"/>
          <w:szCs w:val="32"/>
          <w:lang w:eastAsia="zh-CN"/>
        </w:rPr>
        <w:t>履行下列职责：</w:t>
      </w:r>
    </w:p>
    <w:p>
      <w:pPr>
        <w:widowControl w:val="0"/>
        <w:numPr>
          <w:numId w:val="0"/>
        </w:numPr>
        <w:wordWrap/>
        <w:spacing w:line="590" w:lineRule="exact"/>
        <w:textAlignment w:val="auto"/>
        <w:rPr>
          <w:rFonts w:hint="eastAsia" w:ascii="宋体" w:hAnsi="宋体" w:eastAsia="仿宋_GB2312" w:cs="仿宋_GB2312"/>
          <w:sz w:val="32"/>
          <w:szCs w:val="32"/>
        </w:rPr>
      </w:pPr>
      <w:r>
        <w:rPr>
          <w:rFonts w:hint="eastAsia" w:ascii="宋体" w:hAnsi="宋体" w:eastAsia="仿宋_GB2312" w:cs="仿宋_GB2312"/>
          <w:sz w:val="32"/>
          <w:szCs w:val="32"/>
          <w:lang w:val="en-US" w:eastAsia="zh-CN"/>
        </w:rPr>
        <w:t xml:space="preserve">    （一）</w:t>
      </w:r>
      <w:r>
        <w:rPr>
          <w:rFonts w:hint="eastAsia" w:ascii="宋体" w:hAnsi="宋体" w:eastAsia="仿宋_GB2312" w:cs="仿宋_GB2312"/>
          <w:sz w:val="32"/>
          <w:szCs w:val="32"/>
        </w:rPr>
        <w:t>根据生态公益林的分布特点、保护等级和管护难易程度，划定管护责任区</w:t>
      </w:r>
      <w:r>
        <w:rPr>
          <w:rFonts w:hint="eastAsia" w:ascii="宋体" w:hAnsi="宋体" w:eastAsia="仿宋_GB2312" w:cs="仿宋_GB2312"/>
          <w:sz w:val="32"/>
          <w:szCs w:val="32"/>
          <w:lang w:eastAsia="zh-CN"/>
        </w:rPr>
        <w:t>；</w:t>
      </w:r>
    </w:p>
    <w:p>
      <w:pPr>
        <w:widowControl w:val="0"/>
        <w:numPr>
          <w:numId w:val="0"/>
        </w:numPr>
        <w:wordWrap/>
        <w:spacing w:line="590" w:lineRule="exact"/>
        <w:textAlignment w:val="auto"/>
        <w:rPr>
          <w:rFonts w:hint="eastAsia" w:ascii="宋体" w:hAnsi="宋体" w:eastAsia="仿宋_GB2312" w:cs="仿宋_GB2312"/>
          <w:sz w:val="32"/>
          <w:szCs w:val="32"/>
        </w:rPr>
      </w:pPr>
      <w:r>
        <w:rPr>
          <w:rFonts w:hint="eastAsia" w:ascii="宋体" w:hAnsi="宋体" w:eastAsia="仿宋_GB2312" w:cs="仿宋_GB2312"/>
          <w:sz w:val="32"/>
          <w:szCs w:val="32"/>
          <w:lang w:val="en-US" w:eastAsia="zh-CN"/>
        </w:rPr>
        <w:t xml:space="preserve">    （二）</w:t>
      </w:r>
      <w:r>
        <w:rPr>
          <w:rFonts w:hint="eastAsia" w:ascii="宋体" w:hAnsi="宋体" w:eastAsia="仿宋_GB2312" w:cs="仿宋_GB2312"/>
          <w:sz w:val="32"/>
          <w:szCs w:val="32"/>
        </w:rPr>
        <w:t>按照管护面积每</w:t>
      </w:r>
      <w:r>
        <w:rPr>
          <w:rFonts w:hint="eastAsia" w:ascii="宋体" w:hAnsi="宋体" w:cs="仿宋_GB2312"/>
          <w:sz w:val="32"/>
          <w:szCs w:val="32"/>
          <w:lang w:eastAsia="zh-CN"/>
        </w:rPr>
        <w:t>一千至三千</w:t>
      </w:r>
      <w:r>
        <w:rPr>
          <w:rFonts w:hint="eastAsia" w:ascii="宋体" w:hAnsi="宋体" w:eastAsia="仿宋_GB2312" w:cs="仿宋_GB2312"/>
          <w:sz w:val="32"/>
          <w:szCs w:val="32"/>
        </w:rPr>
        <w:t>亩设置一人的标准配备专职护林员，并建立健全专职护林员的业务培训、指导、监督</w:t>
      </w:r>
      <w:r>
        <w:rPr>
          <w:rFonts w:hint="eastAsia" w:ascii="宋体" w:hAnsi="宋体" w:eastAsia="仿宋_GB2312" w:cs="仿宋_GB2312"/>
          <w:sz w:val="32"/>
          <w:szCs w:val="32"/>
          <w:lang w:eastAsia="zh-CN"/>
        </w:rPr>
        <w:t>、管理</w:t>
      </w:r>
      <w:r>
        <w:rPr>
          <w:rFonts w:hint="eastAsia" w:ascii="宋体" w:hAnsi="宋体" w:eastAsia="仿宋_GB2312" w:cs="仿宋_GB2312"/>
          <w:i w:val="0"/>
          <w:iCs w:val="0"/>
          <w:sz w:val="32"/>
          <w:szCs w:val="32"/>
          <w:lang w:eastAsia="zh-CN"/>
        </w:rPr>
        <w:t>、</w:t>
      </w:r>
      <w:r>
        <w:rPr>
          <w:rFonts w:hint="eastAsia" w:ascii="宋体" w:hAnsi="宋体" w:eastAsia="仿宋_GB2312" w:cs="仿宋_GB2312"/>
          <w:sz w:val="32"/>
          <w:szCs w:val="32"/>
        </w:rPr>
        <w:t>考核</w:t>
      </w:r>
      <w:r>
        <w:rPr>
          <w:rFonts w:hint="eastAsia" w:ascii="宋体" w:hAnsi="宋体" w:eastAsia="仿宋_GB2312" w:cs="仿宋_GB2312"/>
          <w:sz w:val="32"/>
          <w:szCs w:val="32"/>
          <w:lang w:eastAsia="zh-CN"/>
        </w:rPr>
        <w:t>和奖励</w:t>
      </w:r>
      <w:r>
        <w:rPr>
          <w:rFonts w:hint="eastAsia" w:ascii="宋体" w:hAnsi="宋体" w:eastAsia="仿宋_GB2312" w:cs="仿宋_GB2312"/>
          <w:sz w:val="32"/>
          <w:szCs w:val="32"/>
        </w:rPr>
        <w:t>制度</w:t>
      </w:r>
      <w:r>
        <w:rPr>
          <w:rFonts w:hint="eastAsia" w:ascii="宋体" w:hAnsi="宋体" w:eastAsia="仿宋_GB2312" w:cs="仿宋_GB2312"/>
          <w:sz w:val="32"/>
          <w:szCs w:val="32"/>
          <w:lang w:eastAsia="zh-CN"/>
        </w:rPr>
        <w:t>；</w:t>
      </w:r>
    </w:p>
    <w:p>
      <w:pPr>
        <w:widowControl w:val="0"/>
        <w:wordWrap/>
        <w:spacing w:line="590" w:lineRule="exact"/>
        <w:textAlignment w:val="auto"/>
        <w:rPr>
          <w:rFonts w:hint="eastAsia" w:ascii="宋体" w:hAnsi="宋体" w:eastAsia="仿宋_GB2312" w:cs="仿宋_GB2312"/>
          <w:sz w:val="32"/>
          <w:szCs w:val="32"/>
        </w:rPr>
      </w:pP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三</w:t>
      </w:r>
      <w:r>
        <w:rPr>
          <w:rFonts w:hint="eastAsia" w:ascii="宋体" w:hAnsi="宋体" w:eastAsia="仿宋_GB2312" w:cs="仿宋_GB2312"/>
          <w:sz w:val="32"/>
          <w:szCs w:val="32"/>
        </w:rPr>
        <w:t>）宣传林业以及生态公益林管理相关政策法规、森林消防等知识，维护生态公益林</w:t>
      </w:r>
      <w:r>
        <w:rPr>
          <w:rFonts w:hint="eastAsia" w:ascii="宋体" w:hAnsi="宋体" w:eastAsia="仿宋_GB2312" w:cs="仿宋_GB2312"/>
          <w:sz w:val="32"/>
          <w:szCs w:val="32"/>
          <w:lang w:eastAsia="zh-CN"/>
        </w:rPr>
        <w:t>标志牌、监测仪器等</w:t>
      </w:r>
      <w:r>
        <w:rPr>
          <w:rFonts w:hint="eastAsia" w:ascii="宋体" w:hAnsi="宋体" w:eastAsia="仿宋_GB2312" w:cs="仿宋_GB2312"/>
          <w:sz w:val="32"/>
          <w:szCs w:val="32"/>
        </w:rPr>
        <w:t>护林</w:t>
      </w:r>
      <w:r>
        <w:rPr>
          <w:rFonts w:hint="eastAsia" w:ascii="宋体" w:hAnsi="宋体" w:eastAsia="仿宋_GB2312" w:cs="仿宋_GB2312"/>
          <w:sz w:val="32"/>
          <w:szCs w:val="32"/>
          <w:lang w:eastAsia="zh-CN"/>
        </w:rPr>
        <w:t>设施</w:t>
      </w:r>
      <w:r>
        <w:rPr>
          <w:rFonts w:hint="eastAsia" w:ascii="宋体" w:hAnsi="宋体" w:eastAsia="仿宋_GB2312" w:cs="仿宋_GB2312"/>
          <w:sz w:val="32"/>
          <w:szCs w:val="32"/>
        </w:rPr>
        <w:t>以及森林消防标志和设施；</w:t>
      </w:r>
    </w:p>
    <w:p>
      <w:pPr>
        <w:widowControl w:val="0"/>
        <w:wordWrap/>
        <w:spacing w:line="590" w:lineRule="exact"/>
        <w:ind w:firstLine="640"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四</w:t>
      </w: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建立防火责任制，划定防火责任区，确定防火责任人，配备防火设施和设备，</w:t>
      </w:r>
      <w:r>
        <w:rPr>
          <w:rFonts w:hint="eastAsia" w:ascii="宋体" w:hAnsi="宋体" w:eastAsia="仿宋_GB2312" w:cs="仿宋_GB2312"/>
          <w:sz w:val="32"/>
          <w:szCs w:val="32"/>
        </w:rPr>
        <w:t>制止野外违法用火，</w:t>
      </w:r>
      <w:r>
        <w:rPr>
          <w:rFonts w:hint="eastAsia" w:ascii="宋体" w:hAnsi="宋体" w:eastAsia="仿宋_GB2312" w:cs="仿宋_GB2312"/>
          <w:i w:val="0"/>
          <w:iCs w:val="0"/>
          <w:sz w:val="32"/>
          <w:szCs w:val="32"/>
        </w:rPr>
        <w:t>协助</w:t>
      </w:r>
      <w:r>
        <w:rPr>
          <w:rFonts w:hint="eastAsia" w:ascii="宋体" w:hAnsi="宋体" w:eastAsia="仿宋_GB2312" w:cs="仿宋_GB2312"/>
          <w:sz w:val="32"/>
          <w:szCs w:val="32"/>
        </w:rPr>
        <w:t>做好重点防火对象的登记和监控</w:t>
      </w:r>
      <w:r>
        <w:rPr>
          <w:rFonts w:hint="eastAsia" w:ascii="宋体" w:hAnsi="宋体" w:eastAsia="仿宋_GB2312" w:cs="仿宋_GB2312"/>
          <w:i w:val="0"/>
          <w:iCs w:val="0"/>
          <w:sz w:val="32"/>
          <w:szCs w:val="32"/>
        </w:rPr>
        <w:t>，发现火情及时报告</w:t>
      </w:r>
      <w:r>
        <w:rPr>
          <w:rFonts w:hint="eastAsia" w:ascii="宋体" w:hAnsi="宋体" w:eastAsia="仿宋_GB2312" w:cs="仿宋_GB2312"/>
          <w:sz w:val="32"/>
          <w:szCs w:val="32"/>
        </w:rPr>
        <w:t>；</w:t>
      </w:r>
    </w:p>
    <w:p>
      <w:pPr>
        <w:widowControl w:val="0"/>
        <w:wordWrap/>
        <w:spacing w:line="590" w:lineRule="exact"/>
        <w:ind w:firstLine="640"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五</w:t>
      </w:r>
      <w:r>
        <w:rPr>
          <w:rFonts w:hint="eastAsia" w:ascii="宋体" w:hAnsi="宋体" w:eastAsia="仿宋_GB2312" w:cs="仿宋_GB2312"/>
          <w:sz w:val="32"/>
          <w:szCs w:val="32"/>
        </w:rPr>
        <w:t>）</w:t>
      </w:r>
      <w:r>
        <w:rPr>
          <w:rFonts w:hint="eastAsia" w:ascii="宋体" w:hAnsi="宋体" w:eastAsia="仿宋_GB2312" w:cs="仿宋_GB2312"/>
          <w:i w:val="0"/>
          <w:iCs w:val="0"/>
          <w:sz w:val="32"/>
          <w:szCs w:val="32"/>
        </w:rPr>
        <w:t>协助</w:t>
      </w:r>
      <w:r>
        <w:rPr>
          <w:rFonts w:hint="eastAsia" w:ascii="宋体" w:hAnsi="宋体" w:eastAsia="仿宋_GB2312" w:cs="仿宋_GB2312"/>
          <w:sz w:val="32"/>
          <w:szCs w:val="32"/>
        </w:rPr>
        <w:t>开展造</w:t>
      </w:r>
      <w:r>
        <w:rPr>
          <w:rFonts w:hint="eastAsia" w:ascii="宋体" w:hAnsi="宋体" w:eastAsia="仿宋_GB2312" w:cs="仿宋_GB2312"/>
          <w:sz w:val="32"/>
          <w:szCs w:val="32"/>
          <w:lang w:eastAsia="zh-CN"/>
        </w:rPr>
        <w:t>林</w:t>
      </w:r>
      <w:r>
        <w:rPr>
          <w:rFonts w:hint="eastAsia" w:ascii="宋体" w:hAnsi="宋体" w:eastAsia="仿宋_GB2312" w:cs="仿宋_GB2312"/>
          <w:sz w:val="32"/>
          <w:szCs w:val="32"/>
        </w:rPr>
        <w:t>、抚育、</w:t>
      </w:r>
      <w:r>
        <w:rPr>
          <w:rFonts w:hint="eastAsia" w:ascii="宋体" w:hAnsi="宋体" w:eastAsia="仿宋_GB2312" w:cs="仿宋_GB2312"/>
          <w:sz w:val="32"/>
          <w:szCs w:val="32"/>
          <w:lang w:eastAsia="zh-CN"/>
        </w:rPr>
        <w:t>改造</w:t>
      </w:r>
      <w:r>
        <w:rPr>
          <w:rFonts w:hint="eastAsia" w:ascii="宋体" w:hAnsi="宋体" w:eastAsia="仿宋_GB2312" w:cs="仿宋_GB2312"/>
          <w:sz w:val="32"/>
          <w:szCs w:val="32"/>
        </w:rPr>
        <w:t>和林业有害生物防治等工作；</w:t>
      </w:r>
    </w:p>
    <w:p>
      <w:pPr>
        <w:widowControl w:val="0"/>
        <w:wordWrap/>
        <w:spacing w:line="590" w:lineRule="exact"/>
        <w:ind w:firstLine="640" w:firstLineChars="200"/>
        <w:textAlignment w:val="auto"/>
        <w:rPr>
          <w:rFonts w:hint="eastAsia" w:ascii="宋体" w:hAnsi="宋体" w:eastAsia="仿宋_GB2312" w:cs="仿宋_GB2312"/>
          <w:sz w:val="32"/>
          <w:szCs w:val="32"/>
          <w:lang w:eastAsia="zh-CN"/>
        </w:rPr>
      </w:pP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六</w:t>
      </w:r>
      <w:r>
        <w:rPr>
          <w:rFonts w:hint="eastAsia" w:ascii="宋体" w:hAnsi="宋体" w:eastAsia="仿宋_GB2312" w:cs="仿宋_GB2312"/>
          <w:sz w:val="32"/>
          <w:szCs w:val="32"/>
        </w:rPr>
        <w:t>）制止</w:t>
      </w:r>
      <w:r>
        <w:rPr>
          <w:rFonts w:hint="eastAsia" w:ascii="宋体" w:hAnsi="宋体" w:eastAsia="仿宋_GB2312" w:cs="仿宋_GB2312"/>
          <w:i w:val="0"/>
          <w:iCs w:val="0"/>
          <w:sz w:val="32"/>
          <w:szCs w:val="32"/>
          <w:lang w:eastAsia="zh-CN"/>
        </w:rPr>
        <w:t>违法采</w:t>
      </w:r>
      <w:r>
        <w:rPr>
          <w:rFonts w:hint="eastAsia" w:ascii="宋体" w:hAnsi="宋体" w:eastAsia="仿宋_GB2312" w:cs="仿宋_GB2312"/>
          <w:sz w:val="32"/>
          <w:szCs w:val="32"/>
        </w:rPr>
        <w:t>伐、</w:t>
      </w:r>
      <w:r>
        <w:rPr>
          <w:rFonts w:hint="eastAsia" w:ascii="宋体" w:hAnsi="宋体" w:eastAsia="仿宋_GB2312" w:cs="仿宋_GB2312"/>
          <w:sz w:val="32"/>
          <w:szCs w:val="32"/>
          <w:lang w:eastAsia="zh-CN"/>
        </w:rPr>
        <w:t>狩猎</w:t>
      </w:r>
      <w:r>
        <w:rPr>
          <w:rFonts w:hint="eastAsia" w:ascii="宋体" w:hAnsi="宋体" w:eastAsia="仿宋_GB2312" w:cs="仿宋_GB2312"/>
          <w:sz w:val="32"/>
          <w:szCs w:val="32"/>
        </w:rPr>
        <w:t>、建坟、开垦</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采石</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采</w:t>
      </w:r>
      <w:r>
        <w:rPr>
          <w:rFonts w:hint="eastAsia" w:ascii="宋体" w:hAnsi="宋体" w:eastAsia="仿宋_GB2312" w:cs="仿宋_GB2312"/>
          <w:sz w:val="32"/>
          <w:szCs w:val="32"/>
          <w:lang w:eastAsia="zh-CN"/>
        </w:rPr>
        <w:t>砂、</w:t>
      </w:r>
      <w:r>
        <w:rPr>
          <w:rFonts w:hint="eastAsia" w:ascii="宋体" w:hAnsi="宋体" w:eastAsia="仿宋_GB2312" w:cs="仿宋_GB2312"/>
          <w:sz w:val="32"/>
          <w:szCs w:val="32"/>
        </w:rPr>
        <w:t>采土、</w:t>
      </w:r>
      <w:r>
        <w:rPr>
          <w:rFonts w:hint="eastAsia" w:ascii="宋体" w:hAnsi="宋体" w:eastAsia="仿宋_GB2312" w:cs="仿宋_GB2312"/>
          <w:sz w:val="32"/>
          <w:szCs w:val="32"/>
          <w:lang w:eastAsia="zh-CN"/>
        </w:rPr>
        <w:t>损害树木</w:t>
      </w:r>
      <w:r>
        <w:rPr>
          <w:rFonts w:hint="eastAsia" w:ascii="宋体" w:hAnsi="宋体" w:eastAsia="仿宋_GB2312" w:cs="仿宋_GB2312"/>
          <w:sz w:val="32"/>
          <w:szCs w:val="32"/>
        </w:rPr>
        <w:t>等破坏森林资源</w:t>
      </w:r>
      <w:r>
        <w:rPr>
          <w:rFonts w:hint="eastAsia" w:ascii="宋体" w:hAnsi="宋体" w:eastAsia="仿宋_GB2312" w:cs="仿宋_GB2312"/>
          <w:sz w:val="32"/>
          <w:szCs w:val="32"/>
          <w:lang w:eastAsia="zh-CN"/>
        </w:rPr>
        <w:t>的</w:t>
      </w:r>
      <w:r>
        <w:rPr>
          <w:rFonts w:hint="eastAsia" w:ascii="宋体" w:hAnsi="宋体" w:eastAsia="仿宋_GB2312" w:cs="仿宋_GB2312"/>
          <w:sz w:val="32"/>
          <w:szCs w:val="32"/>
        </w:rPr>
        <w:t>行为</w:t>
      </w:r>
      <w:r>
        <w:rPr>
          <w:rFonts w:hint="eastAsia" w:ascii="宋体" w:hAnsi="宋体" w:eastAsia="仿宋_GB2312" w:cs="仿宋_GB2312"/>
          <w:sz w:val="32"/>
          <w:szCs w:val="32"/>
          <w:lang w:eastAsia="zh-CN"/>
        </w:rPr>
        <w:t>并及时向相关部门报告</w:t>
      </w:r>
      <w:r>
        <w:rPr>
          <w:rFonts w:hint="eastAsia" w:ascii="宋体" w:hAnsi="宋体" w:eastAsia="仿宋_GB2312" w:cs="仿宋_GB2312"/>
          <w:sz w:val="32"/>
          <w:szCs w:val="32"/>
        </w:rPr>
        <w:t>；</w:t>
      </w:r>
    </w:p>
    <w:p>
      <w:pPr>
        <w:widowControl w:val="0"/>
        <w:wordWrap/>
        <w:spacing w:line="590" w:lineRule="exact"/>
        <w:ind w:firstLine="640"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七</w:t>
      </w:r>
      <w:r>
        <w:rPr>
          <w:rFonts w:hint="eastAsia" w:ascii="宋体" w:hAnsi="宋体" w:eastAsia="仿宋_GB2312" w:cs="仿宋_GB2312"/>
          <w:sz w:val="32"/>
          <w:szCs w:val="32"/>
        </w:rPr>
        <w:t>）履行</w:t>
      </w:r>
      <w:r>
        <w:rPr>
          <w:rFonts w:hint="eastAsia" w:ascii="宋体" w:hAnsi="宋体" w:eastAsia="仿宋_GB2312" w:cs="仿宋_GB2312"/>
          <w:sz w:val="32"/>
          <w:szCs w:val="32"/>
          <w:lang w:eastAsia="zh-CN"/>
        </w:rPr>
        <w:t>市、区林业行政主管部门</w:t>
      </w:r>
      <w:r>
        <w:rPr>
          <w:rFonts w:hint="eastAsia" w:ascii="宋体" w:hAnsi="宋体" w:eastAsia="仿宋_GB2312" w:cs="仿宋_GB2312"/>
          <w:sz w:val="32"/>
          <w:szCs w:val="32"/>
        </w:rPr>
        <w:t>规定的其他职责。</w:t>
      </w:r>
    </w:p>
    <w:p>
      <w:pPr>
        <w:widowControl w:val="0"/>
        <w:wordWrap/>
        <w:spacing w:line="590" w:lineRule="exact"/>
        <w:ind w:firstLine="640" w:firstLineChars="200"/>
        <w:textAlignment w:val="auto"/>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生态公益林管护单位可以将生态公益林的日常养护及其他专业性工作，委托当地集体经济组织或者专业机构承担，签订书面委托合同，并履行监管职责。</w:t>
      </w:r>
    </w:p>
    <w:p>
      <w:pPr>
        <w:widowControl w:val="0"/>
        <w:wordWrap/>
        <w:spacing w:line="590" w:lineRule="exact"/>
        <w:ind w:firstLine="640" w:firstLineChars="200"/>
        <w:textAlignment w:val="auto"/>
        <w:rPr>
          <w:rFonts w:hint="eastAsia" w:ascii="宋体" w:hAnsi="宋体" w:eastAsia="仿宋_GB2312" w:cs="仿宋_GB2312"/>
          <w:sz w:val="32"/>
          <w:szCs w:val="32"/>
          <w:lang w:eastAsia="zh-CN"/>
        </w:rPr>
      </w:pPr>
      <w:r>
        <w:rPr>
          <w:rFonts w:hint="eastAsia" w:ascii="宋体" w:hAnsi="宋体" w:eastAsia="黑体" w:cs="黑体"/>
          <w:sz w:val="32"/>
          <w:szCs w:val="32"/>
          <w:lang w:val="en-US" w:eastAsia="zh-CN"/>
        </w:rPr>
        <w:t>第二十条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生态公益林的所有</w:t>
      </w:r>
      <w:r>
        <w:rPr>
          <w:rFonts w:hint="eastAsia" w:ascii="宋体" w:hAnsi="宋体" w:eastAsia="仿宋_GB2312" w:cs="仿宋_GB2312"/>
          <w:i w:val="0"/>
          <w:iCs w:val="0"/>
          <w:sz w:val="32"/>
          <w:szCs w:val="32"/>
        </w:rPr>
        <w:t>者</w:t>
      </w:r>
      <w:r>
        <w:rPr>
          <w:rFonts w:hint="eastAsia" w:ascii="宋体" w:hAnsi="宋体" w:eastAsia="仿宋_GB2312" w:cs="仿宋_GB2312"/>
          <w:i w:val="0"/>
          <w:iCs w:val="0"/>
          <w:sz w:val="32"/>
          <w:szCs w:val="32"/>
          <w:lang w:eastAsia="zh-CN"/>
        </w:rPr>
        <w:t>、承包者</w:t>
      </w:r>
      <w:r>
        <w:rPr>
          <w:rFonts w:hint="eastAsia" w:ascii="宋体" w:hAnsi="宋体" w:eastAsia="仿宋_GB2312" w:cs="仿宋_GB2312"/>
          <w:i w:val="0"/>
          <w:iCs w:val="0"/>
          <w:sz w:val="32"/>
          <w:szCs w:val="32"/>
        </w:rPr>
        <w:t>和经营者</w:t>
      </w:r>
      <w:r>
        <w:rPr>
          <w:rFonts w:hint="eastAsia" w:ascii="宋体" w:hAnsi="宋体" w:eastAsia="仿宋_GB2312" w:cs="仿宋_GB2312"/>
          <w:sz w:val="32"/>
          <w:szCs w:val="32"/>
        </w:rPr>
        <w:t>应当配合</w:t>
      </w:r>
      <w:r>
        <w:rPr>
          <w:rFonts w:hint="eastAsia" w:ascii="宋体" w:hAnsi="宋体" w:eastAsia="仿宋_GB2312" w:cs="仿宋_GB2312"/>
          <w:sz w:val="32"/>
          <w:szCs w:val="32"/>
          <w:lang w:eastAsia="zh-CN"/>
        </w:rPr>
        <w:t>生态公益林</w:t>
      </w:r>
      <w:r>
        <w:rPr>
          <w:rFonts w:hint="eastAsia" w:ascii="宋体" w:hAnsi="宋体" w:eastAsia="仿宋_GB2312" w:cs="仿宋_GB2312"/>
          <w:sz w:val="32"/>
          <w:szCs w:val="32"/>
        </w:rPr>
        <w:t>管</w:t>
      </w:r>
      <w:r>
        <w:rPr>
          <w:rFonts w:hint="eastAsia" w:ascii="宋体" w:hAnsi="宋体" w:eastAsia="仿宋_GB2312" w:cs="仿宋_GB2312"/>
          <w:i w:val="0"/>
          <w:iCs w:val="0"/>
          <w:sz w:val="32"/>
          <w:szCs w:val="32"/>
        </w:rPr>
        <w:t>护单位</w:t>
      </w:r>
      <w:r>
        <w:rPr>
          <w:rFonts w:hint="eastAsia" w:ascii="宋体" w:hAnsi="宋体" w:eastAsia="仿宋_GB2312" w:cs="仿宋_GB2312"/>
          <w:sz w:val="32"/>
          <w:szCs w:val="32"/>
        </w:rPr>
        <w:t>开展</w:t>
      </w:r>
      <w:r>
        <w:rPr>
          <w:rFonts w:hint="eastAsia" w:ascii="宋体" w:hAnsi="宋体" w:eastAsia="仿宋_GB2312" w:cs="仿宋_GB2312"/>
          <w:sz w:val="32"/>
          <w:szCs w:val="32"/>
          <w:lang w:eastAsia="zh-CN"/>
        </w:rPr>
        <w:t>防火、防盗、造林、抚育、改造等</w:t>
      </w:r>
      <w:r>
        <w:rPr>
          <w:rFonts w:hint="eastAsia" w:ascii="宋体" w:hAnsi="宋体" w:eastAsia="仿宋_GB2312" w:cs="仿宋_GB2312"/>
          <w:sz w:val="32"/>
          <w:szCs w:val="32"/>
        </w:rPr>
        <w:t>管护工作。</w:t>
      </w:r>
    </w:p>
    <w:p>
      <w:pPr>
        <w:widowControl w:val="0"/>
        <w:wordWrap/>
        <w:spacing w:line="590" w:lineRule="exact"/>
        <w:ind w:firstLine="640" w:firstLineChars="200"/>
        <w:textAlignment w:val="auto"/>
        <w:rPr>
          <w:rFonts w:hint="eastAsia" w:ascii="宋体" w:hAnsi="宋体" w:eastAsia="仿宋_GB2312" w:cs="仿宋_GB2312"/>
          <w:color w:val="auto"/>
          <w:sz w:val="32"/>
          <w:szCs w:val="32"/>
        </w:rPr>
      </w:pPr>
      <w:r>
        <w:rPr>
          <w:rFonts w:hint="eastAsia" w:ascii="宋体" w:hAnsi="宋体" w:eastAsia="黑体" w:cs="黑体"/>
          <w:sz w:val="32"/>
          <w:szCs w:val="32"/>
          <w:lang w:val="en-US" w:eastAsia="zh-CN"/>
        </w:rPr>
        <w:t>第二十一条</w:t>
      </w:r>
      <w:r>
        <w:rPr>
          <w:rFonts w:hint="eastAsia" w:ascii="宋体" w:hAnsi="宋体" w:eastAsia="仿宋_GB2312" w:cs="仿宋_GB2312"/>
          <w:color w:val="auto"/>
          <w:sz w:val="32"/>
          <w:szCs w:val="32"/>
          <w:lang w:val="en-US" w:eastAsia="zh-CN"/>
        </w:rPr>
        <w:t xml:space="preserve"> </w:t>
      </w:r>
      <w:r>
        <w:rPr>
          <w:rFonts w:hint="eastAsia" w:ascii="宋体" w:hAnsi="宋体" w:cs="仿宋_GB2312"/>
          <w:color w:val="auto"/>
          <w:sz w:val="32"/>
          <w:szCs w:val="32"/>
          <w:lang w:val="en-US" w:eastAsia="zh-CN"/>
        </w:rPr>
        <w:t xml:space="preserve"> </w:t>
      </w:r>
      <w:r>
        <w:rPr>
          <w:rFonts w:hint="eastAsia" w:ascii="宋体" w:hAnsi="宋体" w:eastAsia="仿宋_GB2312" w:cs="仿宋_GB2312"/>
          <w:color w:val="auto"/>
          <w:sz w:val="32"/>
          <w:szCs w:val="32"/>
        </w:rPr>
        <w:t>任何单位和个人不得</w:t>
      </w:r>
      <w:r>
        <w:rPr>
          <w:rFonts w:hint="eastAsia" w:ascii="宋体" w:hAnsi="宋体" w:eastAsia="仿宋_GB2312" w:cs="仿宋_GB2312"/>
          <w:i w:val="0"/>
          <w:iCs w:val="0"/>
          <w:color w:val="auto"/>
          <w:sz w:val="32"/>
          <w:szCs w:val="32"/>
        </w:rPr>
        <w:t>擅自改变</w:t>
      </w:r>
      <w:r>
        <w:rPr>
          <w:rFonts w:hint="eastAsia" w:ascii="宋体" w:hAnsi="宋体" w:eastAsia="仿宋_GB2312" w:cs="仿宋_GB2312"/>
          <w:color w:val="auto"/>
          <w:sz w:val="32"/>
          <w:szCs w:val="32"/>
        </w:rPr>
        <w:t>生态公益林</w:t>
      </w:r>
      <w:r>
        <w:rPr>
          <w:rFonts w:hint="eastAsia" w:ascii="宋体" w:hAnsi="宋体" w:eastAsia="仿宋_GB2312" w:cs="仿宋_GB2312"/>
          <w:i w:val="0"/>
          <w:iCs w:val="0"/>
          <w:color w:val="auto"/>
          <w:sz w:val="32"/>
          <w:szCs w:val="32"/>
          <w:u w:val="none"/>
        </w:rPr>
        <w:t>林地用途</w:t>
      </w:r>
      <w:r>
        <w:rPr>
          <w:rFonts w:hint="eastAsia" w:ascii="宋体" w:hAnsi="宋体" w:eastAsia="仿宋_GB2312" w:cs="仿宋_GB2312"/>
          <w:color w:val="auto"/>
          <w:sz w:val="32"/>
          <w:szCs w:val="32"/>
        </w:rPr>
        <w:t>。</w:t>
      </w:r>
    </w:p>
    <w:p>
      <w:pPr>
        <w:widowControl w:val="0"/>
        <w:wordWrap/>
        <w:spacing w:line="590" w:lineRule="exact"/>
        <w:ind w:firstLine="640" w:firstLineChars="200"/>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rPr>
        <w:t>因</w:t>
      </w:r>
      <w:r>
        <w:rPr>
          <w:rFonts w:hint="eastAsia" w:ascii="宋体" w:hAnsi="宋体" w:eastAsia="仿宋_GB2312" w:cs="仿宋_GB2312"/>
          <w:i w:val="0"/>
          <w:iCs w:val="0"/>
          <w:color w:val="auto"/>
          <w:sz w:val="32"/>
          <w:szCs w:val="32"/>
        </w:rPr>
        <w:t>城市</w:t>
      </w:r>
      <w:r>
        <w:rPr>
          <w:rFonts w:hint="eastAsia" w:ascii="宋体" w:hAnsi="宋体" w:eastAsia="仿宋_GB2312" w:cs="仿宋_GB2312"/>
          <w:color w:val="auto"/>
          <w:sz w:val="32"/>
          <w:szCs w:val="32"/>
        </w:rPr>
        <w:t>基础设施</w:t>
      </w:r>
      <w:r>
        <w:rPr>
          <w:rFonts w:hint="eastAsia" w:ascii="宋体" w:hAnsi="宋体" w:eastAsia="仿宋_GB2312" w:cs="仿宋_GB2312"/>
          <w:i w:val="0"/>
          <w:iCs w:val="0"/>
          <w:color w:val="auto"/>
          <w:sz w:val="32"/>
          <w:szCs w:val="32"/>
          <w:u w:val="none"/>
        </w:rPr>
        <w:t>建设</w:t>
      </w:r>
      <w:r>
        <w:rPr>
          <w:rFonts w:hint="eastAsia" w:ascii="宋体" w:hAnsi="宋体" w:eastAsia="仿宋_GB2312" w:cs="仿宋_GB2312"/>
          <w:color w:val="auto"/>
          <w:sz w:val="32"/>
          <w:szCs w:val="32"/>
        </w:rPr>
        <w:t>、重点工程</w:t>
      </w:r>
      <w:r>
        <w:rPr>
          <w:rFonts w:hint="eastAsia" w:ascii="宋体" w:hAnsi="宋体" w:eastAsia="仿宋_GB2312" w:cs="仿宋_GB2312"/>
          <w:i w:val="0"/>
          <w:iCs w:val="0"/>
          <w:color w:val="auto"/>
          <w:sz w:val="32"/>
          <w:szCs w:val="32"/>
        </w:rPr>
        <w:t>建设</w:t>
      </w:r>
      <w:r>
        <w:rPr>
          <w:rFonts w:hint="eastAsia" w:ascii="宋体" w:hAnsi="宋体" w:eastAsia="仿宋_GB2312" w:cs="仿宋_GB2312"/>
          <w:i w:val="0"/>
          <w:iCs w:val="0"/>
          <w:color w:val="auto"/>
          <w:sz w:val="32"/>
          <w:szCs w:val="32"/>
          <w:lang w:eastAsia="zh-CN"/>
        </w:rPr>
        <w:t>、重大防灾救灾</w:t>
      </w:r>
      <w:r>
        <w:rPr>
          <w:rFonts w:hint="eastAsia" w:ascii="宋体" w:hAnsi="宋体" w:eastAsia="仿宋_GB2312" w:cs="仿宋_GB2312"/>
          <w:i w:val="0"/>
          <w:iCs w:val="0"/>
          <w:color w:val="auto"/>
          <w:sz w:val="32"/>
          <w:szCs w:val="32"/>
        </w:rPr>
        <w:t>项目确需</w:t>
      </w:r>
      <w:r>
        <w:rPr>
          <w:rFonts w:hint="eastAsia" w:ascii="宋体" w:hAnsi="宋体" w:eastAsia="仿宋_GB2312" w:cs="仿宋_GB2312"/>
          <w:i w:val="0"/>
          <w:iCs w:val="0"/>
          <w:color w:val="auto"/>
          <w:sz w:val="32"/>
          <w:szCs w:val="32"/>
          <w:lang w:eastAsia="zh-CN"/>
        </w:rPr>
        <w:t>改变</w:t>
      </w:r>
      <w:r>
        <w:rPr>
          <w:rFonts w:hint="eastAsia" w:ascii="宋体" w:hAnsi="宋体" w:eastAsia="仿宋_GB2312" w:cs="仿宋_GB2312"/>
          <w:color w:val="auto"/>
          <w:sz w:val="32"/>
          <w:szCs w:val="32"/>
          <w:lang w:eastAsia="zh-CN"/>
        </w:rPr>
        <w:t>生态公益林林地用途</w:t>
      </w:r>
      <w:r>
        <w:rPr>
          <w:rFonts w:hint="eastAsia" w:ascii="宋体" w:hAnsi="宋体" w:eastAsia="仿宋_GB2312" w:cs="仿宋_GB2312"/>
          <w:i w:val="0"/>
          <w:iCs w:val="0"/>
          <w:color w:val="auto"/>
          <w:sz w:val="32"/>
          <w:szCs w:val="32"/>
        </w:rPr>
        <w:t>的，</w:t>
      </w:r>
      <w:r>
        <w:rPr>
          <w:rFonts w:hint="eastAsia" w:ascii="宋体" w:hAnsi="宋体" w:eastAsia="仿宋_GB2312" w:cs="仿宋_GB2312"/>
          <w:i w:val="0"/>
          <w:iCs w:val="0"/>
          <w:color w:val="auto"/>
          <w:sz w:val="32"/>
          <w:szCs w:val="32"/>
          <w:lang w:eastAsia="zh-CN"/>
        </w:rPr>
        <w:t>建设单位</w:t>
      </w:r>
      <w:r>
        <w:rPr>
          <w:rFonts w:hint="eastAsia" w:ascii="宋体" w:hAnsi="宋体" w:eastAsia="仿宋_GB2312" w:cs="仿宋_GB2312"/>
          <w:i w:val="0"/>
          <w:iCs w:val="0"/>
          <w:color w:val="auto"/>
          <w:sz w:val="32"/>
          <w:szCs w:val="32"/>
        </w:rPr>
        <w:t>应当</w:t>
      </w:r>
      <w:r>
        <w:rPr>
          <w:rFonts w:hint="eastAsia" w:ascii="宋体" w:hAnsi="宋体" w:eastAsia="仿宋_GB2312" w:cs="仿宋_GB2312"/>
          <w:i w:val="0"/>
          <w:iCs w:val="0"/>
          <w:color w:val="auto"/>
          <w:sz w:val="32"/>
          <w:szCs w:val="32"/>
          <w:lang w:eastAsia="zh-CN"/>
        </w:rPr>
        <w:t>依法报省级以上林业行政主管部门审核同意后，</w:t>
      </w:r>
      <w:r>
        <w:rPr>
          <w:rFonts w:hint="eastAsia" w:ascii="宋体" w:hAnsi="宋体" w:eastAsia="仿宋_GB2312" w:cs="仿宋_GB2312"/>
          <w:color w:val="auto"/>
          <w:sz w:val="32"/>
          <w:szCs w:val="32"/>
          <w:lang w:eastAsia="zh-CN"/>
        </w:rPr>
        <w:t>依照有关土地管理的法律、行政法规办理建设用地审批手续。</w:t>
      </w:r>
    </w:p>
    <w:p>
      <w:pPr>
        <w:widowControl w:val="0"/>
        <w:wordWrap/>
        <w:spacing w:line="590" w:lineRule="exact"/>
        <w:ind w:firstLine="640"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根据前款规定</w:t>
      </w:r>
      <w:r>
        <w:rPr>
          <w:rFonts w:hint="eastAsia" w:ascii="宋体" w:hAnsi="宋体" w:eastAsia="仿宋_GB2312" w:cs="仿宋_GB2312"/>
          <w:i w:val="0"/>
          <w:iCs w:val="0"/>
          <w:color w:val="auto"/>
          <w:sz w:val="32"/>
          <w:szCs w:val="32"/>
          <w:lang w:eastAsia="zh-CN"/>
        </w:rPr>
        <w:t>改变</w:t>
      </w:r>
      <w:r>
        <w:rPr>
          <w:rFonts w:hint="eastAsia" w:ascii="宋体" w:hAnsi="宋体" w:eastAsia="仿宋_GB2312" w:cs="仿宋_GB2312"/>
          <w:color w:val="auto"/>
          <w:sz w:val="32"/>
          <w:szCs w:val="32"/>
          <w:lang w:eastAsia="zh-CN"/>
        </w:rPr>
        <w:t>生态公益林林地用途</w:t>
      </w:r>
      <w:r>
        <w:rPr>
          <w:rFonts w:hint="eastAsia" w:ascii="宋体" w:hAnsi="宋体" w:eastAsia="仿宋_GB2312" w:cs="仿宋_GB2312"/>
          <w:i w:val="0"/>
          <w:iCs w:val="0"/>
          <w:color w:val="auto"/>
          <w:sz w:val="32"/>
          <w:szCs w:val="32"/>
        </w:rPr>
        <w:t>的</w:t>
      </w:r>
      <w:r>
        <w:rPr>
          <w:rFonts w:hint="eastAsia" w:ascii="宋体" w:hAnsi="宋体" w:eastAsia="仿宋_GB2312" w:cs="仿宋_GB2312"/>
          <w:i w:val="0"/>
          <w:iCs w:val="0"/>
          <w:sz w:val="32"/>
          <w:szCs w:val="32"/>
          <w:u w:val="none"/>
        </w:rPr>
        <w:t>，</w:t>
      </w:r>
      <w:r>
        <w:rPr>
          <w:rFonts w:hint="eastAsia" w:ascii="宋体" w:hAnsi="宋体" w:eastAsia="仿宋_GB2312" w:cs="仿宋_GB2312"/>
          <w:sz w:val="32"/>
          <w:szCs w:val="32"/>
        </w:rPr>
        <w:t>所在地的区林业行政主管部门应当按照“占补平衡”的原则，在本行政区域内增补落实同等级别和面积的生态公益林，并按照生态公益林建设规定组织造林。区林业行政主管部门确实不能在本行政区域内落实“占补平衡”的，应当向市林业行政主管部门提出申请，由市林业行政主管部门在全市范围统筹增补同等级别和面积的生态公益林。</w:t>
      </w:r>
    </w:p>
    <w:p>
      <w:pPr>
        <w:widowControl w:val="0"/>
        <w:wordWrap/>
        <w:spacing w:line="590" w:lineRule="exact"/>
        <w:ind w:firstLine="640" w:firstLineChars="200"/>
        <w:textAlignment w:val="auto"/>
        <w:rPr>
          <w:rFonts w:hint="eastAsia" w:ascii="宋体" w:hAnsi="宋体" w:eastAsia="仿宋_GB2312" w:cs="仿宋_GB2312"/>
          <w:sz w:val="32"/>
          <w:szCs w:val="32"/>
        </w:rPr>
      </w:pPr>
      <w:r>
        <w:rPr>
          <w:rFonts w:hint="eastAsia" w:ascii="宋体" w:hAnsi="宋体" w:eastAsia="黑体" w:cs="黑体"/>
          <w:sz w:val="32"/>
          <w:szCs w:val="32"/>
          <w:lang w:val="en-US" w:eastAsia="zh-CN"/>
        </w:rPr>
        <w:t>第二十二条</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禁止采伐生态公益林</w:t>
      </w:r>
      <w:r>
        <w:rPr>
          <w:rFonts w:hint="eastAsia" w:ascii="宋体" w:hAnsi="宋体" w:eastAsia="仿宋_GB2312" w:cs="仿宋_GB2312"/>
          <w:i w:val="0"/>
          <w:iCs w:val="0"/>
          <w:sz w:val="32"/>
          <w:szCs w:val="32"/>
        </w:rPr>
        <w:t>，</w:t>
      </w:r>
      <w:r>
        <w:rPr>
          <w:rFonts w:hint="eastAsia" w:ascii="宋体" w:hAnsi="宋体" w:eastAsia="仿宋_GB2312" w:cs="仿宋_GB2312"/>
          <w:i w:val="0"/>
          <w:iCs w:val="0"/>
          <w:sz w:val="32"/>
          <w:szCs w:val="32"/>
          <w:lang w:eastAsia="zh-CN"/>
        </w:rPr>
        <w:t>但抚育、</w:t>
      </w:r>
      <w:r>
        <w:rPr>
          <w:rFonts w:hint="eastAsia" w:ascii="宋体" w:hAnsi="宋体" w:eastAsia="仿宋_GB2312" w:cs="仿宋_GB2312"/>
          <w:sz w:val="32"/>
          <w:szCs w:val="32"/>
        </w:rPr>
        <w:t>更新采伐</w:t>
      </w:r>
      <w:r>
        <w:rPr>
          <w:rFonts w:hint="eastAsia" w:ascii="宋体" w:hAnsi="宋体" w:eastAsia="仿宋_GB2312" w:cs="仿宋_GB2312"/>
          <w:sz w:val="32"/>
          <w:szCs w:val="32"/>
          <w:lang w:eastAsia="zh-CN"/>
        </w:rPr>
        <w:t>以及法律、法规另有规定的</w:t>
      </w:r>
      <w:r>
        <w:rPr>
          <w:rFonts w:hint="eastAsia" w:ascii="宋体" w:hAnsi="宋体" w:eastAsia="仿宋_GB2312" w:cs="仿宋_GB2312"/>
          <w:i w:val="0"/>
          <w:iCs w:val="0"/>
          <w:sz w:val="32"/>
          <w:szCs w:val="32"/>
        </w:rPr>
        <w:t>除外</w:t>
      </w:r>
      <w:r>
        <w:rPr>
          <w:rFonts w:hint="eastAsia" w:ascii="宋体" w:hAnsi="宋体" w:eastAsia="仿宋_GB2312" w:cs="仿宋_GB2312"/>
          <w:sz w:val="32"/>
          <w:szCs w:val="32"/>
        </w:rPr>
        <w:t>。</w:t>
      </w:r>
    </w:p>
    <w:p>
      <w:pPr>
        <w:widowControl w:val="0"/>
        <w:wordWrap/>
        <w:spacing w:line="590" w:lineRule="exact"/>
        <w:ind w:firstLine="640"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禁止从生态公益林范围内向外移植</w:t>
      </w:r>
      <w:r>
        <w:rPr>
          <w:rFonts w:hint="eastAsia" w:ascii="宋体" w:hAnsi="宋体" w:eastAsia="仿宋_GB2312" w:cs="仿宋_GB2312"/>
          <w:i w:val="0"/>
          <w:iCs w:val="0"/>
          <w:sz w:val="32"/>
          <w:szCs w:val="32"/>
          <w:lang w:eastAsia="zh-CN"/>
        </w:rPr>
        <w:t>林</w:t>
      </w:r>
      <w:r>
        <w:rPr>
          <w:rFonts w:hint="eastAsia" w:ascii="宋体" w:hAnsi="宋体" w:eastAsia="仿宋_GB2312" w:cs="仿宋_GB2312"/>
          <w:sz w:val="32"/>
          <w:szCs w:val="32"/>
        </w:rPr>
        <w:t>木，</w:t>
      </w:r>
      <w:r>
        <w:rPr>
          <w:rFonts w:hint="eastAsia" w:ascii="宋体" w:hAnsi="宋体" w:eastAsia="仿宋_GB2312" w:cs="仿宋_GB2312"/>
          <w:sz w:val="32"/>
          <w:szCs w:val="32"/>
          <w:lang w:eastAsia="zh-CN"/>
        </w:rPr>
        <w:t>但</w:t>
      </w:r>
      <w:r>
        <w:rPr>
          <w:rFonts w:hint="eastAsia" w:ascii="宋体" w:hAnsi="宋体" w:eastAsia="仿宋_GB2312" w:cs="仿宋_GB2312"/>
          <w:sz w:val="32"/>
          <w:szCs w:val="32"/>
        </w:rPr>
        <w:t>因林业有害生物防治、</w:t>
      </w:r>
      <w:r>
        <w:rPr>
          <w:rFonts w:hint="eastAsia" w:ascii="宋体" w:hAnsi="宋体" w:eastAsia="仿宋_GB2312" w:cs="仿宋_GB2312"/>
          <w:i w:val="0"/>
          <w:iCs w:val="0"/>
          <w:sz w:val="32"/>
          <w:szCs w:val="32"/>
        </w:rPr>
        <w:t>科</w:t>
      </w:r>
      <w:r>
        <w:rPr>
          <w:rFonts w:hint="eastAsia" w:ascii="宋体" w:hAnsi="宋体" w:eastAsia="仿宋_GB2312" w:cs="仿宋_GB2312"/>
          <w:sz w:val="32"/>
          <w:szCs w:val="32"/>
        </w:rPr>
        <w:t>学研究等特殊</w:t>
      </w:r>
      <w:r>
        <w:rPr>
          <w:rFonts w:hint="eastAsia" w:ascii="宋体" w:hAnsi="宋体" w:eastAsia="仿宋_GB2312" w:cs="仿宋_GB2312"/>
          <w:sz w:val="32"/>
          <w:szCs w:val="32"/>
          <w:lang w:eastAsia="zh-CN"/>
        </w:rPr>
        <w:t>事由</w:t>
      </w:r>
      <w:r>
        <w:rPr>
          <w:rFonts w:hint="eastAsia" w:ascii="宋体" w:hAnsi="宋体" w:eastAsia="仿宋_GB2312" w:cs="仿宋_GB2312"/>
          <w:sz w:val="32"/>
          <w:szCs w:val="32"/>
        </w:rPr>
        <w:t>除外。</w:t>
      </w:r>
    </w:p>
    <w:p>
      <w:pPr>
        <w:widowControl w:val="0"/>
        <w:wordWrap/>
        <w:spacing w:line="590" w:lineRule="exact"/>
        <w:ind w:firstLine="647"/>
        <w:textAlignment w:val="auto"/>
        <w:rPr>
          <w:rFonts w:hint="eastAsia" w:ascii="宋体" w:hAnsi="宋体" w:eastAsia="仿宋_GB2312" w:cs="仿宋_GB2312"/>
          <w:sz w:val="32"/>
          <w:szCs w:val="32"/>
          <w:lang w:eastAsia="zh-CN"/>
        </w:rPr>
      </w:pPr>
      <w:r>
        <w:rPr>
          <w:rFonts w:hint="eastAsia" w:ascii="宋体" w:hAnsi="宋体" w:eastAsia="仿宋_GB2312" w:cs="仿宋_GB2312"/>
          <w:sz w:val="32"/>
          <w:szCs w:val="32"/>
          <w:lang w:eastAsia="zh-CN"/>
        </w:rPr>
        <w:t>因本条规定需要采伐或者移植</w:t>
      </w:r>
      <w:r>
        <w:rPr>
          <w:rFonts w:hint="eastAsia" w:ascii="宋体" w:hAnsi="宋体" w:eastAsia="仿宋_GB2312" w:cs="仿宋_GB2312"/>
          <w:i w:val="0"/>
          <w:iCs w:val="0"/>
          <w:sz w:val="32"/>
          <w:szCs w:val="32"/>
          <w:lang w:eastAsia="zh-CN"/>
        </w:rPr>
        <w:t>国家级和省级</w:t>
      </w:r>
      <w:r>
        <w:rPr>
          <w:rFonts w:hint="eastAsia" w:ascii="宋体" w:hAnsi="宋体" w:eastAsia="仿宋_GB2312" w:cs="仿宋_GB2312"/>
          <w:i w:val="0"/>
          <w:iCs w:val="0"/>
          <w:sz w:val="32"/>
          <w:szCs w:val="32"/>
        </w:rPr>
        <w:t>生态公益林范围内</w:t>
      </w:r>
      <w:r>
        <w:rPr>
          <w:rFonts w:hint="eastAsia" w:ascii="宋体" w:hAnsi="宋体" w:eastAsia="仿宋_GB2312" w:cs="仿宋_GB2312"/>
          <w:i w:val="0"/>
          <w:iCs w:val="0"/>
          <w:sz w:val="32"/>
          <w:szCs w:val="32"/>
          <w:lang w:eastAsia="zh-CN"/>
        </w:rPr>
        <w:t>林</w:t>
      </w:r>
      <w:r>
        <w:rPr>
          <w:rFonts w:hint="eastAsia" w:ascii="宋体" w:hAnsi="宋体" w:eastAsia="仿宋_GB2312" w:cs="仿宋_GB2312"/>
          <w:sz w:val="32"/>
          <w:szCs w:val="32"/>
        </w:rPr>
        <w:t>木的，应当</w:t>
      </w:r>
      <w:r>
        <w:rPr>
          <w:rFonts w:hint="eastAsia" w:ascii="宋体" w:hAnsi="宋体" w:eastAsia="仿宋_GB2312" w:cs="仿宋_GB2312"/>
          <w:i w:val="0"/>
          <w:iCs w:val="0"/>
          <w:color w:val="auto"/>
          <w:sz w:val="32"/>
          <w:szCs w:val="32"/>
          <w:lang w:eastAsia="zh-CN"/>
        </w:rPr>
        <w:t>报省林业行政主管部门</w:t>
      </w:r>
      <w:r>
        <w:rPr>
          <w:rFonts w:hint="eastAsia" w:ascii="宋体" w:hAnsi="宋体" w:eastAsia="仿宋_GB2312" w:cs="仿宋_GB2312"/>
          <w:color w:val="auto"/>
          <w:sz w:val="32"/>
          <w:szCs w:val="32"/>
          <w:lang w:eastAsia="zh-CN"/>
        </w:rPr>
        <w:t>批准，办理林木采伐许可证；</w:t>
      </w:r>
      <w:r>
        <w:rPr>
          <w:rFonts w:hint="eastAsia" w:ascii="宋体" w:hAnsi="宋体" w:eastAsia="仿宋_GB2312" w:cs="仿宋_GB2312"/>
          <w:sz w:val="32"/>
          <w:szCs w:val="32"/>
          <w:lang w:eastAsia="zh-CN"/>
        </w:rPr>
        <w:t>采伐或者移植市级生态公益林范围内林木的，应当按照审批权限报市或者区林业行政主管部门批准，</w:t>
      </w:r>
      <w:r>
        <w:rPr>
          <w:rFonts w:hint="eastAsia" w:ascii="宋体" w:hAnsi="宋体" w:eastAsia="仿宋_GB2312" w:cs="仿宋_GB2312"/>
          <w:color w:val="auto"/>
          <w:sz w:val="32"/>
          <w:szCs w:val="32"/>
          <w:lang w:eastAsia="zh-CN"/>
        </w:rPr>
        <w:t>办理林木采伐许可证</w:t>
      </w:r>
      <w:r>
        <w:rPr>
          <w:rFonts w:hint="eastAsia" w:ascii="宋体" w:hAnsi="宋体" w:eastAsia="仿宋_GB2312" w:cs="仿宋_GB2312"/>
          <w:sz w:val="32"/>
          <w:szCs w:val="32"/>
        </w:rPr>
        <w:t>。</w:t>
      </w:r>
    </w:p>
    <w:p>
      <w:pPr>
        <w:widowControl w:val="0"/>
        <w:wordWrap/>
        <w:spacing w:line="590" w:lineRule="exact"/>
        <w:ind w:firstLine="640" w:firstLineChars="200"/>
        <w:textAlignment w:val="auto"/>
        <w:rPr>
          <w:rFonts w:hint="eastAsia" w:ascii="宋体" w:hAnsi="宋体" w:eastAsia="仿宋_GB2312" w:cs="仿宋_GB2312"/>
          <w:sz w:val="32"/>
          <w:szCs w:val="32"/>
        </w:rPr>
      </w:pPr>
      <w:r>
        <w:rPr>
          <w:rFonts w:hint="eastAsia" w:ascii="宋体" w:hAnsi="宋体" w:eastAsia="黑体" w:cs="黑体"/>
          <w:sz w:val="32"/>
          <w:szCs w:val="32"/>
          <w:lang w:val="en-US" w:eastAsia="zh-CN"/>
        </w:rPr>
        <w:t xml:space="preserve">第二十三条 </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生态公益林范围内禁止下列行为：</w:t>
      </w:r>
    </w:p>
    <w:p>
      <w:pPr>
        <w:widowControl w:val="0"/>
        <w:wordWrap/>
        <w:spacing w:line="590" w:lineRule="exact"/>
        <w:ind w:firstLine="640"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一</w:t>
      </w: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攀、折、钉、栓、刻划等损害树木</w:t>
      </w:r>
      <w:r>
        <w:rPr>
          <w:rFonts w:hint="eastAsia" w:ascii="宋体" w:hAnsi="宋体" w:eastAsia="仿宋_GB2312" w:cs="仿宋_GB2312"/>
          <w:i w:val="0"/>
          <w:iCs w:val="0"/>
          <w:sz w:val="32"/>
          <w:szCs w:val="32"/>
          <w:lang w:eastAsia="zh-CN"/>
        </w:rPr>
        <w:t>的</w:t>
      </w:r>
      <w:r>
        <w:rPr>
          <w:rFonts w:hint="eastAsia" w:ascii="宋体" w:hAnsi="宋体" w:eastAsia="仿宋_GB2312" w:cs="仿宋_GB2312"/>
          <w:i w:val="0"/>
          <w:iCs w:val="0"/>
          <w:sz w:val="32"/>
          <w:szCs w:val="32"/>
        </w:rPr>
        <w:t>行为</w:t>
      </w:r>
      <w:r>
        <w:rPr>
          <w:rFonts w:hint="eastAsia" w:ascii="宋体" w:hAnsi="宋体" w:eastAsia="仿宋_GB2312" w:cs="仿宋_GB2312"/>
          <w:sz w:val="32"/>
          <w:szCs w:val="32"/>
        </w:rPr>
        <w:t>；</w:t>
      </w:r>
    </w:p>
    <w:p>
      <w:pPr>
        <w:widowControl w:val="0"/>
        <w:wordWrap/>
        <w:spacing w:line="590" w:lineRule="exact"/>
        <w:ind w:firstLine="640"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二</w:t>
      </w:r>
      <w:r>
        <w:rPr>
          <w:rFonts w:hint="eastAsia" w:ascii="宋体" w:hAnsi="宋体" w:eastAsia="仿宋_GB2312" w:cs="仿宋_GB2312"/>
          <w:sz w:val="32"/>
          <w:szCs w:val="32"/>
        </w:rPr>
        <w:t>）打枝、采脂、狩猎；</w:t>
      </w:r>
    </w:p>
    <w:p>
      <w:pPr>
        <w:widowControl w:val="0"/>
        <w:numPr>
          <w:numId w:val="0"/>
        </w:numPr>
        <w:wordWrap/>
        <w:spacing w:line="590" w:lineRule="exact"/>
        <w:textAlignment w:val="auto"/>
        <w:rPr>
          <w:rFonts w:hint="eastAsia" w:ascii="宋体" w:hAnsi="宋体" w:eastAsia="仿宋_GB2312" w:cs="仿宋_GB2312"/>
          <w:sz w:val="32"/>
          <w:szCs w:val="32"/>
        </w:rPr>
      </w:pPr>
      <w:r>
        <w:rPr>
          <w:rFonts w:hint="eastAsia" w:ascii="宋体" w:hAnsi="宋体" w:eastAsia="仿宋_GB2312" w:cs="仿宋_GB2312"/>
          <w:sz w:val="32"/>
          <w:szCs w:val="32"/>
          <w:lang w:val="en-US" w:eastAsia="zh-CN"/>
        </w:rPr>
        <w:t xml:space="preserve">    （三）</w:t>
      </w:r>
      <w:r>
        <w:rPr>
          <w:rFonts w:hint="eastAsia" w:ascii="宋体" w:hAnsi="宋体" w:eastAsia="仿宋_GB2312" w:cs="仿宋_GB2312"/>
          <w:sz w:val="32"/>
          <w:szCs w:val="32"/>
        </w:rPr>
        <w:t>建</w:t>
      </w:r>
      <w:r>
        <w:rPr>
          <w:rFonts w:hint="eastAsia" w:ascii="宋体" w:hAnsi="宋体" w:eastAsia="仿宋_GB2312" w:cs="仿宋_GB2312"/>
          <w:sz w:val="32"/>
          <w:szCs w:val="32"/>
          <w:lang w:eastAsia="zh-CN"/>
        </w:rPr>
        <w:t>坟、</w:t>
      </w:r>
      <w:r>
        <w:rPr>
          <w:rFonts w:hint="eastAsia" w:ascii="宋体" w:hAnsi="宋体" w:eastAsia="仿宋_GB2312" w:cs="仿宋_GB2312"/>
          <w:sz w:val="32"/>
          <w:szCs w:val="32"/>
        </w:rPr>
        <w:t>开垦</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采石、采砂、采土；</w:t>
      </w:r>
    </w:p>
    <w:p>
      <w:pPr>
        <w:widowControl w:val="0"/>
        <w:numPr>
          <w:ilvl w:val="0"/>
          <w:numId w:val="3"/>
        </w:numPr>
        <w:wordWrap/>
        <w:spacing w:line="590" w:lineRule="exact"/>
        <w:ind w:firstLine="640" w:firstLineChars="200"/>
        <w:textAlignment w:val="auto"/>
        <w:rPr>
          <w:rFonts w:hint="eastAsia" w:ascii="宋体" w:hAnsi="宋体" w:eastAsia="仿宋_GB2312" w:cs="仿宋_GB2312"/>
          <w:sz w:val="32"/>
          <w:szCs w:val="32"/>
          <w:lang w:val="en-US" w:eastAsia="zh-CN"/>
        </w:rPr>
      </w:pPr>
      <w:r>
        <w:rPr>
          <w:rFonts w:hint="eastAsia" w:ascii="宋体" w:hAnsi="宋体" w:eastAsia="仿宋_GB2312" w:cs="仿宋_GB2312"/>
          <w:sz w:val="32"/>
          <w:szCs w:val="32"/>
        </w:rPr>
        <w:t>炼山</w:t>
      </w:r>
      <w:r>
        <w:rPr>
          <w:rFonts w:hint="eastAsia" w:ascii="宋体" w:hAnsi="宋体" w:eastAsia="仿宋_GB2312" w:cs="仿宋_GB2312"/>
          <w:sz w:val="32"/>
          <w:szCs w:val="32"/>
          <w:lang w:eastAsia="zh-CN"/>
        </w:rPr>
        <w:t>、</w:t>
      </w:r>
      <w:r>
        <w:rPr>
          <w:rFonts w:hint="eastAsia" w:ascii="宋体" w:hAnsi="宋体" w:eastAsia="仿宋_GB2312" w:cs="仿宋_GB2312"/>
          <w:i w:val="0"/>
          <w:iCs w:val="0"/>
          <w:sz w:val="32"/>
          <w:szCs w:val="32"/>
        </w:rPr>
        <w:t>焚烧香烛、燃放烟花爆竹等</w:t>
      </w:r>
      <w:r>
        <w:rPr>
          <w:rFonts w:hint="eastAsia" w:ascii="宋体" w:hAnsi="宋体" w:eastAsia="仿宋_GB2312" w:cs="仿宋_GB2312"/>
          <w:i w:val="0"/>
          <w:iCs w:val="0"/>
          <w:sz w:val="32"/>
          <w:szCs w:val="32"/>
          <w:lang w:eastAsia="zh-CN"/>
        </w:rPr>
        <w:t>野外</w:t>
      </w:r>
      <w:r>
        <w:rPr>
          <w:rFonts w:hint="eastAsia" w:ascii="宋体" w:hAnsi="宋体" w:eastAsia="仿宋_GB2312" w:cs="仿宋_GB2312"/>
          <w:i w:val="0"/>
          <w:iCs w:val="0"/>
          <w:sz w:val="32"/>
          <w:szCs w:val="32"/>
        </w:rPr>
        <w:t>用火行为</w:t>
      </w:r>
      <w:r>
        <w:rPr>
          <w:rFonts w:hint="eastAsia" w:ascii="宋体" w:hAnsi="宋体" w:eastAsia="仿宋_GB2312" w:cs="仿宋_GB2312"/>
          <w:sz w:val="32"/>
          <w:szCs w:val="32"/>
        </w:rPr>
        <w:t>；</w:t>
      </w:r>
    </w:p>
    <w:p>
      <w:pPr>
        <w:widowControl w:val="0"/>
        <w:wordWrap/>
        <w:spacing w:line="590" w:lineRule="exact"/>
        <w:ind w:firstLine="640" w:firstLineChars="200"/>
        <w:textAlignment w:val="auto"/>
        <w:rPr>
          <w:rFonts w:hint="eastAsia" w:ascii="宋体" w:hAnsi="宋体" w:eastAsia="仿宋_GB2312" w:cs="仿宋_GB2312"/>
          <w:i w:val="0"/>
          <w:iCs w:val="0"/>
          <w:sz w:val="32"/>
          <w:szCs w:val="32"/>
        </w:rPr>
      </w:pPr>
      <w:r>
        <w:rPr>
          <w:rFonts w:hint="eastAsia" w:ascii="宋体" w:hAnsi="宋体" w:eastAsia="仿宋_GB2312" w:cs="仿宋_GB2312"/>
          <w:sz w:val="32"/>
          <w:szCs w:val="32"/>
        </w:rPr>
        <w:t>（</w:t>
      </w:r>
      <w:r>
        <w:rPr>
          <w:rFonts w:hint="eastAsia" w:ascii="宋体" w:hAnsi="宋体" w:eastAsia="仿宋_GB2312" w:cs="仿宋_GB2312"/>
          <w:i w:val="0"/>
          <w:iCs w:val="0"/>
          <w:sz w:val="32"/>
          <w:szCs w:val="32"/>
          <w:lang w:eastAsia="zh-CN"/>
        </w:rPr>
        <w:t>五</w:t>
      </w:r>
      <w:r>
        <w:rPr>
          <w:rFonts w:hint="eastAsia" w:ascii="宋体" w:hAnsi="宋体" w:eastAsia="仿宋_GB2312" w:cs="仿宋_GB2312"/>
          <w:i w:val="0"/>
          <w:iCs w:val="0"/>
          <w:sz w:val="32"/>
          <w:szCs w:val="32"/>
        </w:rPr>
        <w:t>）毁坏或者擅自移动</w:t>
      </w:r>
      <w:r>
        <w:rPr>
          <w:rFonts w:hint="eastAsia" w:ascii="宋体" w:hAnsi="宋体" w:eastAsia="仿宋_GB2312" w:cs="仿宋_GB2312"/>
          <w:i w:val="0"/>
          <w:iCs w:val="0"/>
          <w:sz w:val="32"/>
          <w:szCs w:val="32"/>
          <w:lang w:eastAsia="zh-CN"/>
        </w:rPr>
        <w:t>监测仪器等护林设施</w:t>
      </w:r>
      <w:r>
        <w:rPr>
          <w:rFonts w:hint="eastAsia" w:ascii="宋体" w:hAnsi="宋体" w:eastAsia="仿宋_GB2312" w:cs="仿宋_GB2312"/>
          <w:i w:val="0"/>
          <w:iCs w:val="0"/>
          <w:sz w:val="32"/>
          <w:szCs w:val="32"/>
        </w:rPr>
        <w:t>；</w:t>
      </w:r>
    </w:p>
    <w:p>
      <w:pPr>
        <w:widowControl w:val="0"/>
        <w:wordWrap/>
        <w:spacing w:line="590" w:lineRule="exact"/>
        <w:ind w:firstLine="640" w:firstLineChars="200"/>
        <w:textAlignment w:val="auto"/>
        <w:rPr>
          <w:rFonts w:hint="eastAsia" w:ascii="宋体" w:hAnsi="宋体" w:eastAsia="仿宋_GB2312" w:cs="仿宋_GB2312"/>
          <w:sz w:val="32"/>
          <w:szCs w:val="32"/>
        </w:rPr>
      </w:pPr>
      <w:r>
        <w:rPr>
          <w:rFonts w:hint="eastAsia" w:ascii="宋体" w:hAnsi="宋体" w:eastAsia="仿宋_GB2312" w:cs="仿宋_GB2312"/>
          <w:i w:val="0"/>
          <w:iCs w:val="0"/>
          <w:sz w:val="32"/>
          <w:szCs w:val="32"/>
        </w:rPr>
        <w:t>（</w:t>
      </w:r>
      <w:r>
        <w:rPr>
          <w:rFonts w:hint="eastAsia" w:ascii="宋体" w:hAnsi="宋体" w:eastAsia="仿宋_GB2312" w:cs="仿宋_GB2312"/>
          <w:i w:val="0"/>
          <w:iCs w:val="0"/>
          <w:sz w:val="32"/>
          <w:szCs w:val="32"/>
          <w:lang w:eastAsia="zh-CN"/>
        </w:rPr>
        <w:t>六</w:t>
      </w:r>
      <w:r>
        <w:rPr>
          <w:rFonts w:hint="eastAsia" w:ascii="宋体" w:hAnsi="宋体" w:eastAsia="仿宋_GB2312" w:cs="仿宋_GB2312"/>
          <w:sz w:val="32"/>
          <w:szCs w:val="32"/>
        </w:rPr>
        <w:t>）其他破坏生态公益林的行为。</w:t>
      </w:r>
    </w:p>
    <w:p>
      <w:pPr>
        <w:widowControl w:val="0"/>
        <w:wordWrap/>
        <w:spacing w:line="590" w:lineRule="exact"/>
        <w:ind w:firstLine="640" w:firstLineChars="200"/>
        <w:textAlignment w:val="auto"/>
        <w:rPr>
          <w:rFonts w:hint="eastAsia" w:ascii="宋体" w:hAnsi="宋体" w:eastAsia="仿宋_GB2312" w:cs="仿宋_GB2312"/>
          <w:sz w:val="32"/>
          <w:szCs w:val="32"/>
        </w:rPr>
      </w:pPr>
      <w:r>
        <w:rPr>
          <w:rFonts w:hint="eastAsia" w:ascii="宋体" w:hAnsi="宋体" w:eastAsia="黑体" w:cs="黑体"/>
          <w:sz w:val="32"/>
          <w:szCs w:val="32"/>
          <w:lang w:val="en-US" w:eastAsia="zh-CN"/>
        </w:rPr>
        <w:t xml:space="preserve">第二十四条  </w:t>
      </w:r>
      <w:r>
        <w:rPr>
          <w:rFonts w:hint="eastAsia" w:ascii="宋体" w:hAnsi="宋体" w:eastAsia="仿宋_GB2312" w:cs="仿宋_GB2312"/>
          <w:sz w:val="32"/>
          <w:szCs w:val="32"/>
        </w:rPr>
        <w:t>市、区林业行政主管部门应当编制生态公益林有害生物防控预案，</w:t>
      </w:r>
      <w:r>
        <w:rPr>
          <w:rFonts w:hint="eastAsia" w:ascii="宋体" w:hAnsi="宋体" w:eastAsia="仿宋_GB2312" w:cs="仿宋_GB2312"/>
          <w:sz w:val="32"/>
          <w:szCs w:val="32"/>
          <w:lang w:eastAsia="zh-CN"/>
        </w:rPr>
        <w:t>建立森林有害生物的调查、预测和预报制度，</w:t>
      </w:r>
      <w:r>
        <w:rPr>
          <w:rFonts w:hint="eastAsia" w:ascii="宋体" w:hAnsi="宋体" w:eastAsia="仿宋_GB2312" w:cs="仿宋_GB2312"/>
          <w:sz w:val="32"/>
          <w:szCs w:val="32"/>
        </w:rPr>
        <w:t>定期监测和预报生态公益林范围内的林业有害生物发生情况，组织林业有害生物防治工作，实施疫区内林分改造，控制有害生物的发生和蔓延。</w:t>
      </w:r>
    </w:p>
    <w:p>
      <w:pPr>
        <w:widowControl w:val="0"/>
        <w:wordWrap/>
        <w:spacing w:line="590" w:lineRule="exact"/>
        <w:ind w:firstLine="640" w:firstLineChars="200"/>
        <w:textAlignment w:val="auto"/>
        <w:rPr>
          <w:rFonts w:hint="eastAsia" w:ascii="宋体" w:hAnsi="宋体" w:eastAsia="仿宋_GB2312" w:cs="仿宋_GB2312"/>
          <w:sz w:val="32"/>
          <w:szCs w:val="32"/>
        </w:rPr>
      </w:pPr>
      <w:r>
        <w:rPr>
          <w:rFonts w:hint="eastAsia" w:ascii="宋体" w:hAnsi="宋体" w:eastAsia="黑体" w:cs="黑体"/>
          <w:sz w:val="32"/>
          <w:szCs w:val="32"/>
          <w:lang w:val="en-US" w:eastAsia="zh-CN"/>
        </w:rPr>
        <w:t>第二十五条</w:t>
      </w:r>
      <w:r>
        <w:rPr>
          <w:rFonts w:hint="eastAsia" w:ascii="宋体" w:hAnsi="宋体" w:eastAsia="仿宋_GB2312" w:cs="仿宋_GB2312"/>
          <w:sz w:val="32"/>
          <w:szCs w:val="32"/>
          <w:lang w:val="en-US" w:eastAsia="zh-CN"/>
        </w:rPr>
        <w:t xml:space="preserve">  本市实</w:t>
      </w:r>
      <w:r>
        <w:rPr>
          <w:rFonts w:hint="eastAsia" w:ascii="宋体" w:hAnsi="宋体" w:eastAsia="仿宋_GB2312" w:cs="仿宋_GB2312"/>
          <w:sz w:val="32"/>
          <w:szCs w:val="32"/>
        </w:rPr>
        <w:t>行生态公益林森林保险制度，</w:t>
      </w:r>
      <w:r>
        <w:rPr>
          <w:rFonts w:hint="eastAsia" w:ascii="宋体" w:hAnsi="宋体" w:eastAsia="仿宋_GB2312" w:cs="仿宋_GB2312"/>
          <w:sz w:val="32"/>
          <w:szCs w:val="32"/>
          <w:lang w:eastAsia="zh-CN"/>
        </w:rPr>
        <w:t>市、区人民政府应当按照有关规定</w:t>
      </w:r>
      <w:r>
        <w:rPr>
          <w:rFonts w:hint="eastAsia" w:ascii="宋体" w:hAnsi="宋体" w:eastAsia="仿宋_GB2312" w:cs="仿宋_GB2312"/>
          <w:i w:val="0"/>
          <w:iCs w:val="0"/>
          <w:sz w:val="32"/>
          <w:szCs w:val="32"/>
        </w:rPr>
        <w:t>对</w:t>
      </w:r>
      <w:r>
        <w:rPr>
          <w:rFonts w:hint="eastAsia" w:ascii="宋体" w:hAnsi="宋体" w:eastAsia="仿宋_GB2312" w:cs="仿宋_GB2312"/>
          <w:sz w:val="32"/>
          <w:szCs w:val="32"/>
        </w:rPr>
        <w:t>保费予以财政补贴。</w:t>
      </w:r>
    </w:p>
    <w:p>
      <w:pPr>
        <w:widowControl w:val="0"/>
        <w:wordWrap/>
        <w:spacing w:line="590" w:lineRule="exact"/>
        <w:textAlignment w:val="auto"/>
        <w:rPr>
          <w:rFonts w:hint="eastAsia" w:ascii="宋体" w:hAnsi="宋体" w:eastAsia="仿宋_GB2312" w:cs="仿宋_GB2312"/>
          <w:sz w:val="32"/>
          <w:szCs w:val="32"/>
          <w:lang w:val="en-US" w:eastAsia="zh-CN"/>
        </w:rPr>
      </w:pPr>
    </w:p>
    <w:p>
      <w:pPr>
        <w:widowControl w:val="0"/>
        <w:numPr>
          <w:ilvl w:val="0"/>
          <w:numId w:val="2"/>
        </w:numPr>
        <w:wordWrap/>
        <w:spacing w:line="590" w:lineRule="exact"/>
        <w:jc w:val="center"/>
        <w:textAlignment w:val="auto"/>
        <w:rPr>
          <w:rFonts w:hint="eastAsia" w:ascii="宋体" w:hAnsi="宋体" w:eastAsia="黑体" w:cs="黑体"/>
          <w:sz w:val="32"/>
          <w:szCs w:val="32"/>
        </w:rPr>
      </w:pPr>
      <w:r>
        <w:rPr>
          <w:rFonts w:hint="eastAsia" w:ascii="宋体" w:hAnsi="宋体" w:eastAsia="黑体" w:cs="黑体"/>
          <w:sz w:val="32"/>
          <w:szCs w:val="32"/>
        </w:rPr>
        <w:t xml:space="preserve"> 补偿与利用</w:t>
      </w:r>
    </w:p>
    <w:p>
      <w:pPr>
        <w:widowControl w:val="0"/>
        <w:wordWrap/>
        <w:spacing w:line="590" w:lineRule="exact"/>
        <w:textAlignment w:val="auto"/>
        <w:rPr>
          <w:rFonts w:hint="eastAsia" w:ascii="宋体" w:hAnsi="宋体" w:eastAsia="仿宋_GB2312" w:cs="仿宋_GB2312"/>
          <w:sz w:val="32"/>
          <w:szCs w:val="32"/>
        </w:rPr>
      </w:pPr>
      <w:r>
        <w:rPr>
          <w:rFonts w:hint="eastAsia" w:ascii="宋体" w:hAnsi="宋体" w:eastAsia="黑体" w:cs="黑体"/>
          <w:sz w:val="32"/>
          <w:szCs w:val="32"/>
          <w:lang w:val="en-US" w:eastAsia="zh-CN"/>
        </w:rPr>
        <w:t xml:space="preserve">    第二十六条</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市、区人民政府应当建立生态公益林经济补偿制度，</w:t>
      </w:r>
      <w:r>
        <w:rPr>
          <w:rFonts w:hint="eastAsia" w:ascii="宋体" w:hAnsi="宋体" w:eastAsia="仿宋_GB2312" w:cs="仿宋_GB2312"/>
          <w:i w:val="0"/>
          <w:iCs w:val="0"/>
          <w:sz w:val="32"/>
          <w:szCs w:val="32"/>
        </w:rPr>
        <w:t>对生态公益林的所有者</w:t>
      </w:r>
      <w:r>
        <w:rPr>
          <w:rFonts w:hint="eastAsia" w:ascii="宋体" w:hAnsi="宋体" w:eastAsia="仿宋_GB2312" w:cs="仿宋_GB2312"/>
          <w:i w:val="0"/>
          <w:iCs w:val="0"/>
          <w:sz w:val="32"/>
          <w:szCs w:val="32"/>
          <w:lang w:eastAsia="zh-CN"/>
        </w:rPr>
        <w:t>、承包者</w:t>
      </w:r>
      <w:r>
        <w:rPr>
          <w:rFonts w:hint="eastAsia" w:ascii="宋体" w:hAnsi="宋体" w:eastAsia="仿宋_GB2312" w:cs="仿宋_GB2312"/>
          <w:i w:val="0"/>
          <w:iCs w:val="0"/>
          <w:sz w:val="32"/>
          <w:szCs w:val="32"/>
        </w:rPr>
        <w:t>或者经营者给予经济补偿。</w:t>
      </w:r>
      <w:r>
        <w:rPr>
          <w:rFonts w:hint="eastAsia" w:ascii="宋体" w:hAnsi="宋体" w:eastAsia="仿宋_GB2312" w:cs="仿宋_GB2312"/>
          <w:sz w:val="32"/>
          <w:szCs w:val="32"/>
        </w:rPr>
        <w:t>生态公益林经济补偿标准应当根据生态公益林的等级、质量、生态效益</w:t>
      </w:r>
      <w:r>
        <w:rPr>
          <w:rFonts w:hint="eastAsia" w:ascii="宋体" w:hAnsi="宋体" w:eastAsia="仿宋_GB2312" w:cs="仿宋_GB2312"/>
          <w:i w:val="0"/>
          <w:iCs w:val="0"/>
          <w:sz w:val="32"/>
          <w:szCs w:val="32"/>
          <w:lang w:eastAsia="zh-CN"/>
        </w:rPr>
        <w:t>、</w:t>
      </w:r>
      <w:r>
        <w:rPr>
          <w:rFonts w:hint="eastAsia" w:ascii="宋体" w:hAnsi="宋体" w:eastAsia="仿宋_GB2312" w:cs="仿宋_GB2312"/>
          <w:sz w:val="32"/>
          <w:szCs w:val="32"/>
          <w:lang w:eastAsia="zh-CN"/>
        </w:rPr>
        <w:t>林地租金、</w:t>
      </w:r>
      <w:r>
        <w:rPr>
          <w:rFonts w:hint="eastAsia" w:ascii="宋体" w:hAnsi="宋体" w:eastAsia="仿宋_GB2312" w:cs="仿宋_GB2312"/>
          <w:i w:val="0"/>
          <w:iCs w:val="0"/>
          <w:sz w:val="32"/>
          <w:szCs w:val="32"/>
          <w:lang w:eastAsia="zh-CN"/>
        </w:rPr>
        <w:t>居民消费价格指数</w:t>
      </w:r>
      <w:r>
        <w:rPr>
          <w:rFonts w:hint="eastAsia" w:ascii="宋体" w:hAnsi="宋体" w:eastAsia="仿宋_GB2312" w:cs="仿宋_GB2312"/>
          <w:sz w:val="32"/>
          <w:szCs w:val="32"/>
        </w:rPr>
        <w:t>等因素合理确定，</w:t>
      </w:r>
      <w:r>
        <w:rPr>
          <w:rFonts w:hint="eastAsia" w:ascii="宋体" w:hAnsi="宋体" w:eastAsia="仿宋_GB2312" w:cs="仿宋_GB2312"/>
          <w:i w:val="0"/>
          <w:iCs w:val="0"/>
          <w:sz w:val="32"/>
          <w:szCs w:val="32"/>
        </w:rPr>
        <w:t>并根据本市经济和社会发展</w:t>
      </w:r>
      <w:r>
        <w:rPr>
          <w:rFonts w:hint="eastAsia" w:ascii="宋体" w:hAnsi="宋体" w:eastAsia="仿宋_GB2312" w:cs="仿宋_GB2312"/>
          <w:i w:val="0"/>
          <w:iCs w:val="0"/>
          <w:sz w:val="32"/>
          <w:szCs w:val="32"/>
          <w:lang w:eastAsia="zh-CN"/>
        </w:rPr>
        <w:t>状况建立定期调整机制</w:t>
      </w:r>
      <w:r>
        <w:rPr>
          <w:rFonts w:hint="eastAsia" w:ascii="宋体" w:hAnsi="宋体" w:eastAsia="仿宋_GB2312" w:cs="仿宋_GB2312"/>
          <w:sz w:val="32"/>
          <w:szCs w:val="32"/>
        </w:rPr>
        <w:t>。具体办法由市人民政府制定。</w:t>
      </w:r>
    </w:p>
    <w:p>
      <w:pPr>
        <w:widowControl w:val="0"/>
        <w:wordWrap/>
        <w:spacing w:line="590" w:lineRule="exact"/>
        <w:ind w:firstLine="640" w:firstLineChars="200"/>
        <w:textAlignment w:val="auto"/>
        <w:rPr>
          <w:rFonts w:hint="eastAsia" w:ascii="宋体" w:hAnsi="宋体" w:eastAsia="仿宋_GB2312" w:cs="仿宋_GB2312"/>
          <w:sz w:val="32"/>
          <w:szCs w:val="32"/>
          <w:lang w:eastAsia="zh-CN"/>
        </w:rPr>
      </w:pPr>
      <w:r>
        <w:rPr>
          <w:rFonts w:hint="eastAsia" w:ascii="宋体" w:hAnsi="宋体" w:eastAsia="黑体" w:cs="黑体"/>
          <w:sz w:val="32"/>
          <w:szCs w:val="32"/>
          <w:lang w:val="en-US" w:eastAsia="zh-CN"/>
        </w:rPr>
        <w:t>第二十七条</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生态公益林经济补偿资金</w:t>
      </w:r>
      <w:r>
        <w:rPr>
          <w:rFonts w:hint="eastAsia" w:ascii="宋体" w:hAnsi="宋体" w:eastAsia="仿宋_GB2312" w:cs="仿宋_GB2312"/>
          <w:sz w:val="32"/>
          <w:szCs w:val="32"/>
          <w:lang w:eastAsia="zh-CN"/>
        </w:rPr>
        <w:t>用于补偿生态公益林的所有者、承包者或者</w:t>
      </w:r>
      <w:r>
        <w:rPr>
          <w:rFonts w:hint="eastAsia" w:ascii="宋体" w:hAnsi="宋体" w:eastAsia="仿宋_GB2312" w:cs="仿宋_GB2312"/>
          <w:i w:val="0"/>
          <w:iCs w:val="0"/>
          <w:sz w:val="32"/>
          <w:szCs w:val="32"/>
          <w:lang w:eastAsia="zh-CN"/>
        </w:rPr>
        <w:t>经营</w:t>
      </w:r>
      <w:r>
        <w:rPr>
          <w:rFonts w:hint="eastAsia" w:ascii="宋体" w:hAnsi="宋体" w:eastAsia="仿宋_GB2312" w:cs="仿宋_GB2312"/>
          <w:sz w:val="32"/>
          <w:szCs w:val="32"/>
          <w:lang w:eastAsia="zh-CN"/>
        </w:rPr>
        <w:t>者：</w:t>
      </w:r>
    </w:p>
    <w:p>
      <w:pPr>
        <w:widowControl w:val="0"/>
        <w:wordWrap/>
        <w:spacing w:line="590" w:lineRule="exact"/>
        <w:ind w:firstLine="640" w:firstLineChars="200"/>
        <w:textAlignment w:val="auto"/>
        <w:rPr>
          <w:rFonts w:hint="eastAsia" w:ascii="宋体" w:hAnsi="宋体" w:eastAsia="仿宋_GB2312" w:cs="仿宋_GB2312"/>
          <w:sz w:val="32"/>
          <w:szCs w:val="32"/>
          <w:lang w:eastAsia="zh-CN"/>
        </w:rPr>
      </w:pPr>
      <w:r>
        <w:rPr>
          <w:rFonts w:hint="eastAsia" w:ascii="宋体" w:hAnsi="宋体" w:eastAsia="仿宋_GB2312" w:cs="仿宋_GB2312"/>
          <w:sz w:val="32"/>
          <w:szCs w:val="32"/>
          <w:lang w:eastAsia="zh-CN"/>
        </w:rPr>
        <w:t>（一）生态公益林</w:t>
      </w:r>
      <w:r>
        <w:rPr>
          <w:rFonts w:hint="eastAsia" w:ascii="宋体" w:hAnsi="宋体" w:eastAsia="仿宋_GB2312" w:cs="仿宋_GB2312"/>
          <w:i w:val="0"/>
          <w:iCs w:val="0"/>
          <w:sz w:val="32"/>
          <w:szCs w:val="32"/>
          <w:lang w:eastAsia="zh-CN"/>
        </w:rPr>
        <w:t>未发包和流转的</w:t>
      </w:r>
      <w:r>
        <w:rPr>
          <w:rFonts w:hint="eastAsia" w:ascii="宋体" w:hAnsi="宋体" w:eastAsia="仿宋_GB2312" w:cs="仿宋_GB2312"/>
          <w:sz w:val="32"/>
          <w:szCs w:val="32"/>
          <w:lang w:eastAsia="zh-CN"/>
        </w:rPr>
        <w:t>，补偿对象是</w:t>
      </w:r>
      <w:r>
        <w:rPr>
          <w:rFonts w:hint="eastAsia" w:ascii="宋体" w:hAnsi="宋体" w:eastAsia="仿宋_GB2312" w:cs="仿宋_GB2312"/>
          <w:i w:val="0"/>
          <w:iCs w:val="0"/>
          <w:sz w:val="32"/>
          <w:szCs w:val="32"/>
          <w:u w:val="none"/>
          <w:lang w:eastAsia="zh-CN"/>
        </w:rPr>
        <w:t>农村集体经济组织或者国有、集体林（农）场</w:t>
      </w:r>
      <w:r>
        <w:rPr>
          <w:rFonts w:hint="eastAsia" w:ascii="宋体" w:hAnsi="宋体" w:eastAsia="仿宋_GB2312" w:cs="仿宋_GB2312"/>
          <w:sz w:val="32"/>
          <w:szCs w:val="32"/>
          <w:lang w:eastAsia="zh-CN"/>
        </w:rPr>
        <w:t>；</w:t>
      </w:r>
    </w:p>
    <w:p>
      <w:pPr>
        <w:widowControl w:val="0"/>
        <w:wordWrap/>
        <w:spacing w:line="590" w:lineRule="exact"/>
        <w:ind w:firstLine="640" w:firstLineChars="200"/>
        <w:textAlignment w:val="auto"/>
        <w:rPr>
          <w:rFonts w:hint="eastAsia" w:ascii="宋体" w:hAnsi="宋体" w:eastAsia="仿宋_GB2312" w:cs="仿宋_GB2312"/>
          <w:sz w:val="32"/>
          <w:szCs w:val="32"/>
          <w:lang w:eastAsia="zh-CN"/>
        </w:rPr>
      </w:pPr>
      <w:r>
        <w:rPr>
          <w:rFonts w:hint="eastAsia" w:ascii="宋体" w:hAnsi="宋体" w:eastAsia="仿宋_GB2312" w:cs="仿宋_GB2312"/>
          <w:sz w:val="32"/>
          <w:szCs w:val="32"/>
          <w:lang w:eastAsia="zh-CN"/>
        </w:rPr>
        <w:t>（二）</w:t>
      </w:r>
      <w:r>
        <w:rPr>
          <w:rFonts w:hint="eastAsia" w:ascii="宋体" w:hAnsi="宋体" w:eastAsia="仿宋_GB2312" w:cs="仿宋_GB2312"/>
          <w:i w:val="0"/>
          <w:iCs w:val="0"/>
          <w:sz w:val="32"/>
          <w:szCs w:val="32"/>
          <w:lang w:eastAsia="zh-CN"/>
        </w:rPr>
        <w:t>依据《中华人民共和国农村土地承包法》承包生态公益林林地</w:t>
      </w:r>
      <w:r>
        <w:rPr>
          <w:rFonts w:hint="eastAsia" w:ascii="宋体" w:hAnsi="宋体" w:eastAsia="仿宋_GB2312" w:cs="仿宋_GB2312"/>
          <w:sz w:val="32"/>
          <w:szCs w:val="32"/>
          <w:lang w:eastAsia="zh-CN"/>
        </w:rPr>
        <w:t>的，补偿对象是承包者；</w:t>
      </w:r>
    </w:p>
    <w:p>
      <w:pPr>
        <w:widowControl w:val="0"/>
        <w:wordWrap/>
        <w:spacing w:line="590" w:lineRule="exact"/>
        <w:ind w:firstLine="640" w:firstLineChars="200"/>
        <w:textAlignment w:val="auto"/>
        <w:rPr>
          <w:rFonts w:hint="eastAsia" w:ascii="宋体" w:hAnsi="宋体" w:eastAsia="仿宋_GB2312" w:cs="仿宋_GB2312"/>
          <w:sz w:val="32"/>
          <w:szCs w:val="32"/>
          <w:lang w:eastAsia="zh-CN"/>
        </w:rPr>
      </w:pPr>
      <w:r>
        <w:rPr>
          <w:rFonts w:hint="eastAsia" w:ascii="宋体" w:hAnsi="宋体" w:eastAsia="仿宋_GB2312" w:cs="仿宋_GB2312"/>
          <w:sz w:val="32"/>
          <w:szCs w:val="32"/>
          <w:lang w:eastAsia="zh-CN"/>
        </w:rPr>
        <w:t>（三）依据合同流转生态公益林经营权的，按照合同约定确定补偿对象；合同未约定的，应当按照公平、合理的原则，由合同当事人协商确定。</w:t>
      </w:r>
    </w:p>
    <w:p>
      <w:pPr>
        <w:widowControl w:val="0"/>
        <w:wordWrap/>
        <w:spacing w:line="590" w:lineRule="exact"/>
        <w:ind w:firstLine="640" w:firstLineChars="200"/>
        <w:textAlignment w:val="auto"/>
        <w:rPr>
          <w:rFonts w:hint="eastAsia" w:ascii="宋体" w:hAnsi="宋体" w:eastAsia="仿宋_GB2312" w:cs="仿宋_GB2312"/>
          <w:i w:val="0"/>
          <w:iCs w:val="0"/>
          <w:sz w:val="32"/>
          <w:szCs w:val="32"/>
          <w:lang w:eastAsia="zh-CN"/>
        </w:rPr>
      </w:pPr>
      <w:r>
        <w:rPr>
          <w:rFonts w:hint="eastAsia" w:ascii="宋体" w:hAnsi="宋体" w:eastAsia="仿宋_GB2312" w:cs="仿宋_GB2312"/>
          <w:i w:val="0"/>
          <w:iCs w:val="0"/>
          <w:sz w:val="32"/>
          <w:szCs w:val="32"/>
          <w:lang w:eastAsia="zh-CN"/>
        </w:rPr>
        <w:t>补偿对象确定后，区林业行政主管部门应当将补偿对象名单在生态公益林所在自然村和村（居）民委员会所在地公示，公示期不得少于十五个工作日。经公示无异议的，林业行政主管部门、财政部门应当按照有关规定发放生态公益林经济补偿资金。</w:t>
      </w:r>
    </w:p>
    <w:p>
      <w:pPr>
        <w:widowControl w:val="0"/>
        <w:wordWrap/>
        <w:spacing w:line="590" w:lineRule="exact"/>
        <w:ind w:firstLine="640" w:firstLineChars="200"/>
        <w:textAlignment w:val="auto"/>
        <w:rPr>
          <w:rFonts w:hint="eastAsia" w:ascii="宋体" w:hAnsi="宋体" w:eastAsia="仿宋_GB2312" w:cs="仿宋_GB2312"/>
          <w:sz w:val="32"/>
          <w:szCs w:val="32"/>
        </w:rPr>
      </w:pPr>
      <w:r>
        <w:rPr>
          <w:rFonts w:hint="eastAsia" w:ascii="宋体" w:hAnsi="宋体" w:eastAsia="黑体" w:cs="黑体"/>
          <w:sz w:val="32"/>
          <w:szCs w:val="32"/>
          <w:lang w:val="en-US" w:eastAsia="zh-CN"/>
        </w:rPr>
        <w:t>第二十八条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生态公益林经济补偿资金</w:t>
      </w:r>
      <w:r>
        <w:rPr>
          <w:rFonts w:hint="eastAsia" w:ascii="宋体" w:hAnsi="宋体" w:eastAsia="仿宋_GB2312" w:cs="仿宋_GB2312"/>
          <w:sz w:val="32"/>
          <w:szCs w:val="32"/>
          <w:lang w:eastAsia="zh-CN"/>
        </w:rPr>
        <w:t>应当专项管理</w:t>
      </w:r>
      <w:r>
        <w:rPr>
          <w:rFonts w:hint="eastAsia" w:ascii="宋体" w:hAnsi="宋体" w:eastAsia="仿宋_GB2312" w:cs="仿宋_GB2312"/>
          <w:i w:val="0"/>
          <w:iCs w:val="0"/>
          <w:sz w:val="32"/>
          <w:szCs w:val="32"/>
          <w:lang w:eastAsia="zh-CN"/>
        </w:rPr>
        <w:t>、</w:t>
      </w:r>
      <w:r>
        <w:rPr>
          <w:rFonts w:hint="eastAsia" w:ascii="宋体" w:hAnsi="宋体" w:eastAsia="仿宋_GB2312" w:cs="仿宋_GB2312"/>
          <w:sz w:val="32"/>
          <w:szCs w:val="32"/>
          <w:lang w:eastAsia="zh-CN"/>
        </w:rPr>
        <w:t>专款专用</w:t>
      </w:r>
      <w:r>
        <w:rPr>
          <w:rFonts w:hint="eastAsia" w:ascii="宋体" w:hAnsi="宋体" w:eastAsia="仿宋_GB2312" w:cs="仿宋_GB2312"/>
          <w:sz w:val="32"/>
          <w:szCs w:val="32"/>
        </w:rPr>
        <w:t>。</w:t>
      </w:r>
    </w:p>
    <w:p>
      <w:pPr>
        <w:widowControl w:val="0"/>
        <w:wordWrap/>
        <w:spacing w:line="590" w:lineRule="exact"/>
        <w:ind w:firstLine="640" w:firstLineChars="200"/>
        <w:textAlignment w:val="auto"/>
        <w:rPr>
          <w:rFonts w:hint="eastAsia" w:ascii="宋体" w:hAnsi="宋体" w:eastAsia="仿宋_GB2312" w:cs="仿宋_GB2312"/>
          <w:sz w:val="32"/>
          <w:szCs w:val="32"/>
        </w:rPr>
      </w:pPr>
      <w:r>
        <w:rPr>
          <w:rFonts w:hint="eastAsia" w:ascii="宋体" w:hAnsi="宋体" w:eastAsia="仿宋_GB2312" w:cs="仿宋_GB2312"/>
          <w:i w:val="0"/>
          <w:iCs w:val="0"/>
          <w:sz w:val="32"/>
          <w:szCs w:val="32"/>
          <w:lang w:eastAsia="zh-CN"/>
        </w:rPr>
        <w:t>林业</w:t>
      </w:r>
      <w:r>
        <w:rPr>
          <w:rFonts w:hint="eastAsia" w:ascii="宋体" w:hAnsi="宋体" w:eastAsia="仿宋_GB2312" w:cs="仿宋_GB2312"/>
          <w:sz w:val="32"/>
          <w:szCs w:val="32"/>
        </w:rPr>
        <w:t>行政</w:t>
      </w:r>
      <w:r>
        <w:rPr>
          <w:rFonts w:hint="eastAsia" w:ascii="宋体" w:hAnsi="宋体" w:eastAsia="仿宋_GB2312" w:cs="仿宋_GB2312"/>
          <w:sz w:val="32"/>
          <w:szCs w:val="32"/>
          <w:lang w:eastAsia="zh-CN"/>
        </w:rPr>
        <w:t>主</w:t>
      </w:r>
      <w:r>
        <w:rPr>
          <w:rFonts w:hint="eastAsia" w:ascii="宋体" w:hAnsi="宋体" w:eastAsia="仿宋_GB2312" w:cs="仿宋_GB2312"/>
          <w:sz w:val="32"/>
          <w:szCs w:val="32"/>
        </w:rPr>
        <w:t>管部门应当会同</w:t>
      </w:r>
      <w:r>
        <w:rPr>
          <w:rFonts w:hint="eastAsia" w:ascii="宋体" w:hAnsi="宋体" w:eastAsia="仿宋_GB2312" w:cs="仿宋_GB2312"/>
          <w:i w:val="0"/>
          <w:iCs w:val="0"/>
          <w:sz w:val="32"/>
          <w:szCs w:val="32"/>
          <w:lang w:eastAsia="zh-CN"/>
        </w:rPr>
        <w:t>财政</w:t>
      </w:r>
      <w:r>
        <w:rPr>
          <w:rFonts w:hint="eastAsia" w:ascii="宋体" w:hAnsi="宋体" w:eastAsia="仿宋_GB2312" w:cs="仿宋_GB2312"/>
          <w:sz w:val="32"/>
          <w:szCs w:val="32"/>
        </w:rPr>
        <w:t>部门，定期对生态公益林经济补偿资金的拨付、使用情况开展专项检查，对生态公益林经济补偿资金进行绩效管理。审计</w:t>
      </w:r>
      <w:r>
        <w:rPr>
          <w:rFonts w:hint="eastAsia" w:ascii="宋体" w:hAnsi="宋体" w:eastAsia="仿宋_GB2312" w:cs="仿宋_GB2312"/>
          <w:sz w:val="32"/>
          <w:szCs w:val="32"/>
          <w:lang w:eastAsia="zh-CN"/>
        </w:rPr>
        <w:t>机关</w:t>
      </w:r>
      <w:r>
        <w:rPr>
          <w:rFonts w:hint="eastAsia" w:ascii="宋体" w:hAnsi="宋体" w:eastAsia="仿宋_GB2312" w:cs="仿宋_GB2312"/>
          <w:sz w:val="32"/>
          <w:szCs w:val="32"/>
        </w:rPr>
        <w:t>应当</w:t>
      </w:r>
      <w:r>
        <w:rPr>
          <w:rFonts w:hint="eastAsia" w:ascii="宋体" w:hAnsi="宋体" w:eastAsia="仿宋_GB2312" w:cs="仿宋_GB2312"/>
          <w:sz w:val="32"/>
          <w:szCs w:val="32"/>
          <w:lang w:eastAsia="zh-CN"/>
        </w:rPr>
        <w:t>定期</w:t>
      </w:r>
      <w:r>
        <w:rPr>
          <w:rFonts w:hint="eastAsia" w:ascii="宋体" w:hAnsi="宋体" w:eastAsia="仿宋_GB2312" w:cs="仿宋_GB2312"/>
          <w:sz w:val="32"/>
          <w:szCs w:val="32"/>
        </w:rPr>
        <w:t>对生态公益林经济补偿资金的使用情况进行审计监督。</w:t>
      </w:r>
    </w:p>
    <w:p>
      <w:pPr>
        <w:widowControl w:val="0"/>
        <w:wordWrap/>
        <w:spacing w:line="590" w:lineRule="exact"/>
        <w:ind w:firstLine="640" w:firstLineChars="200"/>
        <w:textAlignment w:val="auto"/>
        <w:rPr>
          <w:rFonts w:hint="eastAsia" w:ascii="宋体" w:hAnsi="宋体" w:eastAsia="仿宋_GB2312" w:cs="仿宋_GB2312"/>
          <w:sz w:val="32"/>
          <w:szCs w:val="32"/>
          <w:lang w:eastAsia="zh-CN"/>
        </w:rPr>
      </w:pPr>
      <w:r>
        <w:rPr>
          <w:rFonts w:hint="eastAsia" w:ascii="宋体" w:hAnsi="宋体" w:eastAsia="黑体" w:cs="黑体"/>
          <w:sz w:val="32"/>
          <w:szCs w:val="32"/>
          <w:lang w:val="en-US" w:eastAsia="zh-CN"/>
        </w:rPr>
        <w:t xml:space="preserve">第二十九条  </w:t>
      </w:r>
      <w:r>
        <w:rPr>
          <w:rFonts w:hint="eastAsia" w:ascii="宋体" w:hAnsi="宋体" w:eastAsia="仿宋_GB2312" w:cs="仿宋_GB2312"/>
          <w:i w:val="0"/>
          <w:iCs w:val="0"/>
          <w:sz w:val="32"/>
          <w:szCs w:val="32"/>
        </w:rPr>
        <w:t>在生态公益林</w:t>
      </w:r>
      <w:r>
        <w:rPr>
          <w:rFonts w:hint="eastAsia" w:ascii="宋体" w:hAnsi="宋体" w:eastAsia="仿宋_GB2312" w:cs="仿宋_GB2312"/>
          <w:i w:val="0"/>
          <w:iCs w:val="0"/>
          <w:sz w:val="32"/>
          <w:szCs w:val="32"/>
          <w:lang w:eastAsia="zh-CN"/>
        </w:rPr>
        <w:t>范围内可以</w:t>
      </w:r>
      <w:r>
        <w:rPr>
          <w:rFonts w:hint="eastAsia" w:ascii="宋体" w:hAnsi="宋体" w:eastAsia="仿宋_GB2312" w:cs="仿宋_GB2312"/>
          <w:sz w:val="32"/>
          <w:szCs w:val="32"/>
        </w:rPr>
        <w:t>适度开展</w:t>
      </w:r>
      <w:r>
        <w:rPr>
          <w:rFonts w:hint="eastAsia" w:ascii="宋体" w:hAnsi="宋体" w:eastAsia="仿宋_GB2312" w:cs="仿宋_GB2312"/>
          <w:sz w:val="32"/>
          <w:szCs w:val="32"/>
          <w:lang w:eastAsia="zh-CN"/>
        </w:rPr>
        <w:t>林下种植、</w:t>
      </w:r>
      <w:r>
        <w:rPr>
          <w:rFonts w:hint="eastAsia" w:ascii="宋体" w:hAnsi="宋体" w:eastAsia="仿宋_GB2312" w:cs="仿宋_GB2312"/>
          <w:sz w:val="32"/>
          <w:szCs w:val="32"/>
        </w:rPr>
        <w:t>森林</w:t>
      </w:r>
      <w:r>
        <w:rPr>
          <w:rFonts w:hint="eastAsia" w:ascii="宋体" w:hAnsi="宋体" w:eastAsia="仿宋_GB2312" w:cs="仿宋_GB2312"/>
          <w:sz w:val="32"/>
          <w:szCs w:val="32"/>
          <w:lang w:eastAsia="zh-CN"/>
        </w:rPr>
        <w:t>游憩</w:t>
      </w:r>
      <w:r>
        <w:rPr>
          <w:rFonts w:hint="eastAsia" w:ascii="宋体" w:hAnsi="宋体" w:eastAsia="仿宋_GB2312" w:cs="仿宋_GB2312"/>
          <w:sz w:val="32"/>
          <w:szCs w:val="32"/>
        </w:rPr>
        <w:t>等</w:t>
      </w:r>
      <w:r>
        <w:rPr>
          <w:rFonts w:hint="eastAsia" w:ascii="宋体" w:hAnsi="宋体" w:eastAsia="仿宋_GB2312" w:cs="仿宋_GB2312"/>
          <w:sz w:val="32"/>
          <w:szCs w:val="32"/>
          <w:lang w:eastAsia="zh-CN"/>
        </w:rPr>
        <w:t>非木质资源开发利用。开发利用项目不得破坏森林资源，不得破坏森林生态系统功能和生物多样性。</w:t>
      </w:r>
    </w:p>
    <w:p>
      <w:pPr>
        <w:widowControl w:val="0"/>
        <w:wordWrap/>
        <w:spacing w:line="590" w:lineRule="exact"/>
        <w:ind w:firstLine="640" w:firstLineChars="200"/>
        <w:textAlignment w:val="auto"/>
        <w:rPr>
          <w:rFonts w:hint="eastAsia" w:ascii="宋体" w:hAnsi="宋体" w:eastAsia="仿宋_GB2312" w:cs="仿宋_GB2312"/>
          <w:sz w:val="32"/>
          <w:szCs w:val="32"/>
          <w:lang w:eastAsia="zh-CN"/>
        </w:rPr>
      </w:pPr>
      <w:r>
        <w:rPr>
          <w:rFonts w:hint="eastAsia" w:ascii="宋体" w:hAnsi="宋体" w:eastAsia="仿宋_GB2312" w:cs="仿宋_GB2312"/>
          <w:sz w:val="32"/>
          <w:szCs w:val="32"/>
          <w:lang w:eastAsia="zh-CN"/>
        </w:rPr>
        <w:t>林业行政主管部门应当加强对非木质资源开发利用项目的规划、指导、监督和管理，对破坏森林资源、破坏森林生态系统功能和生物多样性的行为依法予以制止和处理。</w:t>
      </w:r>
    </w:p>
    <w:p>
      <w:pPr>
        <w:widowControl w:val="0"/>
        <w:wordWrap/>
        <w:spacing w:line="590" w:lineRule="exact"/>
        <w:ind w:firstLine="640" w:firstLineChars="200"/>
        <w:textAlignment w:val="auto"/>
        <w:rPr>
          <w:rFonts w:hint="eastAsia" w:ascii="宋体" w:hAnsi="宋体" w:eastAsia="仿宋_GB2312" w:cs="仿宋_GB2312"/>
          <w:sz w:val="32"/>
          <w:szCs w:val="32"/>
          <w:lang w:eastAsia="zh-CN"/>
        </w:rPr>
      </w:pPr>
    </w:p>
    <w:p>
      <w:pPr>
        <w:widowControl w:val="0"/>
        <w:wordWrap/>
        <w:spacing w:line="590" w:lineRule="exact"/>
        <w:jc w:val="center"/>
        <w:textAlignment w:val="auto"/>
        <w:rPr>
          <w:rFonts w:hint="eastAsia" w:ascii="宋体" w:hAnsi="宋体" w:eastAsia="黑体" w:cs="黑体"/>
          <w:sz w:val="32"/>
          <w:szCs w:val="32"/>
        </w:rPr>
      </w:pPr>
      <w:r>
        <w:rPr>
          <w:rFonts w:hint="eastAsia" w:ascii="宋体" w:hAnsi="宋体" w:eastAsia="黑体" w:cs="黑体"/>
          <w:sz w:val="32"/>
          <w:szCs w:val="32"/>
        </w:rPr>
        <w:t>第五章  法律责任</w:t>
      </w:r>
    </w:p>
    <w:p>
      <w:pPr>
        <w:widowControl w:val="0"/>
        <w:wordWrap/>
        <w:spacing w:line="590" w:lineRule="exact"/>
        <w:ind w:firstLine="640" w:firstLineChars="200"/>
        <w:textAlignment w:val="auto"/>
        <w:rPr>
          <w:rFonts w:hint="eastAsia" w:ascii="宋体" w:hAnsi="宋体" w:eastAsia="仿宋_GB2312" w:cs="仿宋_GB2312"/>
          <w:sz w:val="32"/>
          <w:szCs w:val="32"/>
        </w:rPr>
      </w:pPr>
    </w:p>
    <w:p>
      <w:pPr>
        <w:widowControl w:val="0"/>
        <w:wordWrap/>
        <w:spacing w:line="590" w:lineRule="exact"/>
        <w:ind w:firstLine="640" w:firstLineChars="200"/>
        <w:textAlignment w:val="auto"/>
        <w:rPr>
          <w:rFonts w:hint="eastAsia" w:ascii="宋体" w:hAnsi="宋体" w:eastAsia="仿宋_GB2312" w:cs="仿宋_GB2312"/>
          <w:sz w:val="32"/>
          <w:szCs w:val="32"/>
          <w:lang w:val="en-US" w:eastAsia="zh-CN"/>
        </w:rPr>
      </w:pPr>
      <w:r>
        <w:rPr>
          <w:rFonts w:hint="eastAsia" w:ascii="宋体" w:hAnsi="宋体" w:eastAsia="黑体" w:cs="黑体"/>
          <w:sz w:val="32"/>
          <w:szCs w:val="32"/>
          <w:lang w:val="en-US" w:eastAsia="zh-CN"/>
        </w:rPr>
        <w:t>第三十条</w:t>
      </w:r>
      <w:r>
        <w:rPr>
          <w:rFonts w:hint="eastAsia" w:ascii="宋体" w:hAnsi="宋体" w:eastAsia="仿宋_GB2312" w:cs="仿宋_GB2312"/>
          <w:sz w:val="32"/>
          <w:szCs w:val="32"/>
          <w:lang w:val="en-US" w:eastAsia="zh-CN"/>
        </w:rPr>
        <w:t xml:space="preserve">  违反本条例第二十一条规定，擅自改变生态公益林林地用途的，依照《中华人民共和国森林法实施条例》第四十三条的规定处罚。</w:t>
      </w:r>
    </w:p>
    <w:p>
      <w:pPr>
        <w:widowControl w:val="0"/>
        <w:wordWrap/>
        <w:spacing w:line="590" w:lineRule="exact"/>
        <w:ind w:firstLine="640" w:firstLineChars="200"/>
        <w:textAlignment w:val="auto"/>
        <w:rPr>
          <w:rFonts w:hint="eastAsia" w:ascii="宋体" w:hAnsi="宋体" w:eastAsia="仿宋_GB2312" w:cs="仿宋_GB2312"/>
          <w:sz w:val="32"/>
          <w:szCs w:val="32"/>
          <w:lang w:val="en-US" w:eastAsia="zh-CN"/>
        </w:rPr>
      </w:pPr>
      <w:r>
        <w:rPr>
          <w:rFonts w:hint="eastAsia" w:ascii="宋体" w:hAnsi="宋体" w:eastAsia="黑体" w:cs="黑体"/>
          <w:sz w:val="32"/>
          <w:szCs w:val="32"/>
          <w:lang w:val="en-US" w:eastAsia="zh-CN"/>
        </w:rPr>
        <w:t>第三十一条</w:t>
      </w:r>
      <w:r>
        <w:rPr>
          <w:rFonts w:hint="eastAsia" w:ascii="宋体" w:hAnsi="宋体" w:eastAsia="仿宋_GB2312" w:cs="仿宋_GB2312"/>
          <w:sz w:val="32"/>
          <w:szCs w:val="32"/>
          <w:lang w:val="en-US" w:eastAsia="zh-CN"/>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lang w:val="en-US" w:eastAsia="zh-CN"/>
        </w:rPr>
        <w:t>违反本条例第二十二条规定，擅自采伐或者移植生态公益林范围内林木的，依照《中华人民共和国森林法》第三十九条、《中华人民共和国森林法实施条例》第三十八条、第三十九条的规定处罚。</w:t>
      </w:r>
    </w:p>
    <w:p>
      <w:pPr>
        <w:widowControl w:val="0"/>
        <w:wordWrap/>
        <w:spacing w:line="590" w:lineRule="exact"/>
        <w:ind w:firstLine="640" w:firstLineChars="200"/>
        <w:textAlignment w:val="auto"/>
        <w:rPr>
          <w:rFonts w:hint="eastAsia" w:ascii="宋体" w:hAnsi="宋体" w:eastAsia="仿宋_GB2312" w:cs="仿宋_GB2312"/>
          <w:sz w:val="32"/>
          <w:szCs w:val="32"/>
          <w:lang w:val="en-US" w:eastAsia="zh-CN"/>
        </w:rPr>
      </w:pPr>
      <w:r>
        <w:rPr>
          <w:rFonts w:hint="eastAsia" w:ascii="宋体" w:hAnsi="宋体" w:eastAsia="黑体" w:cs="黑体"/>
          <w:sz w:val="32"/>
          <w:szCs w:val="32"/>
          <w:lang w:val="en-US" w:eastAsia="zh-CN"/>
        </w:rPr>
        <w:t>第三十二条</w:t>
      </w:r>
      <w:r>
        <w:rPr>
          <w:rFonts w:hint="eastAsia" w:ascii="宋体" w:hAnsi="宋体" w:eastAsia="仿宋_GB2312" w:cs="仿宋_GB2312"/>
          <w:sz w:val="32"/>
          <w:szCs w:val="32"/>
          <w:lang w:val="en-US" w:eastAsia="zh-CN"/>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lang w:val="en-US" w:eastAsia="zh-CN"/>
        </w:rPr>
        <w:t>违反本条例第二十三条规定，在生态公益林范围内有下列行为之一的，由林业行政主管部门给予行政处罚，构成犯罪的，依法追究刑事责任：</w:t>
      </w:r>
    </w:p>
    <w:p>
      <w:pPr>
        <w:widowControl w:val="0"/>
        <w:wordWrap/>
        <w:spacing w:line="590" w:lineRule="exact"/>
        <w:ind w:firstLine="640" w:firstLineChars="200"/>
        <w:textAlignment w:val="auto"/>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（一）攀、折、钉、栓、刻划等损害树木的，处二十元以上五十元以下罚款；</w:t>
      </w:r>
    </w:p>
    <w:p>
      <w:pPr>
        <w:widowControl w:val="0"/>
        <w:wordWrap/>
        <w:spacing w:line="590" w:lineRule="exact"/>
        <w:ind w:firstLine="640" w:firstLineChars="200"/>
        <w:textAlignment w:val="auto"/>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（二）打枝、采脂、建坟、开垦、采石、采砂、采土的，依照《中华人民共和国森林法》第四十四条、《中华人民共和国森林法实施条例》第四十一条、第四十三条的规定处罚；</w:t>
      </w:r>
    </w:p>
    <w:p>
      <w:pPr>
        <w:widowControl w:val="0"/>
        <w:wordWrap/>
        <w:spacing w:line="590" w:lineRule="exact"/>
        <w:ind w:firstLine="640" w:firstLineChars="200"/>
        <w:textAlignment w:val="auto"/>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（三）狩猎的，处一百元以上一千元以下罚款。狩猎国家和地方重点保护野生动物的，依照《中华人民共和国野生动物保护法》第四十五条、第四十六条的规定处罚；</w:t>
      </w:r>
    </w:p>
    <w:p>
      <w:pPr>
        <w:widowControl w:val="0"/>
        <w:wordWrap/>
        <w:spacing w:line="590" w:lineRule="exact"/>
        <w:ind w:firstLine="640" w:firstLineChars="200"/>
        <w:textAlignment w:val="auto"/>
        <w:rPr>
          <w:rFonts w:hint="eastAsia" w:ascii="宋体" w:hAnsi="宋体" w:eastAsia="仿宋_GB2312" w:cs="仿宋_GB2312"/>
          <w:sz w:val="32"/>
          <w:szCs w:val="32"/>
          <w:lang w:eastAsia="zh-CN"/>
        </w:rPr>
      </w:pPr>
      <w:r>
        <w:rPr>
          <w:rFonts w:hint="eastAsia" w:ascii="宋体" w:hAnsi="宋体" w:eastAsia="仿宋_GB2312" w:cs="仿宋_GB2312"/>
          <w:sz w:val="32"/>
          <w:szCs w:val="32"/>
          <w:lang w:eastAsia="zh-CN"/>
        </w:rPr>
        <w:t>（四）炼山、焚烧香烛、燃放烟花爆竹等野外用火的，对个人处</w:t>
      </w:r>
      <w:r>
        <w:rPr>
          <w:rFonts w:hint="eastAsia" w:ascii="宋体" w:hAnsi="宋体" w:eastAsia="仿宋_GB2312" w:cs="仿宋_GB2312"/>
          <w:sz w:val="32"/>
          <w:szCs w:val="32"/>
          <w:lang w:val="en-US" w:eastAsia="zh-CN"/>
        </w:rPr>
        <w:t>二百元以上三千元以下罚款，对单位处一万元以上五万元以下罚款</w:t>
      </w:r>
      <w:r>
        <w:rPr>
          <w:rFonts w:hint="eastAsia" w:ascii="宋体" w:hAnsi="宋体" w:eastAsia="仿宋_GB2312" w:cs="仿宋_GB2312"/>
          <w:sz w:val="32"/>
          <w:szCs w:val="32"/>
          <w:lang w:eastAsia="zh-CN"/>
        </w:rPr>
        <w:t>；</w:t>
      </w:r>
    </w:p>
    <w:p>
      <w:pPr>
        <w:widowControl w:val="0"/>
        <w:wordWrap/>
        <w:spacing w:line="590" w:lineRule="exact"/>
        <w:ind w:firstLine="640" w:firstLineChars="200"/>
        <w:textAlignment w:val="auto"/>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（五）毁坏或者擅自移动监测仪器等护林设施的，处二百元以上三千元以下罚款。</w:t>
      </w:r>
    </w:p>
    <w:p>
      <w:pPr>
        <w:widowControl w:val="0"/>
        <w:wordWrap/>
        <w:spacing w:line="590" w:lineRule="exact"/>
        <w:ind w:firstLine="640" w:firstLineChars="200"/>
        <w:textAlignment w:val="auto"/>
        <w:rPr>
          <w:rFonts w:hint="eastAsia" w:ascii="宋体" w:hAnsi="宋体" w:eastAsia="仿宋_GB2312" w:cs="仿宋_GB2312"/>
          <w:sz w:val="32"/>
          <w:szCs w:val="32"/>
          <w:lang w:val="en-US" w:eastAsia="zh-CN"/>
        </w:rPr>
      </w:pPr>
      <w:r>
        <w:rPr>
          <w:rFonts w:hint="eastAsia" w:ascii="宋体" w:hAnsi="宋体" w:eastAsia="黑体" w:cs="黑体"/>
          <w:sz w:val="32"/>
          <w:szCs w:val="32"/>
          <w:lang w:val="en-US" w:eastAsia="zh-CN"/>
        </w:rPr>
        <w:t xml:space="preserve">第三十三条 </w:t>
      </w:r>
      <w:r>
        <w:rPr>
          <w:rFonts w:hint="eastAsia" w:ascii="宋体" w:hAnsi="宋体" w:eastAsia="仿宋_GB2312" w:cs="仿宋_GB2312"/>
          <w:sz w:val="32"/>
          <w:szCs w:val="32"/>
          <w:lang w:val="en-US" w:eastAsia="zh-CN"/>
        </w:rPr>
        <w:t xml:space="preserve"> 林业行政主管部门等有关行政管理部门、管护单位违反本条例规定，有下列情形之一的，由主管机关或者监察机关对直接负责的主管人员和其他责任人员依法给予责令改正、通报批评的处理或者处分；构成犯罪的，依法追究刑事责任：</w:t>
      </w:r>
    </w:p>
    <w:p>
      <w:pPr>
        <w:widowControl w:val="0"/>
        <w:wordWrap/>
        <w:spacing w:line="590" w:lineRule="exact"/>
        <w:ind w:firstLine="640" w:firstLineChars="200"/>
        <w:textAlignment w:val="auto"/>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（一）违反本条例第八条、第九条、第十条规定，未按照规定程序编制生态公益林规划的；</w:t>
      </w:r>
    </w:p>
    <w:p>
      <w:pPr>
        <w:widowControl w:val="0"/>
        <w:wordWrap/>
        <w:spacing w:line="590" w:lineRule="exact"/>
        <w:ind w:firstLine="640" w:firstLineChars="200"/>
        <w:textAlignment w:val="auto"/>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（二）违反本条例第十一条、第十二条规定，未按照规定程序界定、申报和公布生态公益林的；</w:t>
      </w:r>
    </w:p>
    <w:p>
      <w:pPr>
        <w:widowControl w:val="0"/>
        <w:wordWrap/>
        <w:spacing w:line="590" w:lineRule="exact"/>
        <w:ind w:firstLine="640" w:firstLineChars="200"/>
        <w:textAlignment w:val="auto"/>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（三）违反本条例第十四条规定，未制定生态公益林造林、抚育和改造年度计划或者未按照国家和省有关技术规程规定进行造林、抚育和改造的；</w:t>
      </w:r>
    </w:p>
    <w:p>
      <w:pPr>
        <w:widowControl w:val="0"/>
        <w:wordWrap/>
        <w:spacing w:line="590" w:lineRule="exact"/>
        <w:ind w:firstLine="640" w:firstLineChars="200"/>
        <w:textAlignment w:val="auto"/>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（四）违反本条例第十五条规定，未按照规定组织生态公益林的造林、抚育和改造等工程项目的招标和验收工作的；</w:t>
      </w:r>
    </w:p>
    <w:p>
      <w:pPr>
        <w:widowControl w:val="0"/>
        <w:wordWrap/>
        <w:spacing w:line="590" w:lineRule="exact"/>
        <w:ind w:firstLine="640" w:firstLineChars="200"/>
        <w:textAlignment w:val="auto"/>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（五）违反本条例第十六条、第十七条、第十八条、第十九条、第二十九条规定，未按照规定履行生态公益林管理和管护责任的；</w:t>
      </w:r>
    </w:p>
    <w:p>
      <w:pPr>
        <w:widowControl w:val="0"/>
        <w:wordWrap/>
        <w:spacing w:line="590" w:lineRule="exact"/>
        <w:ind w:firstLine="640" w:firstLineChars="200"/>
        <w:textAlignment w:val="auto"/>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（六）违反本条例第二十一条、第二十二条规定，未按照法定条件和程序批准改变生态公益林林地用途、采伐或者移植生态公益林范围内林木的；</w:t>
      </w:r>
    </w:p>
    <w:p>
      <w:pPr>
        <w:widowControl w:val="0"/>
        <w:wordWrap/>
        <w:spacing w:line="590" w:lineRule="exact"/>
        <w:ind w:firstLine="640" w:firstLineChars="200"/>
        <w:textAlignment w:val="auto"/>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（七）违反本条例第二十四条规定，未按照规定履行有害生物防治责任的；</w:t>
      </w:r>
    </w:p>
    <w:p>
      <w:pPr>
        <w:widowControl w:val="0"/>
        <w:wordWrap/>
        <w:spacing w:line="590" w:lineRule="exact"/>
        <w:ind w:firstLine="640" w:firstLineChars="200"/>
        <w:textAlignment w:val="auto"/>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（八）违反本条例第十八条、第二十七条、第二十八条规定，未按照规定发放和使用生态公益林管护经费、经济补偿资金，或者不按照规定履行监督管理责任的；</w:t>
      </w:r>
    </w:p>
    <w:p>
      <w:pPr>
        <w:widowControl w:val="0"/>
        <w:wordWrap/>
        <w:spacing w:line="590" w:lineRule="exact"/>
        <w:ind w:firstLine="640" w:firstLineChars="200"/>
        <w:textAlignment w:val="auto"/>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（九）徇私舞弊，滥用职权，玩忽职守，不依法履行法定职责，损害公民、法人或者其他组织合法权益的其他行为。</w:t>
      </w:r>
    </w:p>
    <w:p>
      <w:pPr>
        <w:widowControl w:val="0"/>
        <w:wordWrap/>
        <w:spacing w:line="590" w:lineRule="exact"/>
        <w:ind w:firstLine="640" w:firstLineChars="200"/>
        <w:textAlignment w:val="auto"/>
        <w:rPr>
          <w:rFonts w:hint="eastAsia" w:ascii="宋体" w:hAnsi="宋体" w:eastAsia="仿宋_GB2312" w:cs="仿宋_GB2312"/>
          <w:sz w:val="32"/>
          <w:szCs w:val="32"/>
          <w:lang w:val="en-US" w:eastAsia="zh-CN"/>
        </w:rPr>
      </w:pPr>
    </w:p>
    <w:p>
      <w:pPr>
        <w:widowControl w:val="0"/>
        <w:wordWrap/>
        <w:spacing w:line="590" w:lineRule="exact"/>
        <w:jc w:val="center"/>
        <w:textAlignment w:val="auto"/>
        <w:rPr>
          <w:rFonts w:hint="eastAsia" w:ascii="宋体" w:hAnsi="宋体" w:eastAsia="黑体" w:cs="黑体"/>
          <w:sz w:val="32"/>
          <w:szCs w:val="32"/>
        </w:rPr>
      </w:pPr>
      <w:r>
        <w:rPr>
          <w:rFonts w:hint="eastAsia" w:ascii="宋体" w:hAnsi="宋体" w:eastAsia="黑体" w:cs="黑体"/>
          <w:sz w:val="32"/>
          <w:szCs w:val="32"/>
        </w:rPr>
        <w:t>第六章  附则</w:t>
      </w:r>
    </w:p>
    <w:p>
      <w:pPr>
        <w:widowControl w:val="0"/>
        <w:wordWrap/>
        <w:spacing w:line="590" w:lineRule="exact"/>
        <w:ind w:firstLine="640" w:firstLineChars="200"/>
        <w:textAlignment w:val="auto"/>
        <w:rPr>
          <w:rFonts w:hint="eastAsia" w:ascii="宋体" w:hAnsi="宋体" w:eastAsia="仿宋_GB2312" w:cs="仿宋_GB2312"/>
          <w:sz w:val="32"/>
          <w:szCs w:val="32"/>
          <w:lang w:eastAsia="zh-CN"/>
        </w:rPr>
      </w:pPr>
    </w:p>
    <w:p>
      <w:pPr>
        <w:widowControl w:val="0"/>
        <w:wordWrap/>
        <w:spacing w:line="590" w:lineRule="exact"/>
        <w:ind w:firstLine="640" w:firstLineChars="200"/>
        <w:textAlignment w:val="auto"/>
        <w:rPr>
          <w:rFonts w:hint="eastAsia" w:ascii="宋体" w:hAnsi="宋体" w:eastAsia="仿宋_GB2312" w:cs="仿宋_GB2312"/>
          <w:sz w:val="32"/>
          <w:szCs w:val="32"/>
          <w:lang w:val="en-US" w:eastAsia="zh-CN"/>
        </w:rPr>
      </w:pPr>
      <w:r>
        <w:rPr>
          <w:rFonts w:hint="eastAsia" w:ascii="宋体" w:hAnsi="宋体" w:eastAsia="黑体" w:cs="黑体"/>
          <w:sz w:val="32"/>
          <w:szCs w:val="32"/>
          <w:lang w:val="en-US" w:eastAsia="zh-CN"/>
        </w:rPr>
        <w:t>第三十四条</w:t>
      </w:r>
      <w:r>
        <w:rPr>
          <w:rFonts w:hint="eastAsia" w:ascii="宋体" w:hAnsi="宋体" w:eastAsia="仿宋_GB2312" w:cs="仿宋_GB2312"/>
          <w:sz w:val="32"/>
          <w:szCs w:val="32"/>
          <w:lang w:val="en-US" w:eastAsia="zh-CN"/>
        </w:rPr>
        <w:t xml:space="preserve">  区人民政府可以参照本条例有关规定划定区级生态公益林。</w:t>
      </w:r>
    </w:p>
    <w:p>
      <w:pPr>
        <w:widowControl w:val="0"/>
        <w:wordWrap/>
        <w:spacing w:line="590" w:lineRule="exact"/>
        <w:ind w:firstLine="640" w:firstLineChars="200"/>
        <w:textAlignment w:val="auto"/>
        <w:rPr>
          <w:rFonts w:hint="eastAsia" w:ascii="宋体" w:hAnsi="宋体" w:eastAsia="仿宋_GB2312" w:cs="仿宋_GB2312"/>
          <w:sz w:val="32"/>
          <w:szCs w:val="32"/>
        </w:rPr>
      </w:pPr>
      <w:r>
        <w:rPr>
          <w:rFonts w:hint="eastAsia" w:ascii="宋体" w:hAnsi="宋体" w:eastAsia="黑体" w:cs="黑体"/>
          <w:sz w:val="32"/>
          <w:szCs w:val="32"/>
          <w:lang w:val="en-US" w:eastAsia="zh-CN"/>
        </w:rPr>
        <w:t>第三十五条</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生态公益林以外的其他</w:t>
      </w:r>
      <w:r>
        <w:rPr>
          <w:rFonts w:hint="eastAsia" w:ascii="宋体" w:hAnsi="宋体" w:eastAsia="仿宋_GB2312" w:cs="仿宋_GB2312"/>
          <w:sz w:val="32"/>
          <w:szCs w:val="32"/>
          <w:lang w:eastAsia="zh-CN"/>
        </w:rPr>
        <w:t>森林、</w:t>
      </w:r>
      <w:r>
        <w:rPr>
          <w:rFonts w:hint="eastAsia" w:ascii="宋体" w:hAnsi="宋体" w:eastAsia="仿宋_GB2312" w:cs="仿宋_GB2312"/>
          <w:sz w:val="32"/>
          <w:szCs w:val="32"/>
        </w:rPr>
        <w:t>林木、林地</w:t>
      </w:r>
      <w:r>
        <w:rPr>
          <w:rFonts w:hint="eastAsia" w:ascii="宋体" w:hAnsi="宋体" w:eastAsia="仿宋_GB2312" w:cs="仿宋_GB2312"/>
          <w:i w:val="0"/>
          <w:iCs w:val="0"/>
          <w:sz w:val="32"/>
          <w:szCs w:val="32"/>
        </w:rPr>
        <w:t>，经其所有者</w:t>
      </w:r>
      <w:r>
        <w:rPr>
          <w:rFonts w:hint="eastAsia" w:ascii="宋体" w:hAnsi="宋体" w:eastAsia="仿宋_GB2312" w:cs="仿宋_GB2312"/>
          <w:i w:val="0"/>
          <w:iCs w:val="0"/>
          <w:sz w:val="32"/>
          <w:szCs w:val="32"/>
          <w:lang w:eastAsia="zh-CN"/>
        </w:rPr>
        <w:t>、承包者</w:t>
      </w:r>
      <w:r>
        <w:rPr>
          <w:rFonts w:hint="eastAsia" w:ascii="宋体" w:hAnsi="宋体" w:eastAsia="仿宋_GB2312" w:cs="仿宋_GB2312"/>
          <w:i w:val="0"/>
          <w:iCs w:val="0"/>
          <w:sz w:val="32"/>
          <w:szCs w:val="32"/>
        </w:rPr>
        <w:t>或者经营者同意，可以</w:t>
      </w:r>
      <w:r>
        <w:rPr>
          <w:rFonts w:hint="eastAsia" w:ascii="宋体" w:hAnsi="宋体" w:eastAsia="仿宋_GB2312" w:cs="仿宋_GB2312"/>
          <w:sz w:val="32"/>
          <w:szCs w:val="32"/>
        </w:rPr>
        <w:t>纳入森林综合管护区范围实行综合管护。</w:t>
      </w:r>
    </w:p>
    <w:p>
      <w:pPr>
        <w:widowControl w:val="0"/>
        <w:wordWrap/>
        <w:spacing w:line="590" w:lineRule="exact"/>
        <w:ind w:firstLine="640" w:firstLineChars="200"/>
        <w:textAlignment w:val="auto"/>
        <w:rPr>
          <w:rFonts w:hint="eastAsia" w:ascii="宋体" w:hAnsi="宋体" w:eastAsia="仿宋_GB2312" w:cs="仿宋_GB2312"/>
          <w:i w:val="0"/>
          <w:iCs w:val="0"/>
          <w:sz w:val="32"/>
          <w:szCs w:val="32"/>
        </w:rPr>
      </w:pPr>
      <w:r>
        <w:rPr>
          <w:rFonts w:hint="eastAsia" w:ascii="宋体" w:hAnsi="宋体" w:eastAsia="仿宋_GB2312" w:cs="仿宋_GB2312"/>
          <w:i w:val="0"/>
          <w:iCs w:val="0"/>
          <w:sz w:val="32"/>
          <w:szCs w:val="32"/>
        </w:rPr>
        <w:t>按</w:t>
      </w:r>
      <w:r>
        <w:rPr>
          <w:rFonts w:hint="eastAsia" w:ascii="宋体" w:hAnsi="宋体" w:eastAsia="仿宋_GB2312" w:cs="仿宋_GB2312"/>
          <w:i w:val="0"/>
          <w:iCs w:val="0"/>
          <w:sz w:val="32"/>
          <w:szCs w:val="32"/>
          <w:lang w:eastAsia="zh-CN"/>
        </w:rPr>
        <w:t>照</w:t>
      </w:r>
      <w:r>
        <w:rPr>
          <w:rFonts w:hint="eastAsia" w:ascii="宋体" w:hAnsi="宋体" w:eastAsia="仿宋_GB2312" w:cs="仿宋_GB2312"/>
          <w:i w:val="0"/>
          <w:iCs w:val="0"/>
          <w:sz w:val="32"/>
          <w:szCs w:val="32"/>
        </w:rPr>
        <w:t>前款规定纳入森林综合管护区的，应当</w:t>
      </w:r>
      <w:r>
        <w:rPr>
          <w:rFonts w:hint="eastAsia" w:ascii="宋体" w:hAnsi="宋体" w:eastAsia="仿宋_GB2312" w:cs="仿宋_GB2312"/>
          <w:i w:val="0"/>
          <w:iCs w:val="0"/>
          <w:sz w:val="32"/>
          <w:szCs w:val="32"/>
          <w:lang w:eastAsia="zh-CN"/>
        </w:rPr>
        <w:t>参照生态公益林经济补偿制度，</w:t>
      </w:r>
      <w:r>
        <w:rPr>
          <w:rFonts w:hint="eastAsia" w:ascii="宋体" w:hAnsi="宋体" w:eastAsia="仿宋_GB2312" w:cs="仿宋_GB2312"/>
          <w:i w:val="0"/>
          <w:iCs w:val="0"/>
          <w:sz w:val="32"/>
          <w:szCs w:val="32"/>
        </w:rPr>
        <w:t>给予</w:t>
      </w:r>
      <w:r>
        <w:rPr>
          <w:rFonts w:hint="eastAsia" w:ascii="宋体" w:hAnsi="宋体" w:eastAsia="仿宋_GB2312" w:cs="仿宋_GB2312"/>
          <w:i w:val="0"/>
          <w:iCs w:val="0"/>
          <w:sz w:val="32"/>
          <w:szCs w:val="32"/>
          <w:lang w:eastAsia="zh-CN"/>
        </w:rPr>
        <w:t>森林、</w:t>
      </w:r>
      <w:r>
        <w:rPr>
          <w:rFonts w:hint="eastAsia" w:ascii="宋体" w:hAnsi="宋体" w:eastAsia="仿宋_GB2312" w:cs="仿宋_GB2312"/>
          <w:i w:val="0"/>
          <w:iCs w:val="0"/>
          <w:sz w:val="32"/>
          <w:szCs w:val="32"/>
        </w:rPr>
        <w:t>林木、林地所有者</w:t>
      </w:r>
      <w:r>
        <w:rPr>
          <w:rFonts w:hint="eastAsia" w:ascii="宋体" w:hAnsi="宋体" w:eastAsia="仿宋_GB2312" w:cs="仿宋_GB2312"/>
          <w:i w:val="0"/>
          <w:iCs w:val="0"/>
          <w:sz w:val="32"/>
          <w:szCs w:val="32"/>
          <w:lang w:eastAsia="zh-CN"/>
        </w:rPr>
        <w:t>、承包者</w:t>
      </w:r>
      <w:r>
        <w:rPr>
          <w:rFonts w:hint="eastAsia" w:ascii="宋体" w:hAnsi="宋体" w:eastAsia="仿宋_GB2312" w:cs="仿宋_GB2312"/>
          <w:i w:val="0"/>
          <w:iCs w:val="0"/>
          <w:sz w:val="32"/>
          <w:szCs w:val="32"/>
        </w:rPr>
        <w:t>或者经营者适当的经济补贴。</w:t>
      </w:r>
    </w:p>
    <w:p>
      <w:pPr>
        <w:widowControl w:val="0"/>
        <w:wordWrap/>
        <w:spacing w:line="590" w:lineRule="exact"/>
        <w:ind w:firstLine="640" w:firstLineChars="200"/>
        <w:textAlignment w:val="auto"/>
        <w:rPr>
          <w:rFonts w:hint="eastAsia" w:ascii="宋体" w:hAnsi="宋体" w:eastAsia="仿宋_GB2312" w:cs="仿宋_GB2312"/>
          <w:i w:val="0"/>
          <w:iCs w:val="0"/>
          <w:sz w:val="32"/>
          <w:szCs w:val="32"/>
        </w:rPr>
      </w:pPr>
      <w:r>
        <w:rPr>
          <w:rFonts w:hint="eastAsia" w:ascii="宋体" w:hAnsi="宋体" w:eastAsia="黑体" w:cs="黑体"/>
          <w:sz w:val="32"/>
          <w:szCs w:val="32"/>
          <w:lang w:val="en-US" w:eastAsia="zh-CN"/>
        </w:rPr>
        <w:t>第三十六条</w:t>
      </w:r>
      <w:r>
        <w:rPr>
          <w:rFonts w:hint="eastAsia" w:ascii="宋体" w:hAnsi="宋体" w:eastAsia="仿宋_GB2312" w:cs="仿宋_GB2312"/>
          <w:i w:val="0"/>
          <w:iCs w:val="0"/>
          <w:sz w:val="32"/>
          <w:szCs w:val="32"/>
        </w:rPr>
        <w:t xml:space="preserve"> </w:t>
      </w:r>
      <w:r>
        <w:rPr>
          <w:rFonts w:hint="eastAsia" w:ascii="宋体" w:hAnsi="宋体" w:cs="仿宋_GB2312"/>
          <w:i w:val="0"/>
          <w:iCs w:val="0"/>
          <w:sz w:val="32"/>
          <w:szCs w:val="32"/>
          <w:lang w:val="en-US" w:eastAsia="zh-CN"/>
        </w:rPr>
        <w:t xml:space="preserve"> </w:t>
      </w:r>
      <w:r>
        <w:rPr>
          <w:rFonts w:hint="eastAsia" w:ascii="宋体" w:hAnsi="宋体" w:eastAsia="仿宋_GB2312" w:cs="仿宋_GB2312"/>
          <w:i w:val="0"/>
          <w:iCs w:val="0"/>
          <w:sz w:val="32"/>
          <w:szCs w:val="32"/>
        </w:rPr>
        <w:t>本条例有关用语解释如下：</w:t>
      </w:r>
    </w:p>
    <w:p>
      <w:pPr>
        <w:widowControl w:val="0"/>
        <w:wordWrap/>
        <w:spacing w:line="590" w:lineRule="exact"/>
        <w:ind w:firstLine="640" w:firstLineChars="200"/>
        <w:textAlignment w:val="auto"/>
        <w:rPr>
          <w:rFonts w:hint="eastAsia" w:ascii="宋体" w:hAnsi="宋体" w:eastAsia="仿宋_GB2312" w:cs="仿宋_GB2312"/>
          <w:i w:val="0"/>
          <w:iCs w:val="0"/>
          <w:sz w:val="32"/>
          <w:szCs w:val="32"/>
        </w:rPr>
      </w:pPr>
      <w:r>
        <w:rPr>
          <w:rFonts w:hint="eastAsia" w:ascii="宋体" w:hAnsi="宋体" w:eastAsia="仿宋_GB2312" w:cs="仿宋_GB2312"/>
          <w:i w:val="0"/>
          <w:iCs w:val="0"/>
          <w:sz w:val="32"/>
          <w:szCs w:val="32"/>
        </w:rPr>
        <w:t>地籍小班，是指森林经营、统计和管理的基本单位，以明显的地形地物界线为界。</w:t>
      </w:r>
    </w:p>
    <w:p>
      <w:pPr>
        <w:widowControl w:val="0"/>
        <w:wordWrap/>
        <w:spacing w:line="590" w:lineRule="exact"/>
        <w:ind w:firstLine="640" w:firstLineChars="200"/>
        <w:textAlignment w:val="auto"/>
        <w:rPr>
          <w:rFonts w:hint="eastAsia" w:ascii="宋体" w:hAnsi="宋体" w:eastAsia="仿宋_GB2312" w:cs="仿宋_GB2312"/>
          <w:i w:val="0"/>
          <w:iCs w:val="0"/>
          <w:sz w:val="32"/>
          <w:szCs w:val="32"/>
          <w:lang w:eastAsia="zh-CN"/>
        </w:rPr>
      </w:pPr>
      <w:r>
        <w:rPr>
          <w:rFonts w:hint="eastAsia" w:ascii="宋体" w:hAnsi="宋体" w:eastAsia="仿宋_GB2312" w:cs="仿宋_GB2312"/>
          <w:i w:val="0"/>
          <w:iCs w:val="0"/>
          <w:sz w:val="32"/>
          <w:szCs w:val="32"/>
          <w:lang w:eastAsia="zh-CN"/>
        </w:rPr>
        <w:t>非木质资源，是指茶叶、干果、水果、花卉、药材、食用菌、竹子及其副产品以及森林景观等森林资源。</w:t>
      </w:r>
    </w:p>
    <w:p>
      <w:pPr>
        <w:widowControl w:val="0"/>
        <w:wordWrap/>
        <w:spacing w:line="590" w:lineRule="exact"/>
        <w:ind w:firstLine="640" w:firstLineChars="200"/>
        <w:textAlignment w:val="auto"/>
        <w:rPr>
          <w:rFonts w:hint="eastAsia" w:ascii="宋体" w:hAnsi="宋体" w:eastAsia="仿宋_GB2312" w:cs="仿宋_GB2312"/>
          <w:sz w:val="32"/>
          <w:szCs w:val="32"/>
        </w:rPr>
      </w:pPr>
      <w:r>
        <w:rPr>
          <w:rFonts w:hint="eastAsia" w:ascii="宋体" w:hAnsi="宋体" w:eastAsia="黑体" w:cs="黑体"/>
          <w:sz w:val="32"/>
          <w:szCs w:val="32"/>
          <w:lang w:val="en-US" w:eastAsia="zh-CN"/>
        </w:rPr>
        <w:t>第三十七条</w:t>
      </w:r>
      <w:r>
        <w:rPr>
          <w:rFonts w:hint="eastAsia" w:ascii="宋体" w:hAnsi="宋体" w:eastAsia="仿宋_GB2312" w:cs="仿宋_GB2312"/>
          <w:sz w:val="32"/>
          <w:szCs w:val="32"/>
          <w:lang w:val="en-US" w:eastAsia="zh-CN"/>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本条例自</w:t>
      </w:r>
      <w:r>
        <w:rPr>
          <w:rFonts w:hint="eastAsia" w:ascii="宋体" w:hAnsi="宋体" w:eastAsia="仿宋_GB2312" w:cs="仿宋_GB2312"/>
          <w:sz w:val="32"/>
          <w:szCs w:val="32"/>
          <w:lang w:val="en-US" w:eastAsia="zh-CN"/>
        </w:rPr>
        <w:t>2017</w:t>
      </w:r>
      <w:r>
        <w:rPr>
          <w:rFonts w:hint="eastAsia" w:ascii="宋体" w:hAnsi="宋体" w:eastAsia="仿宋_GB2312" w:cs="仿宋_GB2312"/>
          <w:sz w:val="32"/>
          <w:szCs w:val="32"/>
        </w:rPr>
        <w:t>年</w:t>
      </w:r>
      <w:r>
        <w:rPr>
          <w:rFonts w:hint="eastAsia" w:ascii="宋体" w:hAnsi="宋体" w:eastAsia="仿宋_GB2312" w:cs="仿宋_GB2312"/>
          <w:sz w:val="32"/>
          <w:szCs w:val="32"/>
          <w:lang w:val="en-US" w:eastAsia="zh-CN"/>
        </w:rPr>
        <w:t>10</w:t>
      </w:r>
      <w:r>
        <w:rPr>
          <w:rFonts w:hint="eastAsia" w:ascii="宋体" w:hAnsi="宋体" w:eastAsia="仿宋_GB2312" w:cs="仿宋_GB2312"/>
          <w:sz w:val="32"/>
          <w:szCs w:val="32"/>
        </w:rPr>
        <w:t>月</w:t>
      </w:r>
      <w:r>
        <w:rPr>
          <w:rFonts w:hint="eastAsia" w:ascii="宋体" w:hAnsi="宋体" w:eastAsia="仿宋_GB2312" w:cs="仿宋_GB2312"/>
          <w:sz w:val="32"/>
          <w:szCs w:val="32"/>
          <w:lang w:val="en-US" w:eastAsia="zh-CN"/>
        </w:rPr>
        <w:t>1</w:t>
      </w:r>
      <w:r>
        <w:rPr>
          <w:rFonts w:hint="eastAsia" w:ascii="宋体" w:hAnsi="宋体" w:eastAsia="仿宋_GB2312" w:cs="仿宋_GB2312"/>
          <w:sz w:val="32"/>
          <w:szCs w:val="32"/>
        </w:rPr>
        <w:t>日起施行。</w:t>
      </w:r>
    </w:p>
    <w:p>
      <w:pPr>
        <w:widowControl w:val="0"/>
        <w:wordWrap/>
        <w:spacing w:line="590" w:lineRule="exact"/>
        <w:textAlignment w:val="auto"/>
        <w:rPr>
          <w:rFonts w:ascii="宋体" w:hAnsi="宋体"/>
        </w:rPr>
      </w:pPr>
    </w:p>
    <w:p>
      <w:pPr>
        <w:widowControl w:val="0"/>
        <w:wordWrap/>
        <w:spacing w:line="590" w:lineRule="exact"/>
        <w:textAlignment w:val="auto"/>
        <w:rPr>
          <w:rFonts w:ascii="宋体" w:hAnsi="宋体"/>
        </w:rPr>
      </w:pPr>
    </w:p>
    <w:p>
      <w:pPr>
        <w:widowControl w:val="0"/>
        <w:wordWrap/>
        <w:adjustRightInd/>
        <w:snapToGrid/>
        <w:spacing w:line="590" w:lineRule="exact"/>
        <w:ind w:left="0" w:leftChars="0" w:right="0" w:firstLine="0" w:firstLineChars="0"/>
        <w:jc w:val="center"/>
        <w:textAlignment w:val="auto"/>
        <w:outlineLvl w:val="9"/>
        <w:rPr>
          <w:rFonts w:hint="eastAsia" w:ascii="宋体" w:hAnsi="宋体" w:eastAsia="黑体" w:cs="华文中宋"/>
          <w:sz w:val="44"/>
          <w:szCs w:val="44"/>
        </w:rPr>
      </w:pPr>
    </w:p>
    <w:p>
      <w:pPr>
        <w:widowControl w:val="0"/>
        <w:wordWrap/>
        <w:adjustRightInd/>
        <w:snapToGrid/>
        <w:spacing w:line="590" w:lineRule="exact"/>
        <w:ind w:left="0" w:leftChars="0" w:right="0" w:firstLine="0" w:firstLineChars="0"/>
        <w:jc w:val="both"/>
        <w:textAlignment w:val="auto"/>
        <w:outlineLvl w:val="9"/>
        <w:rPr>
          <w:rFonts w:hint="eastAsia" w:ascii="宋体" w:hAnsi="宋体" w:cs="Times New Roman"/>
          <w:spacing w:val="0"/>
          <w:szCs w:val="32"/>
          <w:lang w:val="en-US" w:eastAsia="zh-CN"/>
        </w:rPr>
      </w:pPr>
    </w:p>
    <w:sectPr>
      <w:headerReference r:id="rId4" w:type="default"/>
      <w:footerReference r:id="rId6" w:type="default"/>
      <w:headerReference r:id="rId5" w:type="even"/>
      <w:footerReference r:id="rId7" w:type="even"/>
      <w:type w:val="continuous"/>
      <w:pgSz w:w="11907" w:h="16840"/>
      <w:pgMar w:top="1984" w:right="1531" w:bottom="1871" w:left="1531" w:header="0" w:footer="1304" w:gutter="0"/>
      <w:paperSrc w:first="0" w:other="0"/>
      <w:pgNumType w:fmt="numberInDash"/>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FFFFFFFF" w:usb1="E9FFFFFF" w:usb2="0000003F" w:usb3="00000000" w:csb0="603F01FF" w:csb1="FFFF0000"/>
  </w:font>
  <w:font w:name="Calibri">
    <w:panose1 w:val="020F0502020204030204"/>
    <w:charset w:val="01"/>
    <w:family w:val="auto"/>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wordWrap w:val="0"/>
      <w:jc w:val="right"/>
      <w:rPr>
        <w:rFonts w:hint="eastAsia" w:eastAsia="仿宋_GB2312"/>
        <w:sz w:val="28"/>
        <w:szCs w:val="28"/>
        <w:lang w:eastAsia="zh-CN"/>
      </w:rPr>
    </w:pPr>
    <w:r>
      <w:rPr>
        <w:rFonts w:ascii="Times New Roman" w:hAnsi="Times New Roman" w:eastAsia="仿宋_GB2312" w:cs="Times New Roman"/>
        <w:kern w:val="2"/>
        <w:sz w:val="28"/>
        <w:szCs w:val="32"/>
        <w:lang w:val="en-US" w:eastAsia="zh-CN" w:bidi="ar-SA"/>
      </w:rPr>
      <w:pict>
        <v:shape id="文本框 1" o:spid="_x0000_s1025" type="#_x0000_t202" style="position:absolute;left:0;margin-top:0pt;height:144pt;width:144pt;mso-position-horizontal:outside;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32"/>
                    <w:szCs w:val="32"/>
                    <w:lang w:eastAsia="zh-CN"/>
                  </w:rPr>
                  <w:fldChar w:fldCharType="begin"/>
                </w:r>
                <w:r>
                  <w:rPr>
                    <w:rFonts w:hint="eastAsia" w:ascii="宋体" w:hAnsi="宋体" w:eastAsia="宋体" w:cs="宋体"/>
                    <w:sz w:val="32"/>
                    <w:szCs w:val="32"/>
                    <w:lang w:eastAsia="zh-CN"/>
                  </w:rPr>
                  <w:instrText xml:space="preserve"> PAGE  \* MERGEFORMAT </w:instrText>
                </w:r>
                <w:r>
                  <w:rPr>
                    <w:rFonts w:hint="eastAsia" w:ascii="宋体" w:hAnsi="宋体" w:eastAsia="宋体" w:cs="宋体"/>
                    <w:sz w:val="32"/>
                    <w:szCs w:val="32"/>
                    <w:lang w:eastAsia="zh-CN"/>
                  </w:rPr>
                  <w:fldChar w:fldCharType="separate"/>
                </w:r>
                <w:r>
                  <w:rPr>
                    <w:rFonts w:hint="eastAsia" w:ascii="宋体" w:hAnsi="宋体" w:eastAsia="宋体" w:cs="宋体"/>
                    <w:sz w:val="32"/>
                    <w:szCs w:val="32"/>
                  </w:rPr>
                  <w:t>1</w:t>
                </w:r>
                <w:r>
                  <w:rPr>
                    <w:rFonts w:hint="eastAsia" w:ascii="宋体" w:hAnsi="宋体" w:eastAsia="宋体" w:cs="宋体"/>
                    <w:sz w:val="32"/>
                    <w:szCs w:val="32"/>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both"/>
      <w:rPr>
        <w:rFonts w:hint="eastAsia" w:ascii="宋体" w:hAnsi="宋体" w:eastAsia="宋体" w:cs="宋体"/>
        <w:sz w:val="28"/>
        <w:szCs w:val="28"/>
        <w:lang w:eastAsia="zh-CN"/>
      </w:rPr>
    </w:pPr>
    <w:r>
      <w:rPr>
        <w:rFonts w:ascii="Times New Roman" w:hAnsi="Times New Roman" w:eastAsia="仿宋_GB2312" w:cs="Times New Roman"/>
        <w:kern w:val="2"/>
        <w:sz w:val="28"/>
        <w:szCs w:val="32"/>
        <w:lang w:val="en-US" w:eastAsia="zh-CN" w:bidi="ar-SA"/>
      </w:rPr>
      <w:pict>
        <v:shape id="文本框 2" o:spid="_x0000_s1026" type="#_x0000_t202" style="position:absolute;left:0;margin-top:0pt;height:144pt;width:144pt;mso-position-horizontal:outside;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32"/>
                    <w:szCs w:val="32"/>
                    <w:lang w:eastAsia="zh-CN"/>
                  </w:rPr>
                  <w:fldChar w:fldCharType="begin"/>
                </w:r>
                <w:r>
                  <w:rPr>
                    <w:rFonts w:hint="eastAsia" w:ascii="宋体" w:hAnsi="宋体" w:eastAsia="宋体" w:cs="宋体"/>
                    <w:sz w:val="32"/>
                    <w:szCs w:val="32"/>
                    <w:lang w:eastAsia="zh-CN"/>
                  </w:rPr>
                  <w:instrText xml:space="preserve"> PAGE  \* MERGEFORMAT </w:instrText>
                </w:r>
                <w:r>
                  <w:rPr>
                    <w:rFonts w:hint="eastAsia" w:ascii="宋体" w:hAnsi="宋体" w:eastAsia="宋体" w:cs="宋体"/>
                    <w:sz w:val="32"/>
                    <w:szCs w:val="32"/>
                    <w:lang w:eastAsia="zh-CN"/>
                  </w:rPr>
                  <w:fldChar w:fldCharType="separate"/>
                </w:r>
                <w:r>
                  <w:rPr>
                    <w:rFonts w:hint="eastAsia" w:ascii="宋体" w:hAnsi="宋体" w:eastAsia="宋体" w:cs="宋体"/>
                    <w:sz w:val="32"/>
                    <w:szCs w:val="32"/>
                  </w:rPr>
                  <w:t>2</w:t>
                </w:r>
                <w:r>
                  <w:rPr>
                    <w:rFonts w:hint="eastAsia" w:ascii="宋体" w:hAnsi="宋体" w:eastAsia="宋体" w:cs="宋体"/>
                    <w:sz w:val="32"/>
                    <w:szCs w:val="32"/>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2161952">
    <w:nsid w:val="5857FF20"/>
    <w:multiLevelType w:val="singleLevel"/>
    <w:tmpl w:val="5857FF20"/>
    <w:lvl w:ilvl="0" w:tentative="1">
      <w:start w:val="4"/>
      <w:numFmt w:val="chineseCounting"/>
      <w:suff w:val="nothing"/>
      <w:lvlText w:val="（%1）"/>
      <w:lvlJc w:val="left"/>
    </w:lvl>
  </w:abstractNum>
  <w:abstractNum w:abstractNumId="1473066123">
    <w:nsid w:val="57CD348B"/>
    <w:multiLevelType w:val="singleLevel"/>
    <w:tmpl w:val="57CD348B"/>
    <w:lvl w:ilvl="0" w:tentative="1">
      <w:start w:val="3"/>
      <w:numFmt w:val="chineseCounting"/>
      <w:suff w:val="space"/>
      <w:lvlText w:val="第%1章"/>
      <w:lvlJc w:val="left"/>
    </w:lvl>
  </w:abstractNum>
  <w:abstractNum w:abstractNumId="1473496455">
    <w:nsid w:val="57D3C587"/>
    <w:multiLevelType w:val="singleLevel"/>
    <w:tmpl w:val="57D3C587"/>
    <w:lvl w:ilvl="0" w:tentative="1">
      <w:start w:val="9"/>
      <w:numFmt w:val="chineseCounting"/>
      <w:suff w:val="nothing"/>
      <w:lvlText w:val="（%1）"/>
      <w:lvlJc w:val="left"/>
    </w:lvl>
  </w:abstractNum>
  <w:num w:numId="1">
    <w:abstractNumId w:val="1473496455"/>
  </w:num>
  <w:num w:numId="2">
    <w:abstractNumId w:val="1473066123"/>
  </w:num>
  <w:num w:numId="3">
    <w:abstractNumId w:val="14821619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evenAndOddHeaders w:val="1"/>
  <w:drawingGridVerticalSpacing w:val="224"/>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3957D61"/>
    <w:rsid w:val="082E1615"/>
    <w:rsid w:val="1401663D"/>
    <w:rsid w:val="187A389D"/>
    <w:rsid w:val="1B320D6A"/>
    <w:rsid w:val="1C4C40D6"/>
    <w:rsid w:val="1C804862"/>
    <w:rsid w:val="1DD10B6A"/>
    <w:rsid w:val="22C175CD"/>
    <w:rsid w:val="2327517C"/>
    <w:rsid w:val="26A812C9"/>
    <w:rsid w:val="2A9226B6"/>
    <w:rsid w:val="2ADB486A"/>
    <w:rsid w:val="2CD44CDF"/>
    <w:rsid w:val="31C471E7"/>
    <w:rsid w:val="35395732"/>
    <w:rsid w:val="377C22F7"/>
    <w:rsid w:val="38730C72"/>
    <w:rsid w:val="39FA2243"/>
    <w:rsid w:val="3B6B0ACF"/>
    <w:rsid w:val="3B7D21E3"/>
    <w:rsid w:val="3C3708C1"/>
    <w:rsid w:val="3D173C1D"/>
    <w:rsid w:val="43145FA8"/>
    <w:rsid w:val="449145E7"/>
    <w:rsid w:val="488C5674"/>
    <w:rsid w:val="4CE04443"/>
    <w:rsid w:val="508A6E73"/>
    <w:rsid w:val="51853344"/>
    <w:rsid w:val="51D30A52"/>
    <w:rsid w:val="54A8363E"/>
    <w:rsid w:val="54DA3F93"/>
    <w:rsid w:val="571C611D"/>
    <w:rsid w:val="59AE4F91"/>
    <w:rsid w:val="5B242045"/>
    <w:rsid w:val="5F3C75C0"/>
    <w:rsid w:val="5FCF7308"/>
    <w:rsid w:val="6A0B2D6A"/>
    <w:rsid w:val="6AFB14BB"/>
    <w:rsid w:val="6DD92F90"/>
    <w:rsid w:val="6F8C4FA2"/>
    <w:rsid w:val="701047F3"/>
    <w:rsid w:val="71894C2B"/>
    <w:rsid w:val="73C12ECA"/>
    <w:rsid w:val="76CF34C2"/>
    <w:rsid w:val="777F73B2"/>
    <w:rsid w:val="78FD118A"/>
    <w:rsid w:val="7A5E352F"/>
    <w:rsid w:val="7DE604F5"/>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3">
    <w:name w:val="Default Paragraph Font"/>
    <w:link w:val="14"/>
    <w:uiPriority w:val="0"/>
    <w:rPr>
      <w:rFonts w:eastAsia="宋体"/>
      <w:sz w:val="24"/>
      <w:szCs w:val="21"/>
    </w:rPr>
  </w:style>
  <w:style w:type="table" w:default="1" w:styleId="18">
    <w:name w:val="Normal Table"/>
    <w:semiHidden/>
    <w:uiPriority w:val="0"/>
    <w:tblPr>
      <w:tblStyle w:val="18"/>
      <w:tblLayout w:type="fixed"/>
      <w:tblCellMar>
        <w:top w:w="0" w:type="dxa"/>
        <w:left w:w="108" w:type="dxa"/>
        <w:bottom w:w="0" w:type="dxa"/>
        <w:right w:w="108" w:type="dxa"/>
      </w:tblCellMar>
    </w:tblPr>
    <w:tcPr>
      <w:textDirection w:val="lrTb"/>
    </w:tcPr>
  </w:style>
  <w:style w:type="paragraph" w:styleId="5">
    <w:name w:val="Body Text"/>
    <w:basedOn w:val="1"/>
    <w:uiPriority w:val="0"/>
    <w:rPr>
      <w:rFonts w:eastAsia="宋体"/>
      <w:sz w:val="44"/>
      <w:szCs w:val="24"/>
    </w:rPr>
  </w:style>
  <w:style w:type="paragraph" w:styleId="6">
    <w:name w:val="Body Text Indent"/>
    <w:basedOn w:val="1"/>
    <w:uiPriority w:val="0"/>
    <w:pPr>
      <w:spacing w:after="120" w:afterLines="0"/>
      <w:ind w:left="420" w:leftChars="200"/>
    </w:pPr>
    <w:rPr>
      <w:rFonts w:eastAsia="仿宋_GB2312"/>
      <w:sz w:val="32"/>
      <w:szCs w:val="24"/>
    </w:rPr>
  </w:style>
  <w:style w:type="paragraph" w:styleId="7">
    <w:name w:val="Plain Text"/>
    <w:basedOn w:val="1"/>
    <w:uiPriority w:val="0"/>
    <w:rPr>
      <w:rFonts w:ascii="宋体" w:hAnsi="Courier New" w:eastAsia="宋体" w:cs="Courier New"/>
      <w:sz w:val="21"/>
      <w:szCs w:val="21"/>
    </w:rPr>
  </w:style>
  <w:style w:type="paragraph" w:styleId="8">
    <w:name w:val="Body Text Indent 2"/>
    <w:basedOn w:val="1"/>
    <w:uiPriority w:val="0"/>
    <w:pPr>
      <w:spacing w:line="580" w:lineRule="exact"/>
      <w:ind w:firstLine="570"/>
    </w:pPr>
    <w:rPr>
      <w:rFonts w:hint="eastAsia"/>
      <w:u w:val="single"/>
    </w:r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2">
    <w:name w:val="Normal (Web)"/>
    <w:basedOn w:val="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4">
    <w:name w:val=" Char Char Char Char Char Char1 Char"/>
    <w:basedOn w:val="15"/>
    <w:link w:val="13"/>
    <w:uiPriority w:val="0"/>
    <w:pPr>
      <w:widowControl/>
      <w:spacing w:after="160" w:afterLines="0" w:line="240" w:lineRule="exact"/>
      <w:jc w:val="left"/>
    </w:pPr>
    <w:rPr>
      <w:rFonts w:eastAsia="宋体"/>
      <w:sz w:val="24"/>
      <w:szCs w:val="21"/>
    </w:rPr>
  </w:style>
  <w:style w:type="paragraph" w:customStyle="1" w:styleId="15">
    <w:name w:val="正文 New New New New New New New New New New"/>
    <w:uiPriority w:val="0"/>
    <w:pPr>
      <w:widowControl w:val="0"/>
      <w:jc w:val="both"/>
    </w:pPr>
    <w:rPr>
      <w:rFonts w:ascii="仿宋_GB2312" w:hAnsi="仿宋_GB2312" w:eastAsia="仿宋_GB2312" w:cs="Times New Roman"/>
      <w:kern w:val="2"/>
      <w:sz w:val="32"/>
      <w:lang w:val="en-US" w:eastAsia="zh-CN" w:bidi="ar-SA"/>
    </w:rPr>
  </w:style>
  <w:style w:type="character" w:styleId="16">
    <w:name w:val="Strong"/>
    <w:basedOn w:val="13"/>
    <w:uiPriority w:val="0"/>
    <w:rPr>
      <w:b/>
      <w:bCs/>
    </w:rPr>
  </w:style>
  <w:style w:type="character" w:styleId="17">
    <w:name w:val="page number"/>
    <w:basedOn w:val="13"/>
    <w:uiPriority w:val="0"/>
    <w:rPr/>
  </w:style>
  <w:style w:type="paragraph" w:customStyle="1" w:styleId="19">
    <w:name w:val="正文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0">
    <w:name w:val="正文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1">
    <w:name w:val="正文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2">
    <w:name w:val="页脚 New"/>
    <w:basedOn w:val="23"/>
    <w:uiPriority w:val="0"/>
    <w:pPr>
      <w:tabs>
        <w:tab w:val="center" w:pos="4153"/>
        <w:tab w:val="right" w:pos="8306"/>
      </w:tabs>
      <w:snapToGrid w:val="0"/>
      <w:jc w:val="left"/>
    </w:pPr>
    <w:rPr>
      <w:sz w:val="18"/>
      <w:szCs w:val="18"/>
    </w:rPr>
  </w:style>
  <w:style w:type="paragraph" w:customStyle="1" w:styleId="23">
    <w:name w:val="正文 New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4">
    <w:name w:val="0"/>
    <w:basedOn w:val="1"/>
    <w:uiPriority w:val="0"/>
    <w:pPr>
      <w:widowControl/>
      <w:snapToGrid w:val="0"/>
      <w:spacing w:line="240" w:lineRule="atLeast"/>
    </w:pPr>
    <w:rPr>
      <w:spacing w:val="-6"/>
      <w:kern w:val="0"/>
      <w:sz w:val="32"/>
      <w:szCs w:val="32"/>
    </w:rPr>
  </w:style>
  <w:style w:type="paragraph" w:customStyle="1" w:styleId="25">
    <w:name w:val="正文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6">
    <w:name w:val="Char1"/>
    <w:uiPriority w:val="0"/>
    <w:pPr>
      <w:spacing w:after="160" w:afterLines="0" w:line="240" w:lineRule="exact"/>
    </w:pPr>
    <w:rPr>
      <w:rFonts w:ascii="Times New Roman" w:hAnsi="Times New Roman" w:eastAsia="宋体" w:cs="Times New Roman"/>
      <w:sz w:val="24"/>
      <w:szCs w:val="21"/>
      <w:lang w:val="en-US" w:eastAsia="zh-CN" w:bidi="ar-SA"/>
    </w:rPr>
  </w:style>
  <w:style w:type="paragraph" w:customStyle="1" w:styleId="27">
    <w:name w:val="正文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8">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9">
    <w:name w:val="正文 New New New New New New New New New"/>
    <w:uiPriority w:val="0"/>
    <w:pPr>
      <w:widowControl w:val="0"/>
      <w:jc w:val="both"/>
    </w:pPr>
    <w:rPr>
      <w:rFonts w:ascii="Calibri" w:hAnsi="Calibri" w:eastAsia="仿宋_GB2312" w:cs="Times New Roman"/>
      <w:kern w:val="2"/>
      <w:sz w:val="32"/>
      <w:szCs w:val="32"/>
      <w:lang w:val="en-US" w:eastAsia="zh-CN" w:bidi="ar-SA"/>
    </w:rPr>
  </w:style>
  <w:style w:type="paragraph" w:customStyle="1" w:styleId="30">
    <w:name w:val="正文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1">
    <w:name w:val="p0"/>
    <w:basedOn w:val="1"/>
    <w:uiPriority w:val="0"/>
    <w:pPr>
      <w:widowControl/>
    </w:pPr>
    <w:rPr>
      <w:rFonts w:hint="eastAsia" w:ascii="宋体" w:hAnsi="宋体"/>
      <w:sz w:val="32"/>
    </w:rPr>
  </w:style>
  <w:style w:type="paragraph" w:customStyle="1" w:styleId="32">
    <w:name w:val="正文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33">
    <w:name w:val=" Char Char Char Char Char Char Char Char Char Char Char1 Char"/>
    <w:basedOn w:val="1"/>
    <w:uiPriority w:val="0"/>
  </w:style>
  <w:style w:type="paragraph" w:customStyle="1" w:styleId="34">
    <w:name w:val="正文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35">
    <w:name w:val="普通(网站) New New New"/>
    <w:basedOn w:val="20"/>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36">
    <w:name w:val="正文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37">
    <w:name w:val="正文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38">
    <w:name w:val="正文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39">
    <w:name w:val=" Char Char Char Char"/>
    <w:basedOn w:val="1"/>
    <w:uiPriority w:val="0"/>
    <w:pPr>
      <w:ind w:firstLine="0"/>
    </w:pPr>
    <w:rPr>
      <w:rFonts w:eastAsia="宋体"/>
      <w:sz w:val="24"/>
      <w:szCs w:val="21"/>
    </w:rPr>
  </w:style>
  <w:style w:type="paragraph" w:customStyle="1" w:styleId="40">
    <w:name w:val="正文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41">
    <w:name w:val="正文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2">
    <w:name w:val="普通(网站) New New New New"/>
    <w:basedOn w:val="15"/>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43">
    <w:name w:val="页脚 New New New New New New New"/>
    <w:basedOn w:val="29"/>
    <w:uiPriority w:val="0"/>
    <w:pPr>
      <w:tabs>
        <w:tab w:val="center" w:pos="4153"/>
        <w:tab w:val="right" w:pos="8306"/>
      </w:tabs>
      <w:snapToGrid w:val="0"/>
      <w:jc w:val="left"/>
    </w:pPr>
    <w:rPr>
      <w:sz w:val="18"/>
      <w:szCs w:val="18"/>
    </w:rPr>
  </w:style>
  <w:style w:type="paragraph" w:customStyle="1" w:styleId="44">
    <w:name w:val="普通(网站) New"/>
    <w:basedOn w:val="23"/>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45">
    <w:name w:val="正文文本 New New New New New New New"/>
    <w:basedOn w:val="15"/>
    <w:uiPriority w:val="0"/>
    <w:rPr>
      <w:rFonts w:eastAsia="宋体"/>
      <w:kern w:val="2"/>
      <w:sz w:val="44"/>
      <w:szCs w:val="24"/>
      <w:lang w:val="en-US" w:eastAsia="zh-CN" w:bidi="ar-SA"/>
    </w:rPr>
  </w:style>
  <w:style w:type="paragraph" w:customStyle="1" w:styleId="46">
    <w:name w:val="正文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7">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48">
    <w:name w:val="正文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49">
    <w:name w:val="正文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50">
    <w:name w:val="正文文本缩进 New New"/>
    <w:basedOn w:val="15"/>
    <w:uiPriority w:val="0"/>
    <w:pPr>
      <w:spacing w:after="120" w:afterLines="0"/>
      <w:ind w:left="420" w:leftChars="200"/>
    </w:pPr>
  </w:style>
  <w:style w:type="paragraph" w:customStyle="1" w:styleId="51">
    <w:name w:val="列出段落"/>
    <w:basedOn w:val="1"/>
    <w:uiPriority w:val="0"/>
    <w:pPr>
      <w:ind w:firstLine="420" w:firstLineChars="200"/>
    </w:pPr>
    <w:rPr>
      <w:rFonts w:ascii="Calibri" w:hAnsi="Calibri" w:eastAsia="宋体"/>
      <w:sz w:val="21"/>
    </w:rPr>
  </w:style>
  <w:style w:type="paragraph" w:customStyle="1" w:styleId="52">
    <w:name w:val="默认段落字体 Para Char Char Char Char Char Char Char Char Char1 Char Char Char Char"/>
    <w:basedOn w:val="1"/>
    <w:uiPriority w:val="0"/>
    <w:rPr>
      <w:rFonts w:eastAsia="宋体"/>
      <w:sz w:val="24"/>
      <w:szCs w:val="21"/>
    </w:rPr>
  </w:style>
  <w:style w:type="paragraph" w:customStyle="1" w:styleId="53">
    <w:name w:val="正文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4">
    <w:name w:val="正文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5">
    <w:name w:val="正文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6">
    <w:name w:val=" Char Char Char Char Char Char"/>
    <w:basedOn w:val="1"/>
    <w:uiPriority w:val="0"/>
    <w:rPr>
      <w:rFonts w:eastAsia="宋体"/>
      <w:sz w:val="24"/>
      <w:szCs w:val="21"/>
    </w:rPr>
  </w:style>
  <w:style w:type="paragraph" w:customStyle="1" w:styleId="57">
    <w:name w:val="正文 New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58">
    <w:name w:val="正文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59">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0">
    <w:name w:val="正文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1">
    <w:name w:val="Char Char Char Char Char Char Char Char Char Char Char Char Char Char Char Char Char Char Char"/>
    <w:basedOn w:val="1"/>
    <w:uiPriority w:val="0"/>
    <w:pPr>
      <w:widowControl/>
      <w:spacing w:after="160" w:afterLines="0" w:line="240" w:lineRule="exact"/>
      <w:jc w:val="left"/>
    </w:pPr>
  </w:style>
  <w:style w:type="paragraph" w:customStyle="1" w:styleId="62">
    <w:name w:val="正文文本 New New"/>
    <w:basedOn w:val="23"/>
    <w:uiPriority w:val="0"/>
    <w:rPr>
      <w:rFonts w:eastAsia="宋体"/>
      <w:sz w:val="44"/>
      <w:szCs w:val="24"/>
    </w:rPr>
  </w:style>
  <w:style w:type="paragraph" w:customStyle="1" w:styleId="63">
    <w:name w:val="正文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4">
    <w:name w:val=" Char1"/>
    <w:basedOn w:val="1"/>
    <w:uiPriority w:val="0"/>
    <w:pPr>
      <w:widowControl/>
      <w:spacing w:after="160" w:afterLines="0" w:line="240" w:lineRule="exact"/>
      <w:jc w:val="left"/>
    </w:pPr>
  </w:style>
  <w:style w:type="paragraph" w:customStyle="1" w:styleId="65">
    <w:name w:val="文本块 New"/>
    <w:basedOn w:val="15"/>
    <w:uiPriority w:val="0"/>
    <w:pPr>
      <w:ind w:left="149" w:leftChars="71" w:right="-221" w:firstLine="640" w:firstLineChars="200"/>
    </w:pPr>
    <w:rPr>
      <w:rFonts w:ascii="仿宋_GB2312" w:hAnsi="宋体"/>
      <w:szCs w:val="20"/>
    </w:rPr>
  </w:style>
  <w:style w:type="paragraph" w:customStyle="1" w:styleId="66">
    <w:name w:val="正文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7">
    <w:name w:val="正文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68">
    <w:name w:val="普通(网站) New New"/>
    <w:basedOn w:val="40"/>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69">
    <w:name w:val="正文文本 New"/>
    <w:basedOn w:val="59"/>
    <w:uiPriority w:val="0"/>
    <w:rPr>
      <w:sz w:val="44"/>
    </w:rPr>
  </w:style>
  <w:style w:type="paragraph" w:customStyle="1" w:styleId="70">
    <w:name w:val="正文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7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72">
    <w:name w:val="正文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73">
    <w:name w:val="正文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character" w:customStyle="1" w:styleId="74">
    <w:name w:val="15"/>
    <w:basedOn w:val="13"/>
    <w:uiPriority w:val="0"/>
    <w:rPr>
      <w:rFonts w:hint="default" w:ascii="Times New Roman" w:hAnsi="Times New Roman" w:cs="Times New Roman"/>
      <w:b/>
      <w:bCs/>
      <w:sz w:val="20"/>
      <w:szCs w:val="20"/>
    </w:rPr>
  </w:style>
  <w:style w:type="character" w:customStyle="1" w:styleId="75">
    <w:name w:val="apple-style-span"/>
    <w:uiPriority w:val="0"/>
    <w:rPr>
      <w:rFonts w:hint="default"/>
      <w:sz w:val="24"/>
    </w:rPr>
  </w:style>
  <w:style w:type="character" w:customStyle="1" w:styleId="76">
    <w:name w:val="text3"/>
    <w:basedOn w:val="13"/>
    <w:uiPriority w:val="0"/>
    <w:rPr/>
  </w:style>
  <w:style w:type="character" w:customStyle="1" w:styleId="77">
    <w:name w:val="l-1801"/>
    <w:basedOn w:val="13"/>
    <w:uiPriority w:val="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欧阳颖戈</cp:lastModifiedBy>
  <cp:lastPrinted>2017-04-21T07:52:00Z</cp:lastPrinted>
  <dcterms:modified xsi:type="dcterms:W3CDTF">2017-04-24T01:01:24Z</dcterms:modified>
  <dc:title>  粤常备〔2013〕4号                     签发人：陈逸葵</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