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广西壮族自治区行政事业性收费管理条例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11</w:t>
      </w:r>
      <w:r>
        <w:rPr>
          <w:rFonts w:hint="eastAsia" w:ascii="楷体_GB2312" w:hAnsi="楷体_GB2312" w:eastAsia="楷体_GB2312" w:cs="楷体_GB2312"/>
          <w:sz w:val="32"/>
        </w:rPr>
        <w:t>日广西壮族自治区第八届人民代表大会常务委员会第六次会议通过　根据</w:t>
      </w:r>
      <w:r>
        <w:rPr>
          <w:rFonts w:hint="default" w:ascii="Times New Roman" w:hAnsi="Times New Roman" w:eastAsia="楷体_GB2312" w:cs="Times New Roman"/>
          <w:sz w:val="32"/>
        </w:rPr>
        <w:t>2010</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日广西壮族自治区第十一届人民代表大会常务委员会第十七次会议《关于修改部分法规的决定》第一次修正　根据</w:t>
      </w:r>
      <w:r>
        <w:rPr>
          <w:rFonts w:hint="default" w:ascii="Times New Roman" w:hAnsi="Times New Roman" w:eastAsia="楷体_GB2312" w:cs="Times New Roman"/>
          <w:sz w:val="32"/>
        </w:rPr>
        <w:t>2012</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23</w:t>
      </w:r>
      <w:r>
        <w:rPr>
          <w:rFonts w:hint="eastAsia" w:ascii="楷体_GB2312" w:hAnsi="楷体_GB2312" w:eastAsia="楷体_GB2312" w:cs="楷体_GB2312"/>
          <w:sz w:val="32"/>
        </w:rPr>
        <w:t>日广西壮族自治区第十一届人民代表大会常务委员会第二十七次会议《关于修改〈广西壮族自治区反不正当竞争条例〉等十九件地方性法规的决定》第二次修正　根据</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日广西壮族自治区第十二届人民代表大会常务委员会第二十六次会议《关于废止和修改部分地方性法规的决定》第三次修正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日广西壮族自治区第十四届人民代表大会常务委员会第八次会议《关于修改〈广西壮族自治区实施《中华人民共和国人民防空法》办法〉等七件地方性法规的决定》第四次修正）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为加强行政事业性收费管理，维护国家利益，保护公民、法人和其他组织的合法权益，根据国家有关法律、法规，结合本自治区的实际情况，制定本条例。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凡在本行政区域内的行政事业性收费，都必须遵守本条例。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行政性收费是国家行政机关、司法机关和法律、法规授权的机构依据国家法律、法规行使其管理职能，向公民、法人和其他组织收取的费用。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事业性收费是事业单位、社会团体、群众组织为社会提供特定服务，按照国家法律、法规的规定或者依照法定程序批准收取的费用。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自治区各级人民政府的价格、财政主管部门是行政事业性收费的主管机关，负责组织本条例的实施。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各业务主管部门协同价格、财政主管部门对行政事业性收费进行管理监督。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各级审计主管部门监督本条例的实施。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行政事业性收费的项目和标准必须依据法律、行政法规、地方性法规、国家价格和财政主管部门的行政规章、自治区人民政府的行政规章设置。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区财政和价格主管部门共同对行政事业性收费的项目和标准进行审核管理。行政事业性收费项目的设置，由自治区财政主管部门会同价格主管部门确定；收费标准的制定和调整，由自治区价格主管部门会同财政主管部门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在前款规定之外，任何地方、部门和个人均无权擅自设置和制定或者调整收费项目和标准。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国家价格、财政主管部门依据法律、行政法规审核下达或者会同其他部门联合下达的行政事业性收费项目和收费标准，由自治区价格、财政主管部门联合转发执行；国务院各业务主管部门下达的收费项目和收费标准，未经国务院或者国家价格、财政主管部门核准的，各级业务主管部门不得转发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国家已依法设立的收费项目，需地方确定具体收费标准的，由自治区价格主管部门会同财政主管部门提出收费标准，报自治区人民政府审批，或者由自治区价格、财政主管部门制定，报自治区人民政府备案。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行政事业性收费方案，属于全自治区范围的，由自治区归口业务主管部门提出，属设区的市、县（市、区）范围的，由同级人民政府提出，经自治区价格主管部门会同财政主管部门审核后下达执行。重要项目以及价格、财政主管部门设立的收费项目，报自治区人民政府批准下达执行，并报国家财政、计划（价格）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行政事业性收费的审定，应当以国家法律、行政法规、地方性法规和有关行政规章为依据。坚持从实际出发，量力而行，遵循立项从严，标准从低，易于操作的原则。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行政性收费，应当根据行政管理行为的合理费用或者其他实际需要以及社会承受能力来确定。证件、执照等的收费，根据制发证照的工本费用确定，不得附加任何形式的管理费。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事业性收费，应当根据提供服务成本的合理耗费、服务质量和数量以及财政投入的不同情况和社会承受能力来确定。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行政事业性收费实行统一的收费票据管理制度。收费票据由自治区财政主管部门印制。票据管理办法由自治区财政主管部门另行规定。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收费单位必须使用财政主管部门统一制发的行政事业性收费票据。但属于应税项目的，统一使用税务机关监制的发票。对不使用财政或者税务主管部门统一制发票据的，财会部门不得作为报销凭证。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区财政、价格主管部门应当汇集并公布全区行政事业性收费项目和收费标准目录。各设区的市、县（市、区）财政、价格主管部门应当编制本地区执行的行政事业性收费项目和收费标准目录，通过政府网站或者财政、价格部门网站对社会公布。收费单位应当在收费点醒目的位置和网站进行收费公示，公布收费项目、收费标准、收费依据、收费范围、计费单位、收费对象、投诉电话、减免政策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对没有公示的收费项目，或者没有按公示的内容进行收费，以及没有使用规定的票据收费的，任何单位和个人均有权拒绝交费。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行政事业性收费收入应当依照国务院及其财政部门有关规定纳入预算管理或者财政专户管理，不得隐瞒、截留、坐支、转移或者私分。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行政事业性收费收入，必须全部纳入单位会计的核算范围，并执行财务管理制度和预、决算的编报、审批制度。收费收入不得交给非财务机构或者人员管理。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行政事业性收费，除经财政部门批准上缴的收费款项外，属哪级收费，由哪级使用，不得逐级上交。经核准使用的资金，应当按规定的开支范围使用。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各级价格、财政部门应当建立收费单位收支状况年度报告制度，各收费单位应当建立健全收费台账制度，每年向同级价格、财政部门报送单位收费及财务情况。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公民、法人和其他组织对不符合本条例规定的行政事业性收费，均有权检举、控告。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价格、财政和审计主管部门应当按照有关规定，对行政事业性收费进行定期或者不定期的检查。对越权出台收费项目，擅自扩大收费范围，提高收费标准以及不经审批随意乱收费等行为，应当及时查处，并追究主管人员和直接责任人员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下列各项属于越权收费，应当予以取消：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（一）未经自治区财政、价格主管部门审核的收费；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（二）行使行政管理职权的单位，将管理职责范围内的公务交所属企业、事业单位以有偿服务、有偿咨询等名义进行的收费，以及摊派性、赞助性的收费；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（三）同一管理行为已经批准收取管理费，又对应发的证件、执照等的收费，国家法律、法规另有规定的除外；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（四）其他不符合本条例规定的收费。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有下列情形之一的，属违法行为：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（一）超越权限擅自设立收费项目、扩大收费范围或者提高收费标准的；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（二）收费项目已取消、变更或者收费标准已调低，仍继续按原项目、标准收费的；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（三）不按规定要求实行收费公示的；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（四）不使用财政、税务主管部门统一印制的收费票据收费的；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（五）收费收入不按规定纳入预算管理或者财政专户管理的；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（六）收费收入不纳入单位财务管理或者超出规定范围使用的；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（七）瞒报、虚报、拒报收费收支情况的；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（八）拒绝接受监督管理机构检查的；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（九）违反本条例其他规定的。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有第二十一条行为的，由县级以上价格、财政、审计主管部门在职责范围内按下列规定处罚：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（一）有第二十一条第（三）、（四）、（五）、（九）项行为之一的，对单位给予警告，并处以违法金额</w:t>
      </w:r>
      <w:r>
        <w:rPr>
          <w:rFonts w:hint="default" w:ascii="Times New Roman" w:hAnsi="Times New Roman" w:eastAsia="仿宋_GB2312" w:cs="Times New Roman"/>
          <w:sz w:val="32"/>
        </w:rPr>
        <w:t>20</w:t>
      </w:r>
      <w:r>
        <w:rPr>
          <w:rFonts w:ascii="Times New Roman" w:hAnsi="Times New Roman" w:eastAsia="仿宋_GB2312"/>
          <w:sz w:val="32"/>
        </w:rPr>
        <w:t>%以下罚款，对单位主管人员和直接责任人员处以相当于其本人两个月基本工资以下的罚款；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有第二十一条第（一）、（二）、（六）、（七）、（八）项行为之一的，对单位视情节给予通报批评，责令其限期纠正，并处以违法金额两倍以下的罚款，对单位主管人员和直接责任人员处以相当于其本人三个月基本工资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（三）有第二十一条第（一）、（二）项行为之一的，除按本款第（二）项规定处罚外，并将其违法收入退回缴费者；无法退回的，上缴国库。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罚没收入应当按规定的时间全额上缴财政，任何部门及个人不得拖欠、截留、坐支、挪用、私分或者提成。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反本条例规定的，价格、财政、审计主管部门可以向违法单位的主管部门和违法人员所在单位，或者同级监察部门，对单位主管人员和直接责任人提出处分建议书。主管部门或者监察部门应当在接到处分建议书之日起两个月内作出答复。价格、财政、审计主管部门对答复有异议的，由同级人民政府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当事人对行政处罚不服的，可以在接到处罚决定之日起六十日内申请行政复议。复议机关应当在法定的复议期限内作出复议决定。当事人也可以直接向人民法院起诉。在复议和诉讼期间，不停止处罚决定的执行，法律、法规有规定的除外。逾期不申请行政复议、不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价格、财政、审计主管部门的工作人员不履行职责，玩忽职守，徇私舞弊的，由其主管部门或者监察机关视其情节，给予处分；触犯刑律的，移交司法机关依法追究刑事责任。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阻碍监督管理人员执行公务的，由公安机关按《中华人民共和国治安管理处罚法》的规定予以处罚。触犯刑律的，移交司法机关依法追究刑事责任。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本条例具体应用中的问题由自治区人民政府的价格、财政主管部门解释。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Times New Roman" w:hAnsi="Times New Roman" w:eastAsia="仿宋_GB2312"/>
          <w:sz w:val="32"/>
        </w:rPr>
        <w:t>　本条例自</w:t>
      </w:r>
      <w:r>
        <w:rPr>
          <w:rFonts w:hint="default" w:ascii="Times New Roman" w:hAnsi="Times New Roman" w:eastAsia="仿宋_GB2312" w:cs="Times New Roman"/>
          <w:sz w:val="32"/>
        </w:rPr>
        <w:t>1994</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r>
        <w:rPr>
          <w:rFonts w:ascii="Times New Roman" w:hAnsi="Times New Roman" w:eastAsia="仿宋_GB2312"/>
          <w:sz w:val="32"/>
        </w:rPr>
        <w:t>。</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161339"/>
    <w:rsid w:val="05EE09DC"/>
    <w:rsid w:val="0D9804AC"/>
    <w:rsid w:val="11E4354D"/>
    <w:rsid w:val="16DC7373"/>
    <w:rsid w:val="288527C5"/>
    <w:rsid w:val="344634A2"/>
    <w:rsid w:val="3DE63740"/>
    <w:rsid w:val="481351D2"/>
    <w:rsid w:val="53543565"/>
    <w:rsid w:val="558A062C"/>
    <w:rsid w:val="622F12CF"/>
    <w:rsid w:val="653E08AD"/>
    <w:rsid w:val="6D0A4613"/>
    <w:rsid w:val="71B9247E"/>
    <w:rsid w:val="7AF20CC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2024-05-08T06:36:03Z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