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开封市城区停车管理条例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（2024年8月30日开封市第十六届人民代表大会常务委员会第十二次会议通过　2024年9月28日河南省第十四届人民代表大会常务委员会第十一次会议批准）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停车规划与建设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停车管理与服务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为了提高停车供给，规范停车秩序，优化停车服务，改善交通环境，促进城市协调发展，根据有关法律、法规的规定，结合本市实际，制定本条例。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本市城区停车设施的规划与建设、停车行为的管理与服务等活动，适用本条例。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本条例所称城区，是指本市除各县、祥符区行政辖区以外实行城市化管理的区域。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城市公共交通、道路客货运输、危险品运输、工程车辆等专用车辆的停车管理，按照有关法律、法规的规定执行。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本条例所称停车设施，是指供机动车和非机动车停放的露天或者室内场所，包括公共停车场、专用停车场、道路停车泊位和非机动车停放区。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公共停车场是指供社会公众机动车停放的场所。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专用停车场是指供本单位、本居住区人员机动车停放的场所。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道路停车泊位是指在城市道路内依法施划供社会公众机动车停放的场所。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非机动车停放区是指供非机动车停放的场所。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停车管理工作坚持政府主导、科学规划、社会参与、高效便民的原则，倡导合理用车，优先发展城市公共交通系统，优化旅游交通组织，构建城市绿色交通出行服务体系。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市人民政府应当加强停车管理工作的组织领导，建立工作协调机制，统筹解决停车管理中的重大问题。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区人民政府负责本行政区域内的停车管理相关工作。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乡镇人民政府、街道办事处协助做好辖区内停车管理工作，指导社区居民委员会、业主委员会等有关组织和单位开展停车自我管理。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市、区人民政府有关部门依据事权分工履行下列职责：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（一）公安机关负责停车管理的统筹、协调、监督、指导，具体工作由公安机关交通管理部门负责；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（二）自然资源和规划部门负责公共停车场、专用停车场的规划管理以及用地保障、不动产登记等工作；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（三）住房城乡建设部门负责停车场建设管理、公共停车场建设计划制定和居住区停车物业服务的监督管理等工作；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（四）城市管理部门负责公共场所非机动车停放秩序的管理工作；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（五）发展改革部门负责制定或者调整政府定价、政府指导价的停车收费标准等工作；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（六）市场监管部门负责停车收费价格行为的监督管理等工作。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财政、交通运输、文化广电和旅游、工业和信息化、生态环境、应急管理、人防、卫生健康、教育体育等部门及消防救援机构在各自职责范围内做好停车管理相关工作。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对违反本条例规定的行为，任何单位和个人均有权投诉、举报。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公安机关、城市管理部门建立停车管理投诉、举报制度，依法处理投诉、举报事项，并于三十日内向投诉人、举报人反馈处理结果。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停车规划与建设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依据国土空间总体规划，会同发展改革、自然资源和规划、住房城乡建设、交通运输、城市管理、人防等部门编制停车专项规划，报市人民政府批准后公布实施。经批准的停车专项规划不得擅自变更；确需变更的，报原批准机关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经批准的停车专项规划确定的主要内容应当纳入详细规划。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停车专项规划，应当遵循节约集约利用土地的原则，充分利用地表、地上和地下空间，综合考虑城市功能分区、公共交通发展、用地和建筑属性等情况，合理测算停车需求，采用差别化的供给方案，建立以建筑配建停车为主、路外公共停车为辅、路内停车为补充的停车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在公共交通枢纽、铁路交通换乘站、旅游集散地、旅游景区、城乡结合部等可以实现自驾车辆与公共交通换乘的地段，应当规划建设公共停车场。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住房城乡建设部门会同公安机关、自然资源和规划、财政等部门，根据停车专项规划制定公共停车场年度建设计划，报本级人民政府同意后组织实施。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公共停车场年度建设计划应当包括建设主体、建设时序、投资规模、资金来源和停车泊位数量等内容。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自然资源和规划部门按照停车专项规划和年度建设计划，安排停车场建设用地，并及时向社会公布。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市、区人民政府应当加强独立新建停车设施用地保障，依法收回的闲置土地、中心城区功能搬迁腾出的土地符合规划要求的，可以优先用于公共停车场建设。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老旧居住区实施改造等城市更新活动，应当规划预留一定比例土地用于公共停车场建设。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鼓励通过租赁或者采取先租后让的方式供应公共停车场建设用地。符合国土空间规划的，可以依法在集体建设用地上建设公共停车场。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停车供需矛盾突出的区域，市、区人民政府应当根据详细规划，组织公安机关、自然资源和规划、住房城乡建设等部门因地制宜实施停车综合改造，充分利用城市边角地、零星地和机关、企业事业单位自有土地增建停车场，增加停车供给。在符合国土空间总体规划前提下，企业事业单位利用自有建设用地增建公共停车场的，可以不改变现有用地性质及规划用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鼓励在停车供需矛盾突出的区域建设停车楼、安装机械式立体停车设备，依法利用符合条件的城市道路、城市广场、公园绿地、公交场站等的地下空间资源建设地下停车场或者设置落客区。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市、区人民政府应当加强政府投资建设的公共停车场的经费保障，发挥停车场建设管理的主导和引导作用。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市人民政府采用下列方式支持和鼓励社会力量投资建设、改造停车场：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（一）在不改变用地性质和用途、不减少停车泊位数量的前提下，新建独立公共停车场可以配建不超过总建筑面积百分之二十的附属商业设施，并在编制详细规划和提出规划条件时予以明确；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（二）在符合规划和相关标准规范的前提下，新建建筑超过配建标准建设的停车泊位面积不计入容积率；在已建成的居住区内增加停车泊位面积的，不增收土地使用权出让金；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重大节假日、旅游旺季或者举办大型群众性活动时，旅游景区经营者、活动举办者应当制定与承载量相匹配的停车保障方案，协调周边的停车场提供停车服务，配合相关部门维护道路交通秩序，公示活动周边的公共交通线路、行车路线和停车场的位置，并提示活动参加者选择公共交通前往活动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重大节假日、旅游旺季或者举办大型群众性活动期间，公安机关和区人民政府可以根据停车供需情况，利用待建土地、空闲厂区、拆迁工地等设置临时公共停车区域。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在不影响行人、车辆通行的情况下，公安机关可以会同城市管理等部门根据交通运行状况和停车需求，在城市道路范围内施划停车泊位。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道路停车泊位投入使用的，公安机关应当提前十日向社会公告施划路段、停车时段、停车种类、是否收费等事项，并在该路段以显著标志公示。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公安机关应当对道路停车泊位的设置和使用情况定期组织评估，并根据评估情况动态调整，调整结果向社会公示。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施划道路停车泊位的，应当规范设置交通标线；撤销道路停车泊位的，应当及时清除交通标线。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禁止在下列区域设置道路停车泊位：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（一）城市主干道以及其他交通流量大的市区道路的主道；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（二）双向通行宽度不足八米或者单向通行宽度不足六米的路段；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（三）消防通道、医疗救护通道、无障碍设施和大型公共建筑附近的疏散通道；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（四）公共汽车站、急救站、加油站、消防栓或者消防队（站）门前以及距离上述地点三十米以内的路段；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（五）水、电、气等地下管道工作井及其一点五米以内的路段；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（六）医院、学校、幼儿园出入口两侧机动车道各五十米范围内；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（七）已建成能够提供充足车位的公共停车场服务半径三百米范围内；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（八）法律、法规规定的其他不得施划道路停车泊位的路段或者区域。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公安机关可以采取下列措施满足机动车临时停车需求：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（一）在中小学校、幼儿园周边道路确定时段性临时快走停靠区域；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（二）在交通客运站点、公共交通枢纽、医院、商业聚集区、公共服务机构等周边道路确定临时快走停靠区域；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（三）停车供需矛盾突出的居住区周边道路具备节假日、夜间停车条件的，明确时段性免费道路临时停车区域；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（四）结合物流配送需求，合理设置物流配送时段性道路临时停车免费泊位。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自然资源和规划部门会同公安机关、住房城乡建设、城市管理等部门，制定市区新建、改建、扩建项目机动车和非机动车停车配建标准。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建设项目停车配建标准每三年评估一次，并根据评估结果进行调整。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影剧院、医院、学校、写字楼、旅游景区、城市广场、集贸市场、园林、绿地等大中型建设项目，应当按照有关设计规范和标准配建、增建停车场，具备条件的应当在项目用地内设置落客区。已建成的上述建设项目停车泊位不足的，具备条件的应当及时改建或者扩建。配建停车场应当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的配建停车场不得擅自停止使用或者改作他用。建筑物改变使用功能的，已配建的停车场不得擅自改作他用；按照改变后的使用功能需要配建停车场或者提高停车位配建标准的，应当按照配建标准配建停车场或者增建停车泊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居住区现有停车泊位不能满足业主停车需要的，可以依法利用物业管理范围内业主共有的区域施划停车泊位。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道路规划红线与建筑物之间的开放式场地确需施划停车泊位的，由建设单位或者业主大会向公安机关提出。公安机关应当会同城市管理、住房城乡建设等部门和消防救援机构现场勘查，对符合条件的指导施划。用地界线不明的，自然资源和规划部门负责进行用地界限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具备设置停车场条件或者通过改建具备设置条件的人防工程，平时可以优先作为停车场或者落客区使用，并遵守人防工程管理法律、法规。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停车场设计方案应当符合国家、省停车设施设置标准和设计规范，并按照标准设置无障碍停车泊位和电动汽车充电设施。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自然资源和规划部门对停车场设计方案进行审核时应当征求公安机关意见。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按照停车专项规划建设的公共停车场，应当办理权属登记、明晰使用权能。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大型公共建筑、民用建筑以及其他重大建设项目立项时，市、区人民政府应当依法组织公安机关等有关部门进行道路交通影响评价，防止出现交通拥堵和停车矛盾。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新建、改建、扩建建设项目，应当按照配建标准同步建设非机动车停放区。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新建、改建、扩建城市道路，应当统筹考虑非机动车的停放需要。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居住区应当根据建筑分布和便捷原则合理设置非机动车停放区和非机动车集中充电区。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市城市管理部门会同公安机关和各区人民政府编制公共场所非机动车停放区设置导则。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区城市管理部门会同街道办事处和相关单位按照设置导则科学设置公共场所非机动车停放区，并加强对非机动车停放的管理。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停车管理与服务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负责组织建立全市统一的机动车停车管理服务平台，并依托互联网，向社会公布提供服务的停车场分布、车位数量、使用状况、收费标准等信息，提供停车引导、预约停车、泊位查询、车位共享等便捷停车服务。相关部门根据各自职责向机动车停车管理服务平台提供停车管理、服务等方面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公安机关负责会同有关部门制定公共停车场和停车泊位编码规则，对公共停车场及其停车泊位、道路停车泊位实行统一编码管理。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根据不同路段、时段的停车需求状况，道路停车泊位实行免费停放和收费停放两种方式。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公安机关会同区人民政府和发展改革、财政、城市管理等部门提出实行收费停放的路段、时段，报市人民政府批准后实施。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政府投资建设或者利用公共设施、政府未出让土地等设置的公共停车场和道路停车收费泊位，由市、区人民政府依法确定经营管理者，并遵守国有资产经营管理相关规定。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社会投资建设的公共停车场，由所有权人自主确定经营管理者。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经营性公共停车场停车收费实行政府定价、政府指导价和市场调节价。道路停车泊位停车收费实行政府定价。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政府指导价的，由发展改革部门会同公安机关、市场监管、财政等相关部门统筹考虑停车场地理位置、供需状况、服务条件、运营成本、社会承受能力等因素，按照城市中心区域高于外围区域、重点区域高于非重点区域、拥堵时段高于空闲时段、路内高于路外等原则，充分听取公众意见，制定停车收费标准，向社会公布实施，并根据实际及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实行市场调节价的，由经营管理者参照政府定价，根据市场情况、服务条件等因素依法自主确定停车收费标准。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经营性公共停车场、道路停车收费泊位免费停车时间不得少于三十分钟，并予以公示。鼓励公益性机构停车场的免费停放时间适当延长。残疾人专用机动车免收停车费。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军车和执行公务的警车、消防车、救护车、工程抢险车、应急救援车、行政执法车等实行免费停放。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经营管理者应当自经营性公共停车场投入使用后十五个工作日内持下列材料向公安机关备案：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（一）营业执照、不动产权属证明和经营管理者身份证明；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（二）公共停车场设计方案、符合标准和设计规范的设备清单；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（三）经营、服务、安全管理制度和突发事件应急预案。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备案事项发生变更的，应当自变更之日起十个工作日内予以报备。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本条例施行前已经投入使用的经营性公共停车场，经营管理者应当在本条例施行之日起三十日内向公安机关备案。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国家机关、社会团体、企业事业单位在满足自身停车需求和安全管理的条件下可以向社会开放专用停车场，实行错时、限时共享停车，具体措施由市人民政府制定。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企业事业单位专用停车场提供停车共享收取停车费的，执行本条例关于经营性公共停车场的管理规定。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专用停车场停车共享应当办理共享信息登记，机动车停车管理服务平台负责提供办理共享申请、发布共享信息服务。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经营性公共停车场的经营管理者应当遵守下列规定：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（一）制定管理制度和突发事件应急预案，做好停车场安全防范工作；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（二）在显著位置设置统一的停车场标志和信息公示牌，公示停车场名称、备案证明、泊位数量、服务时段和监督电话等事项，以及公示收费依据、收费标准、计费方式、免费时间等信息；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（三）实行智能化停车管理，动态显示泊位状况，提供电子计费、在线支付等智能化服务，并接驳机动车停车管理服务平台，实时上传停车泊位使用等信息；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（四）按照规定标准收取停车费并提供合法票据；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（五）确保停车标志、标线清晰完整，智能化管理、照明、排水、通风、消防、电动汽车充电等设施正常运行；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（六）采取措施控制停车噪声、扬尘对附近居民的影响；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（七）服务、管理人员经过岗前培训，统一标识、仪容整洁、文明服务；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（八）维护停车场内环境卫生、车辆停放和通行秩序，协助疏导停车场出入口的交通；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投入使用的公共停车场不得擅自停止使用或者改作他用。确有特殊原因需要停止经营的，经营管理者应当报告公安机关，并在停止经营前三十日内向社会公告。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在公共停车场、向社会开放的专用停车场、道路停车泊位停放机动车应当遵守下列规定：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（一）按照允许停放的车辆类型停放车辆；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（二）停车入位，按道路顺行方向或者指定方向停放；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（三）不得违规占用无障碍停车泊位、电动汽车专用充电泊位；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（四）不得故意损坏停车设施、设备；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（五）时段性临时公共停车泊位按规定时段停车；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（六）免费公共停车场持续停车不得超过七日，在道路停车免费泊位持续停车不得超过四十八小时；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（七）服从管理人员指挥，按规定缴纳停车费；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（一）擅自设置、撤除道路停车泊位，或者涂抹道路停车泊位标志、标线；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（二）擅自采取接坡、地桩、地锁、喷涂等方式圈占道路停车泊位；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（三）擅自占用道路或者利用其他公共场地收取机动车停车费；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（四）占用道路停车泊位从事机动车保洁、装饰、维修和从事商品宣传促销、摆摊兜售等经营活动；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（五）将废弃的机动车在道路、广场等公共区域或者公共停车场内停放；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（六）其他阻碍、影响道路停车泊位使用的行为。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在公共场所停放非机动车，应当在非机动车停放区按照标线有序停放；未设置非机动车停放区的，不得妨碍其他车辆和行人通行，不得影响市容环境。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沿街单位应当保障市容环境责任区内停放的非机动车规范、有序。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中小学校、幼儿园、医院、商业聚集区、公共服务机构，以及车站、轨道交通站点等人员密集场所，应当安排专人配合公安机关、城市管理部门做好停车管理，确保机动车和非机动车停放规范、有序。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互联网租赁非机动车经营者应当规范用户的停车行为，及时清理、回收违法停放车辆和故障、破损车辆。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违反本条例第十九条第二款规定，投入使用的配建停车场擅自停用或者改作他用的，由公安机关责令限期恢复；逾期不恢复的，从停用或者改变用途之日起按每日每平方米三元处以罚款。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未在规定时间内向公安机关办理停车场备案的，或者违反本条例第三十三条第三项规定，经营性公共停车场未接驳机动车停车管理服务平台的，由公安机关责令限期改正；逾期未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违反本条例第三十四条第三项规定，违规占用无障碍停车泊位、电动汽车专用充电泊位的，由公安机关责令立即改正；拒不改正的，处一百元罚款。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违反本条例第三十四条第六项规定，在免费公共停车场或者道路停车免费泊位持续停车超过规定时间的，责令立即改正；拒不改正的，处五十元以上二百元以下罚款。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违反本条例第三十五条第三项规定，擅自占用道路或者利用其他公共场地收取机动车停车费的，由公安机关责令停止违法行为，没收违法所得；拒不改正的，处二百元以上二千元以下罚款。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违反本条例第三十六条第一款规定，停放非机动车影响市容环境的，由城市管理部门责令立即改正；拒不改正的，处二十元罚款；情节严重的，处二十元以上五十元以下罚款。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违反本条例第三十八条规定，互联网租赁非机动车经营者未及时清理违法停放车辆的，由公安机关或者城市管理部门责令立即改正；拒不改正的，对经营者处五千元以上一万元以下罚款。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公安机关和其他有关部门及其工作人员在停车管理工作中滥用职权、玩忽职守、徇私舞弊的，对负有责任的领导人员和直接责任人员，依法给予处分；构成犯罪的，依法追究刑事责任。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各县、祥符区可以参照本条例执行。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