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8D7B0B">
      <w:pPr>
        <w:rPr>
          <w:rFonts w:ascii="Times New Roman" w:hAnsi="Times New Roman" w:eastAsia="宋体" w:cs="宋体"/>
          <w:szCs w:val="32"/>
        </w:rPr>
      </w:pPr>
    </w:p>
    <w:p w14:paraId="47B0D80B">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bookmarkStart w:id="0" w:name="徐州市人大常委会关于办理市人大代表建议、批评和意见的办法"/>
      <w:bookmarkEnd w:id="0"/>
      <w:r>
        <w:rPr>
          <w:rFonts w:hint="eastAsia" w:ascii="方正小标宋简体" w:hAnsi="方正小标宋简体" w:eastAsia="方正小标宋简体" w:cs="方正小标宋简体"/>
          <w:color w:val="333333"/>
          <w:sz w:val="44"/>
          <w:szCs w:val="44"/>
          <w:shd w:val="clear" w:color="auto" w:fill="FFFFFF"/>
        </w:rPr>
        <w:t>徐州市人大常委会关于办理市人大代表</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32" w:name="_GoBack"/>
      <w:bookmarkEnd w:id="32"/>
      <w:r>
        <w:rPr>
          <w:rFonts w:hint="eastAsia" w:ascii="方正小标宋简体" w:hAnsi="方正小标宋简体" w:eastAsia="方正小标宋简体" w:cs="方正小标宋简体"/>
          <w:color w:val="333333"/>
          <w:sz w:val="44"/>
          <w:szCs w:val="44"/>
          <w:shd w:val="clear" w:color="auto" w:fill="FFFFFF"/>
        </w:rPr>
        <w:t>建议、批评和意见的办法</w:t>
      </w:r>
    </w:p>
    <w:p w14:paraId="6758085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（1999年11月26日徐州市第十二届人民代表大会常务委员会第十二次会议通过　1999年12月21日江苏省第九届人民代表大会常务委员会第十三次会议批准　根据2024年10月23日徐州市第十七届人民代表大会常务委员会第二十六次会议通过，2024年11月28日江苏省第十四届人民代表大会常务委员会第十二次会议批准的《徐州市人民代表大会常务委员会关于修改〈徐州市人大常委会关于办理市人大代表建议、批评和意见的办法〉等四件地方性法规的决定》修正）</w:t>
      </w:r>
    </w:p>
    <w:p w14:paraId="411DCC3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E39BC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建议、批评和意见的提出</w:t>
      </w:r>
    </w:p>
    <w:p w14:paraId="726C11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建议、批评和意见的交办</w:t>
      </w:r>
    </w:p>
    <w:p w14:paraId="0A34F8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建议、批评和意见的办理</w:t>
      </w:r>
    </w:p>
    <w:p w14:paraId="0EB52F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建议、批评和意见办理的监督和检查</w:t>
      </w:r>
    </w:p>
    <w:p w14:paraId="217CDE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5806EC2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6D9118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市人民代表大会代表（以下简称代表）依法行使提出建议、批评和意见的权利，做好代表建议、批评和意见的办理工作，根据《中华人民共和国地方各级人民代表大会和地方各级人民政府组织法》、《中华人民共和国全国人民代表大会和地方各级人民代表大会代表法》的有关规定，结合本市实际情况，制定本办法。</w:t>
      </w:r>
    </w:p>
    <w:p w14:paraId="77F7112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本办法所称建议、批评和意见包括：代表在市人民代表大会会议期间提出的建议、批评和意见；代表在市人民代表大会闭会期间提出的建议、批评和意见。</w:t>
      </w:r>
    </w:p>
    <w:p w14:paraId="5182ACA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代表提出建议、批评和意见，是法律赋予的权利，是执行代表职务的重要形式。</w:t>
      </w:r>
    </w:p>
    <w:p w14:paraId="158BCE8F">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本市国家机关和组织都必须尊重代表提出建议、批评和意见的权利，按照本办法的规定办理代表建议、批评和意见。</w:t>
      </w:r>
    </w:p>
    <w:p w14:paraId="0E1EC317">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广播电台、电视台、报刊出版单位等应当做好代表建议、批评和意见办理的宣传报道工作。</w:t>
      </w:r>
    </w:p>
    <w:p w14:paraId="373B82C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市人民代表大会常务委员会对代表建议、批评和意见办理工作进行组织、协调和监督，具体工作由其代表工作机构负责。</w:t>
      </w:r>
    </w:p>
    <w:p w14:paraId="7166DFD8">
      <w:pPr>
        <w:rPr>
          <w:rFonts w:ascii="Times New Roman" w:hAnsi="Times New Roman" w:eastAsia="宋体" w:cs="宋体"/>
          <w:szCs w:val="32"/>
        </w:rPr>
      </w:pPr>
    </w:p>
    <w:p w14:paraId="10FA6B83">
      <w:pPr>
        <w:jc w:val="center"/>
        <w:rPr>
          <w:rFonts w:ascii="Times New Roman" w:hAnsi="Times New Roman" w:eastAsia="黑体" w:cs="黑体"/>
          <w:szCs w:val="32"/>
        </w:rPr>
      </w:pPr>
      <w:bookmarkStart w:id="8" w:name="第二章 建议、批评和意见的提出"/>
      <w:bookmarkEnd w:id="8"/>
      <w:r>
        <w:rPr>
          <w:rFonts w:hint="eastAsia" w:ascii="Times New Roman" w:hAnsi="Times New Roman" w:eastAsia="黑体" w:cs="黑体"/>
          <w:szCs w:val="32"/>
        </w:rPr>
        <w:t>第二章　建议、批评和意见的提出</w:t>
      </w:r>
    </w:p>
    <w:p w14:paraId="60EAC53E">
      <w:pPr>
        <w:rPr>
          <w:rFonts w:ascii="Times New Roman" w:hAnsi="Times New Roman" w:eastAsia="宋体" w:cs="宋体"/>
          <w:szCs w:val="32"/>
        </w:rPr>
      </w:pPr>
    </w:p>
    <w:p w14:paraId="41609547">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代表可以围绕全市政治、经济、文化、生态文明建设和社会生活中的重大问题以及人民群众普遍关心关注的问题，在深入了解人民群众意见、要求以及有关情况的基础上，对市人民代表大会及其常务委员会，市人民政府及其部门、市监察委员会、市中级人民法院、市人民检察院和其他机关、组织的工作提出建议、批评和意见。</w:t>
      </w:r>
    </w:p>
    <w:p w14:paraId="436198C3">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代表建议、批评和意见，可以一人提出，也可以联名提出。</w:t>
      </w:r>
    </w:p>
    <w:p w14:paraId="59AC9A9C">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联名提出建议、批评和意见的，领衔代表应当采取个别征求意见、召开座谈会等方式，使参加联名的代表了解建议、批评和意见的内容。参加联名的代表应当确认建议、批评和意见的内容能够真实表达自己的意愿。</w:t>
      </w:r>
    </w:p>
    <w:p w14:paraId="1103BFAA">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代表建议、批评和意见可以用书面或者电子文档形式提出，应当一事一案，有具体意见和要求。代表以书面形式提出建议、批评和意见的，应当使用统一印制的建议、批评和意见专用纸，并亲笔签名；代表以电子文档形式提出建议、批评和意见的，应当电子签名或者提交本人签名的统一印制的代表建议、批评和意见专用纸。</w:t>
      </w:r>
    </w:p>
    <w:p w14:paraId="3DAD896C">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代表提出的建议、批评和意见，在交办前可以书面提出撤回。撤回后，对该建议、批评和意见的办理工作终止。</w:t>
      </w:r>
    </w:p>
    <w:p w14:paraId="7651CF25">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代表提出的建议、批评和意见有下列情形之一的，由市人民代表大会常务委员会代表工作机构转作人民来信处理，并告知相关代表：</w:t>
      </w:r>
    </w:p>
    <w:p w14:paraId="29503D76">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（一）涉及解决代表本人及其亲属个人问题的；</w:t>
      </w:r>
    </w:p>
    <w:p w14:paraId="0F0B6CB0">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（二）代转人民群众来信的；</w:t>
      </w:r>
    </w:p>
    <w:p w14:paraId="7AE35E57">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（三）其他不属于代表建议、批评和意见范围的。</w:t>
      </w:r>
    </w:p>
    <w:p w14:paraId="6ED60818">
      <w:pPr>
        <w:rPr>
          <w:rFonts w:ascii="Times New Roman" w:hAnsi="Times New Roman" w:eastAsia="宋体" w:cs="宋体"/>
          <w:szCs w:val="32"/>
        </w:rPr>
      </w:pPr>
    </w:p>
    <w:p w14:paraId="0B692235">
      <w:pPr>
        <w:jc w:val="center"/>
        <w:rPr>
          <w:rFonts w:ascii="Times New Roman" w:hAnsi="Times New Roman" w:eastAsia="黑体" w:cs="黑体"/>
          <w:szCs w:val="32"/>
        </w:rPr>
      </w:pPr>
      <w:bookmarkStart w:id="13" w:name="第三章 建议、批评和意见的交办"/>
      <w:bookmarkEnd w:id="13"/>
      <w:r>
        <w:rPr>
          <w:rFonts w:hint="eastAsia" w:ascii="Times New Roman" w:hAnsi="Times New Roman" w:eastAsia="黑体" w:cs="黑体"/>
          <w:szCs w:val="32"/>
        </w:rPr>
        <w:t>第三章　建议、批评和意见的交办</w:t>
      </w:r>
    </w:p>
    <w:p w14:paraId="36AB1A1A">
      <w:pPr>
        <w:rPr>
          <w:rFonts w:ascii="Times New Roman" w:hAnsi="Times New Roman" w:eastAsia="宋体" w:cs="宋体"/>
          <w:szCs w:val="32"/>
        </w:rPr>
      </w:pPr>
    </w:p>
    <w:p w14:paraId="66309E0A">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代表在市人民代表大会会议期间提出的建议、批评和意见由大会秘书处受理；代表在市人民代表大会闭会期间提出的建议、批评和意见，由市人民代表大会常务委员会代表工作机构受理。</w:t>
      </w:r>
    </w:p>
    <w:p w14:paraId="6BCFAB97">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代表向市人民代表大会及其常务委员会提出的建议、批评和意见，由市人民代表大会常务委员会代表工作机构交由有关机关、组织办理；属于市人民政府及其有关部门办理的，由市人民代表大会常务委员会代表工作机构统一交市人民政府办公室，再由市人民政府办公室按照部门职责分工，落实具体承办单位并协调相关事宜。</w:t>
      </w:r>
    </w:p>
    <w:p w14:paraId="04A725CB">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涉及两个或者两个以上单位承办的代表建议、批评和意见，交办单位应当按照会办和分办两种形式进行交办。属于会办的应当确定主办单位和协办单位，属于分办的应当确定分办单位。</w:t>
      </w:r>
    </w:p>
    <w:p w14:paraId="6A872893">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在市人民代表大会会议期间提出的建议、批评和意见，一般在市人民代表大会闭会后三十个工作日内交承办单位办理；代表在市人民代表大会闭会期间提出的建议、批评和意见，一般在收到代表建议、批评和意见之日起十个工作日内交承办单位办理。</w:t>
      </w:r>
    </w:p>
    <w:p w14:paraId="76206FC7">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承办单位对不属于本单位职权范围内的代表建议、批评和意见，应当在收到代表建议、批评和意见之日起十个工作日内，向交办单位说明情况，不得延误或者自行转办。</w:t>
      </w:r>
    </w:p>
    <w:p w14:paraId="0D29BBD4">
      <w:pPr>
        <w:ind w:firstLine="632" w:firstLineChars="200"/>
        <w:rPr>
          <w:rFonts w:ascii="Times New Roman" w:hAnsi="Times New Roman" w:cs="仿宋_GB2312"/>
          <w:sz w:val="32"/>
          <w:szCs w:val="32"/>
        </w:rPr>
      </w:pPr>
      <w:r>
        <w:rPr>
          <w:rFonts w:hint="eastAsia" w:ascii="Times New Roman" w:hAnsi="Times New Roman" w:cs="仿宋_GB2312"/>
          <w:sz w:val="32"/>
          <w:szCs w:val="32"/>
        </w:rPr>
        <w:t>交办单位应当重新确定代表建议、批评和意见的承办单位。</w:t>
      </w:r>
    </w:p>
    <w:p w14:paraId="3D9AB636">
      <w:pPr>
        <w:rPr>
          <w:rFonts w:ascii="Times New Roman" w:hAnsi="Times New Roman" w:eastAsia="宋体" w:cs="宋体"/>
          <w:szCs w:val="32"/>
        </w:rPr>
      </w:pPr>
    </w:p>
    <w:p w14:paraId="742F2A52">
      <w:pPr>
        <w:jc w:val="center"/>
        <w:rPr>
          <w:rFonts w:ascii="Times New Roman" w:hAnsi="Times New Roman" w:eastAsia="黑体" w:cs="黑体"/>
          <w:szCs w:val="32"/>
        </w:rPr>
      </w:pPr>
      <w:bookmarkStart w:id="17" w:name="第四章 建议、批评和意见的办理"/>
      <w:bookmarkEnd w:id="17"/>
      <w:r>
        <w:rPr>
          <w:rFonts w:hint="eastAsia" w:ascii="Times New Roman" w:hAnsi="Times New Roman" w:eastAsia="黑体" w:cs="黑体"/>
          <w:szCs w:val="32"/>
        </w:rPr>
        <w:t>第四章　建议、批评和意见的办理</w:t>
      </w:r>
    </w:p>
    <w:p w14:paraId="1917B57B">
      <w:pPr>
        <w:rPr>
          <w:rFonts w:ascii="Times New Roman" w:hAnsi="Times New Roman" w:eastAsia="宋体" w:cs="宋体"/>
          <w:szCs w:val="32"/>
        </w:rPr>
      </w:pPr>
    </w:p>
    <w:p w14:paraId="28E189DC">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承办单位应当实行主管领导和具体承办人员分级负责制，建立健全办理制度，严格办理程序，提高办理工作的效率和水平。</w:t>
      </w:r>
    </w:p>
    <w:p w14:paraId="2B581CA7">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承办单位应当按照下列规定办理代表建议、批评和意见：</w:t>
      </w:r>
    </w:p>
    <w:p w14:paraId="6203EE30">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（一）符合法律、法规和政策规定，有条件解决的问题，应当及时解决并明确答复代表；</w:t>
      </w:r>
    </w:p>
    <w:p w14:paraId="72DF8EBA">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（二）应当解决但受客观条件限制一时难以解决的问题，应当如实向代表说明情况，并明确办理时限，积极采取措施解决，在妥善解决后再答复代表；</w:t>
      </w:r>
    </w:p>
    <w:p w14:paraId="7259C72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（三）不符合法律、法规和政策规定，确实不能解决的问题，应当向代表说明原因，作出解释。</w:t>
      </w:r>
    </w:p>
    <w:p w14:paraId="38FCA836">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承办单位在办理代表建议、批评和意见时，应当采取实地察看、走访代表、召开代表座谈会等方式，听取代表意见，商讨解决办法，提高办理质量。</w:t>
      </w:r>
    </w:p>
    <w:p w14:paraId="5DAB51F6">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承办单位应当自收到代表建议、批评和意见之日起三个月内答复代表。确实不能按期答复的，应当向交办单位说明情况，但答复期限最长不得超过六个月。</w:t>
      </w:r>
    </w:p>
    <w:p w14:paraId="08116BCC">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属于两个以上承办单位会办的代表建议、批评和意见，协办单位应当在收到代表建议、批评和意见之日起两个月内将办理意见送达主办单位；主办单位应当主动征求协办单位的意见，并负责答复代表。</w:t>
      </w:r>
    </w:p>
    <w:p w14:paraId="235CFF72">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承办单位对代表建议、批评和意见的答复应当以书面形式。答复内容应当具体、明确、规范，由承办单位负责人审核后答复代表。</w:t>
      </w:r>
    </w:p>
    <w:p w14:paraId="168DFA9B">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承办单位对内容相同的代表建议、批评和意见，可以并案办理，分别答复；对代表联名提出的建议、批评和意见，应当逐人答复。</w:t>
      </w:r>
    </w:p>
    <w:p w14:paraId="2D328774">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承办单位对代表建议、批评和意见的答复件应当同时抄报市人民代表大会常务委员会代表工作机构。由市人民政府所属部门办理的，其答复件还应当同时抄报市人民政府办公室。</w:t>
      </w:r>
    </w:p>
    <w:p w14:paraId="5CCAF456">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代表在收到答复件后，应当在市人民代表大会代表建议网上办理平台及时填写《代表建议、批评和意见办理情况征求意见表》。</w:t>
      </w:r>
    </w:p>
    <w:p w14:paraId="4B42EDE9">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代表对答复不满意的，承办单位在收到要求重新办理的意见后，应当在一个月内重新办理，并答复代表。</w:t>
      </w:r>
    </w:p>
    <w:p w14:paraId="0D9DB3EC">
      <w:pPr>
        <w:rPr>
          <w:rFonts w:ascii="Times New Roman" w:hAnsi="Times New Roman" w:eastAsia="宋体" w:cs="宋体"/>
          <w:szCs w:val="32"/>
        </w:rPr>
      </w:pPr>
    </w:p>
    <w:p w14:paraId="456541A2">
      <w:pPr>
        <w:jc w:val="center"/>
        <w:rPr>
          <w:rFonts w:ascii="Times New Roman" w:hAnsi="Times New Roman" w:eastAsia="黑体" w:cs="黑体"/>
          <w:szCs w:val="32"/>
        </w:rPr>
      </w:pPr>
      <w:bookmarkStart w:id="25" w:name="第五章 建议、批评和意见办理的监督和检查"/>
      <w:bookmarkEnd w:id="25"/>
      <w:r>
        <w:rPr>
          <w:rFonts w:hint="eastAsia" w:ascii="Times New Roman" w:hAnsi="Times New Roman" w:eastAsia="黑体" w:cs="黑体"/>
          <w:szCs w:val="32"/>
        </w:rPr>
        <w:t>第五章　建议、批评和意见办理的监督和检查</w:t>
      </w:r>
    </w:p>
    <w:p w14:paraId="3D6371BC">
      <w:pPr>
        <w:rPr>
          <w:rFonts w:ascii="Times New Roman" w:hAnsi="Times New Roman" w:eastAsia="宋体" w:cs="宋体"/>
          <w:szCs w:val="32"/>
        </w:rPr>
      </w:pPr>
    </w:p>
    <w:p w14:paraId="1968EB59">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市人民代表大会常务委员会可以对承办单位办理代表建议、批评和意见工作的情况进行监督和检查。</w:t>
      </w:r>
    </w:p>
    <w:p w14:paraId="754730D6">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市人民政府、市中级人民法院、市人民检察院和市人民代表大会常务委员会代表工作机构每年向市人民代表大会常务委员会报告代表建议、批评和意见的办理情况。</w:t>
      </w:r>
    </w:p>
    <w:p w14:paraId="6E571836">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市人民代表大会常务委员会、市人民政府对办理代表建议、批评和意见工作成绩显著的单位或者个人按照规定予以表彰、奖励。</w:t>
      </w:r>
    </w:p>
    <w:p w14:paraId="6ACD93EA">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对不认真办理代表建议、批评和意见的单位和个人，应当予以通报批评。</w:t>
      </w:r>
    </w:p>
    <w:p w14:paraId="07A08BD2">
      <w:pPr>
        <w:ind w:firstLine="632" w:firstLineChars="200"/>
        <w:rPr>
          <w:rFonts w:ascii="Times New Roman" w:hAnsi="Times New Roman" w:cs="仿宋_GB2312"/>
          <w:sz w:val="32"/>
          <w:szCs w:val="32"/>
        </w:rPr>
      </w:pPr>
      <w:r>
        <w:rPr>
          <w:rFonts w:hint="eastAsia" w:ascii="Times New Roman" w:hAnsi="Times New Roman" w:cs="仿宋_GB2312"/>
          <w:sz w:val="32"/>
          <w:szCs w:val="32"/>
        </w:rPr>
        <w:t>对提出建议、批评和意见的代表进行刁难、威胁、打击报复的，由所在单位或者上级机关责令改正，对直接负责的主管人员和其他责任人员依法给予处分，构成犯罪的，依法追究刑事责任。</w:t>
      </w:r>
    </w:p>
    <w:p w14:paraId="0D0CD07D">
      <w:pPr>
        <w:rPr>
          <w:rFonts w:ascii="Times New Roman" w:hAnsi="Times New Roman" w:eastAsia="宋体" w:cs="宋体"/>
          <w:szCs w:val="32"/>
        </w:rPr>
      </w:pPr>
    </w:p>
    <w:p w14:paraId="39621FEA">
      <w:pPr>
        <w:jc w:val="center"/>
        <w:rPr>
          <w:rFonts w:ascii="Times New Roman" w:hAnsi="Times New Roman" w:eastAsia="黑体" w:cs="黑体"/>
          <w:szCs w:val="32"/>
        </w:rPr>
      </w:pPr>
      <w:bookmarkStart w:id="29" w:name="第六章 附则"/>
      <w:bookmarkEnd w:id="29"/>
      <w:r>
        <w:rPr>
          <w:rFonts w:hint="eastAsia" w:ascii="Times New Roman" w:hAnsi="Times New Roman" w:eastAsia="黑体" w:cs="黑体"/>
          <w:szCs w:val="32"/>
        </w:rPr>
        <w:t>第六章　附　　则</w:t>
      </w:r>
    </w:p>
    <w:p w14:paraId="543752F8">
      <w:pPr>
        <w:rPr>
          <w:rFonts w:ascii="Times New Roman" w:hAnsi="Times New Roman" w:eastAsia="宋体" w:cs="宋体"/>
          <w:szCs w:val="32"/>
        </w:rPr>
      </w:pPr>
    </w:p>
    <w:p w14:paraId="7FBB04A7">
      <w:pPr>
        <w:ind w:firstLine="632" w:firstLineChars="200"/>
        <w:rPr>
          <w:rFonts w:ascii="Times New Roman" w:hAnsi="Times New Roman" w:cs="仿宋_GB2312"/>
          <w:sz w:val="32"/>
          <w:szCs w:val="32"/>
        </w:rPr>
      </w:pPr>
      <w:bookmarkStart w:id="30" w:name="第二十二条"/>
      <w:bookmarkEnd w:id="30"/>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县级人民代表大会常务委员会办理本级人大代表建议、批评和意见可以参照本办法执行。</w:t>
      </w:r>
    </w:p>
    <w:p w14:paraId="7F01EEAD">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9DC6E6F"/>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3013</Words>
  <Characters>3033</Characters>
  <Lines>87</Lines>
  <Paragraphs>24</Paragraphs>
  <TotalTime>5</TotalTime>
  <ScaleCrop>false</ScaleCrop>
  <LinksUpToDate>false</LinksUpToDate>
  <CharactersWithSpaces>3080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2025-01-10T09:47:12Z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eyJoZGlkIjoiMTY2YzU3OGEzYzE4N2Q4NzRjYjliYjM1OTk3NzMwZWQiLCJ1c2VySWQiOiIyOTYzOTg2ODkifQ==</vt:lpwstr>
  </property>
</Properties>
</file>