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006" w:rsidRDefault="00155006" w:rsidP="00155006">
      <w:pPr>
        <w:ind w:firstLine="640"/>
        <w:rPr>
          <w:rFonts w:hint="eastAsia"/>
        </w:rPr>
      </w:pPr>
    </w:p>
    <w:p w:rsidR="00155006" w:rsidRDefault="00155006" w:rsidP="00155006">
      <w:pPr>
        <w:ind w:firstLine="640"/>
        <w:rPr>
          <w:rFonts w:hint="eastAsia"/>
        </w:rPr>
      </w:pPr>
    </w:p>
    <w:p w:rsidR="00155006" w:rsidRDefault="00155006" w:rsidP="00155006">
      <w:pPr>
        <w:ind w:firstLineChars="0" w:firstLine="0"/>
        <w:jc w:val="center"/>
        <w:rPr>
          <w:rFonts w:ascii="宋体" w:eastAsia="宋体" w:hAnsi="宋体" w:hint="eastAsia"/>
          <w:sz w:val="44"/>
          <w:szCs w:val="44"/>
        </w:rPr>
      </w:pPr>
      <w:r w:rsidRPr="00155006">
        <w:rPr>
          <w:rFonts w:ascii="宋体" w:eastAsia="宋体" w:hAnsi="宋体" w:hint="eastAsia"/>
          <w:sz w:val="44"/>
          <w:szCs w:val="44"/>
        </w:rPr>
        <w:t>徐州市爱国卫生管理条例</w:t>
      </w:r>
    </w:p>
    <w:p w:rsidR="00155006" w:rsidRPr="00155006" w:rsidRDefault="00155006" w:rsidP="00155006">
      <w:pPr>
        <w:ind w:firstLineChars="0" w:firstLine="0"/>
        <w:jc w:val="center"/>
        <w:rPr>
          <w:rFonts w:ascii="宋体" w:eastAsia="宋体" w:hAnsi="宋体" w:hint="eastAsia"/>
          <w:sz w:val="44"/>
          <w:szCs w:val="44"/>
        </w:rPr>
      </w:pPr>
    </w:p>
    <w:p w:rsidR="00155006" w:rsidRPr="00155006" w:rsidRDefault="00155006" w:rsidP="00155006">
      <w:pPr>
        <w:ind w:leftChars="200" w:left="640" w:rightChars="200" w:right="640" w:firstLineChars="0" w:firstLine="0"/>
        <w:rPr>
          <w:rFonts w:ascii="Times New Roman" w:eastAsia="楷体_GB2312" w:hAnsi="Times New Roman" w:hint="eastAsia"/>
        </w:rPr>
      </w:pPr>
      <w:r w:rsidRPr="00155006">
        <w:rPr>
          <w:rFonts w:ascii="Times New Roman" w:eastAsia="楷体_GB2312" w:hAnsi="Times New Roman" w:hint="eastAsia"/>
        </w:rPr>
        <w:t>（</w:t>
      </w:r>
      <w:smartTag w:uri="urn:schemas-microsoft-com:office:smarttags" w:element="chsdate">
        <w:smartTagPr>
          <w:attr w:name="Year" w:val="1996"/>
          <w:attr w:name="Month" w:val="8"/>
          <w:attr w:name="Day" w:val="29"/>
          <w:attr w:name="IsLunarDate" w:val="False"/>
          <w:attr w:name="IsROCDate" w:val="False"/>
        </w:smartTagPr>
        <w:r w:rsidRPr="00155006">
          <w:rPr>
            <w:rFonts w:ascii="Times New Roman" w:eastAsia="楷体_GB2312" w:hAnsi="Times New Roman" w:hint="eastAsia"/>
          </w:rPr>
          <w:t>1996</w:t>
        </w:r>
        <w:r w:rsidRPr="00155006">
          <w:rPr>
            <w:rFonts w:ascii="Times New Roman" w:eastAsia="楷体_GB2312" w:hAnsi="Times New Roman" w:hint="eastAsia"/>
          </w:rPr>
          <w:t>年</w:t>
        </w:r>
        <w:r w:rsidRPr="00155006">
          <w:rPr>
            <w:rFonts w:ascii="Times New Roman" w:eastAsia="楷体_GB2312" w:hAnsi="Times New Roman" w:hint="eastAsia"/>
          </w:rPr>
          <w:t>8</w:t>
        </w:r>
        <w:r w:rsidRPr="00155006">
          <w:rPr>
            <w:rFonts w:ascii="Times New Roman" w:eastAsia="楷体_GB2312" w:hAnsi="Times New Roman" w:hint="eastAsia"/>
          </w:rPr>
          <w:t>月</w:t>
        </w:r>
        <w:r w:rsidRPr="00155006">
          <w:rPr>
            <w:rFonts w:ascii="Times New Roman" w:eastAsia="楷体_GB2312" w:hAnsi="Times New Roman" w:hint="eastAsia"/>
          </w:rPr>
          <w:t>29</w:t>
        </w:r>
        <w:r w:rsidRPr="00155006">
          <w:rPr>
            <w:rFonts w:ascii="Times New Roman" w:eastAsia="楷体_GB2312" w:hAnsi="Times New Roman" w:hint="eastAsia"/>
          </w:rPr>
          <w:t>日</w:t>
        </w:r>
      </w:smartTag>
      <w:r w:rsidRPr="00155006">
        <w:rPr>
          <w:rFonts w:ascii="Times New Roman" w:eastAsia="楷体_GB2312" w:hAnsi="Times New Roman" w:hint="eastAsia"/>
        </w:rPr>
        <w:t>徐州市第十一届人民代表大会常务委员会第二十九次会议制定</w:t>
      </w:r>
      <w:r>
        <w:rPr>
          <w:rFonts w:ascii="Times New Roman" w:eastAsia="楷体_GB2312" w:hAnsi="Times New Roman" w:hint="eastAsia"/>
        </w:rPr>
        <w:t xml:space="preserve">　</w:t>
      </w:r>
      <w:smartTag w:uri="urn:schemas-microsoft-com:office:smarttags" w:element="chsdate">
        <w:smartTagPr>
          <w:attr w:name="Year" w:val="1996"/>
          <w:attr w:name="Month" w:val="10"/>
          <w:attr w:name="Day" w:val="18"/>
          <w:attr w:name="IsLunarDate" w:val="False"/>
          <w:attr w:name="IsROCDate" w:val="False"/>
        </w:smartTagPr>
        <w:r w:rsidRPr="00155006">
          <w:rPr>
            <w:rFonts w:ascii="Times New Roman" w:eastAsia="楷体_GB2312" w:hAnsi="Times New Roman" w:hint="eastAsia"/>
          </w:rPr>
          <w:t>1996</w:t>
        </w:r>
        <w:r w:rsidRPr="00155006">
          <w:rPr>
            <w:rFonts w:ascii="Times New Roman" w:eastAsia="楷体_GB2312" w:hAnsi="Times New Roman" w:hint="eastAsia"/>
          </w:rPr>
          <w:t>年</w:t>
        </w:r>
        <w:r w:rsidRPr="00155006">
          <w:rPr>
            <w:rFonts w:ascii="Times New Roman" w:eastAsia="楷体_GB2312" w:hAnsi="Times New Roman" w:hint="eastAsia"/>
          </w:rPr>
          <w:t>10</w:t>
        </w:r>
        <w:r w:rsidRPr="00155006">
          <w:rPr>
            <w:rFonts w:ascii="Times New Roman" w:eastAsia="楷体_GB2312" w:hAnsi="Times New Roman" w:hint="eastAsia"/>
          </w:rPr>
          <w:t>月</w:t>
        </w:r>
        <w:r w:rsidRPr="00155006">
          <w:rPr>
            <w:rFonts w:ascii="Times New Roman" w:eastAsia="楷体_GB2312" w:hAnsi="Times New Roman" w:hint="eastAsia"/>
          </w:rPr>
          <w:t>18</w:t>
        </w:r>
        <w:r w:rsidRPr="00155006">
          <w:rPr>
            <w:rFonts w:ascii="Times New Roman" w:eastAsia="楷体_GB2312" w:hAnsi="Times New Roman" w:hint="eastAsia"/>
          </w:rPr>
          <w:t>日</w:t>
        </w:r>
      </w:smartTag>
      <w:r w:rsidRPr="00155006">
        <w:rPr>
          <w:rFonts w:ascii="Times New Roman" w:eastAsia="楷体_GB2312" w:hAnsi="Times New Roman" w:hint="eastAsia"/>
        </w:rPr>
        <w:t>江苏省第八届人民代表大会常务委员会第二十四次会议批准</w:t>
      </w:r>
      <w:r>
        <w:rPr>
          <w:rFonts w:ascii="Times New Roman" w:eastAsia="楷体_GB2312" w:hAnsi="Times New Roman" w:hint="eastAsia"/>
        </w:rPr>
        <w:t xml:space="preserve">　</w:t>
      </w:r>
      <w:r w:rsidRPr="00155006">
        <w:rPr>
          <w:rFonts w:ascii="Times New Roman" w:eastAsia="楷体_GB2312" w:hAnsi="Times New Roman" w:hint="eastAsia"/>
        </w:rPr>
        <w:t>根据</w:t>
      </w:r>
      <w:smartTag w:uri="urn:schemas-microsoft-com:office:smarttags" w:element="chsdate">
        <w:smartTagPr>
          <w:attr w:name="Year" w:val="2004"/>
          <w:attr w:name="Month" w:val="7"/>
          <w:attr w:name="Day" w:val="16"/>
          <w:attr w:name="IsLunarDate" w:val="False"/>
          <w:attr w:name="IsROCDate" w:val="False"/>
        </w:smartTagPr>
        <w:r w:rsidRPr="00155006">
          <w:rPr>
            <w:rFonts w:ascii="Times New Roman" w:eastAsia="楷体_GB2312" w:hAnsi="Times New Roman" w:hint="eastAsia"/>
          </w:rPr>
          <w:t>2004</w:t>
        </w:r>
        <w:r w:rsidRPr="00155006">
          <w:rPr>
            <w:rFonts w:ascii="Times New Roman" w:eastAsia="楷体_GB2312" w:hAnsi="Times New Roman" w:hint="eastAsia"/>
          </w:rPr>
          <w:t>年</w:t>
        </w:r>
        <w:r w:rsidRPr="00155006">
          <w:rPr>
            <w:rFonts w:ascii="Times New Roman" w:eastAsia="楷体_GB2312" w:hAnsi="Times New Roman" w:hint="eastAsia"/>
          </w:rPr>
          <w:t>7</w:t>
        </w:r>
        <w:r w:rsidRPr="00155006">
          <w:rPr>
            <w:rFonts w:ascii="Times New Roman" w:eastAsia="楷体_GB2312" w:hAnsi="Times New Roman" w:hint="eastAsia"/>
          </w:rPr>
          <w:t>月</w:t>
        </w:r>
        <w:r w:rsidRPr="00155006">
          <w:rPr>
            <w:rFonts w:ascii="Times New Roman" w:eastAsia="楷体_GB2312" w:hAnsi="Times New Roman" w:hint="eastAsia"/>
          </w:rPr>
          <w:t>16</w:t>
        </w:r>
        <w:r w:rsidRPr="00155006">
          <w:rPr>
            <w:rFonts w:ascii="Times New Roman" w:eastAsia="楷体_GB2312" w:hAnsi="Times New Roman" w:hint="eastAsia"/>
          </w:rPr>
          <w:t>日</w:t>
        </w:r>
      </w:smartTag>
      <w:r w:rsidRPr="00155006">
        <w:rPr>
          <w:rFonts w:ascii="Times New Roman" w:eastAsia="楷体_GB2312" w:hAnsi="Times New Roman" w:hint="eastAsia"/>
        </w:rPr>
        <w:t>徐州市第十三届人民代表大会常务委员会第十五次会议通过，</w:t>
      </w:r>
      <w:smartTag w:uri="urn:schemas-microsoft-com:office:smarttags" w:element="chsdate">
        <w:smartTagPr>
          <w:attr w:name="Year" w:val="2004"/>
          <w:attr w:name="Month" w:val="8"/>
          <w:attr w:name="Day" w:val="20"/>
          <w:attr w:name="IsLunarDate" w:val="False"/>
          <w:attr w:name="IsROCDate" w:val="False"/>
        </w:smartTagPr>
        <w:r w:rsidRPr="00155006">
          <w:rPr>
            <w:rFonts w:ascii="Times New Roman" w:eastAsia="楷体_GB2312" w:hAnsi="Times New Roman" w:hint="eastAsia"/>
          </w:rPr>
          <w:t>2004</w:t>
        </w:r>
        <w:r w:rsidRPr="00155006">
          <w:rPr>
            <w:rFonts w:ascii="Times New Roman" w:eastAsia="楷体_GB2312" w:hAnsi="Times New Roman" w:hint="eastAsia"/>
          </w:rPr>
          <w:t>年</w:t>
        </w:r>
        <w:r w:rsidRPr="00155006">
          <w:rPr>
            <w:rFonts w:ascii="Times New Roman" w:eastAsia="楷体_GB2312" w:hAnsi="Times New Roman" w:hint="eastAsia"/>
          </w:rPr>
          <w:t>8</w:t>
        </w:r>
        <w:r w:rsidRPr="00155006">
          <w:rPr>
            <w:rFonts w:ascii="Times New Roman" w:eastAsia="楷体_GB2312" w:hAnsi="Times New Roman" w:hint="eastAsia"/>
          </w:rPr>
          <w:t>月</w:t>
        </w:r>
        <w:r w:rsidRPr="00155006">
          <w:rPr>
            <w:rFonts w:ascii="Times New Roman" w:eastAsia="楷体_GB2312" w:hAnsi="Times New Roman" w:hint="eastAsia"/>
          </w:rPr>
          <w:t>20</w:t>
        </w:r>
        <w:r w:rsidRPr="00155006">
          <w:rPr>
            <w:rFonts w:ascii="Times New Roman" w:eastAsia="楷体_GB2312" w:hAnsi="Times New Roman" w:hint="eastAsia"/>
          </w:rPr>
          <w:t>日</w:t>
        </w:r>
      </w:smartTag>
      <w:r w:rsidRPr="00155006">
        <w:rPr>
          <w:rFonts w:ascii="Times New Roman" w:eastAsia="楷体_GB2312" w:hAnsi="Times New Roman" w:hint="eastAsia"/>
        </w:rPr>
        <w:t>江苏省第十届人民代表大会常务委员会第十一次会议批准的《关于修改〈徐州市爱国卫生管理条例〉的决定》第一次修正</w:t>
      </w:r>
      <w:r>
        <w:rPr>
          <w:rFonts w:ascii="Times New Roman" w:eastAsia="楷体_GB2312" w:hAnsi="Times New Roman" w:hint="eastAsia"/>
        </w:rPr>
        <w:t xml:space="preserve">　</w:t>
      </w:r>
      <w:r w:rsidRPr="00155006">
        <w:rPr>
          <w:rFonts w:ascii="Times New Roman" w:eastAsia="楷体_GB2312" w:hAnsi="Times New Roman" w:hint="eastAsia"/>
        </w:rPr>
        <w:t>根据</w:t>
      </w:r>
      <w:smartTag w:uri="urn:schemas-microsoft-com:office:smarttags" w:element="chsdate">
        <w:smartTagPr>
          <w:attr w:name="Year" w:val="2010"/>
          <w:attr w:name="Month" w:val="10"/>
          <w:attr w:name="Day" w:val="29"/>
          <w:attr w:name="IsLunarDate" w:val="False"/>
          <w:attr w:name="IsROCDate" w:val="False"/>
        </w:smartTagPr>
        <w:r w:rsidRPr="00155006">
          <w:rPr>
            <w:rFonts w:ascii="Times New Roman" w:eastAsia="楷体_GB2312" w:hAnsi="Times New Roman" w:hint="eastAsia"/>
          </w:rPr>
          <w:t>2010</w:t>
        </w:r>
        <w:r w:rsidRPr="00155006">
          <w:rPr>
            <w:rFonts w:ascii="Times New Roman" w:eastAsia="楷体_GB2312" w:hAnsi="Times New Roman" w:hint="eastAsia"/>
          </w:rPr>
          <w:t>年</w:t>
        </w:r>
        <w:r w:rsidRPr="00155006">
          <w:rPr>
            <w:rFonts w:ascii="Times New Roman" w:eastAsia="楷体_GB2312" w:hAnsi="Times New Roman" w:hint="eastAsia"/>
          </w:rPr>
          <w:t>10</w:t>
        </w:r>
        <w:r w:rsidRPr="00155006">
          <w:rPr>
            <w:rFonts w:ascii="Times New Roman" w:eastAsia="楷体_GB2312" w:hAnsi="Times New Roman" w:hint="eastAsia"/>
          </w:rPr>
          <w:t>月</w:t>
        </w:r>
        <w:r w:rsidRPr="00155006">
          <w:rPr>
            <w:rFonts w:ascii="Times New Roman" w:eastAsia="楷体_GB2312" w:hAnsi="Times New Roman" w:hint="eastAsia"/>
          </w:rPr>
          <w:t>29</w:t>
        </w:r>
        <w:r w:rsidRPr="00155006">
          <w:rPr>
            <w:rFonts w:ascii="Times New Roman" w:eastAsia="楷体_GB2312" w:hAnsi="Times New Roman" w:hint="eastAsia"/>
          </w:rPr>
          <w:t>日</w:t>
        </w:r>
      </w:smartTag>
      <w:r w:rsidRPr="00155006">
        <w:rPr>
          <w:rFonts w:ascii="Times New Roman" w:eastAsia="楷体_GB2312" w:hAnsi="Times New Roman" w:hint="eastAsia"/>
        </w:rPr>
        <w:t>徐州市第十四届人民代表大会常务委员会第二十一次会议通过，</w:t>
      </w:r>
      <w:smartTag w:uri="urn:schemas-microsoft-com:office:smarttags" w:element="chsdate">
        <w:smartTagPr>
          <w:attr w:name="Year" w:val="2010"/>
          <w:attr w:name="Month" w:val="11"/>
          <w:attr w:name="Day" w:val="19"/>
          <w:attr w:name="IsLunarDate" w:val="False"/>
          <w:attr w:name="IsROCDate" w:val="False"/>
        </w:smartTagPr>
        <w:r w:rsidRPr="00155006">
          <w:rPr>
            <w:rFonts w:ascii="Times New Roman" w:eastAsia="楷体_GB2312" w:hAnsi="Times New Roman" w:hint="eastAsia"/>
          </w:rPr>
          <w:t>2010</w:t>
        </w:r>
        <w:r w:rsidRPr="00155006">
          <w:rPr>
            <w:rFonts w:ascii="Times New Roman" w:eastAsia="楷体_GB2312" w:hAnsi="Times New Roman" w:hint="eastAsia"/>
          </w:rPr>
          <w:t>年</w:t>
        </w:r>
        <w:r w:rsidRPr="00155006">
          <w:rPr>
            <w:rFonts w:ascii="Times New Roman" w:eastAsia="楷体_GB2312" w:hAnsi="Times New Roman" w:hint="eastAsia"/>
          </w:rPr>
          <w:t>11</w:t>
        </w:r>
        <w:r w:rsidRPr="00155006">
          <w:rPr>
            <w:rFonts w:ascii="Times New Roman" w:eastAsia="楷体_GB2312" w:hAnsi="Times New Roman" w:hint="eastAsia"/>
          </w:rPr>
          <w:t>月</w:t>
        </w:r>
        <w:r w:rsidRPr="00155006">
          <w:rPr>
            <w:rFonts w:ascii="Times New Roman" w:eastAsia="楷体_GB2312" w:hAnsi="Times New Roman" w:hint="eastAsia"/>
          </w:rPr>
          <w:t>19</w:t>
        </w:r>
        <w:r w:rsidRPr="00155006">
          <w:rPr>
            <w:rFonts w:ascii="Times New Roman" w:eastAsia="楷体_GB2312" w:hAnsi="Times New Roman" w:hint="eastAsia"/>
          </w:rPr>
          <w:t>日</w:t>
        </w:r>
      </w:smartTag>
      <w:r w:rsidRPr="00155006">
        <w:rPr>
          <w:rFonts w:ascii="Times New Roman" w:eastAsia="楷体_GB2312" w:hAnsi="Times New Roman" w:hint="eastAsia"/>
        </w:rPr>
        <w:t>江苏省第十一届人民代表大会常务委员会第十八次会议批准的《关于集中修改〈徐州市无偿献血管理条例〉等</w:t>
      </w:r>
      <w:r w:rsidRPr="00155006">
        <w:rPr>
          <w:rFonts w:ascii="Times New Roman" w:eastAsia="楷体_GB2312" w:hAnsi="Times New Roman" w:hint="eastAsia"/>
        </w:rPr>
        <w:t>7</w:t>
      </w:r>
      <w:r w:rsidRPr="00155006">
        <w:rPr>
          <w:rFonts w:ascii="Times New Roman" w:eastAsia="楷体_GB2312" w:hAnsi="Times New Roman" w:hint="eastAsia"/>
        </w:rPr>
        <w:t>件法规的决定》第二次修正）</w:t>
      </w:r>
    </w:p>
    <w:p w:rsidR="00155006" w:rsidRDefault="00155006" w:rsidP="00155006">
      <w:pPr>
        <w:ind w:firstLine="640"/>
      </w:pPr>
    </w:p>
    <w:p w:rsidR="00155006" w:rsidRPr="00155006" w:rsidRDefault="00155006" w:rsidP="00155006">
      <w:pPr>
        <w:ind w:firstLineChars="0" w:firstLine="0"/>
        <w:jc w:val="center"/>
        <w:rPr>
          <w:rFonts w:ascii="黑体" w:eastAsia="黑体" w:hint="eastAsia"/>
        </w:rPr>
      </w:pPr>
      <w:r w:rsidRPr="00155006">
        <w:rPr>
          <w:rFonts w:ascii="黑体" w:eastAsia="黑体" w:hint="eastAsia"/>
        </w:rPr>
        <w:t>第一章　总则</w:t>
      </w:r>
    </w:p>
    <w:p w:rsidR="00155006" w:rsidRDefault="00155006" w:rsidP="00155006">
      <w:pPr>
        <w:ind w:firstLine="640"/>
      </w:pPr>
    </w:p>
    <w:p w:rsidR="00155006" w:rsidRDefault="00155006" w:rsidP="00155006">
      <w:pPr>
        <w:ind w:firstLine="640"/>
        <w:rPr>
          <w:rFonts w:hint="eastAsia"/>
        </w:rPr>
      </w:pPr>
      <w:r w:rsidRPr="00155006">
        <w:rPr>
          <w:rFonts w:ascii="黑体" w:eastAsia="黑体" w:hint="eastAsia"/>
        </w:rPr>
        <w:t>第一条</w:t>
      </w:r>
      <w:r>
        <w:rPr>
          <w:rFonts w:hint="eastAsia"/>
        </w:rPr>
        <w:t xml:space="preserve">　为加强爱国卫生管理，提高社会卫生水平，保护人民身体健康，根据国家有关法律、行政法规，结合本市实际情况，制定本条例。</w:t>
      </w:r>
    </w:p>
    <w:p w:rsidR="00155006" w:rsidRDefault="00155006" w:rsidP="00155006">
      <w:pPr>
        <w:ind w:firstLine="640"/>
      </w:pPr>
      <w:r w:rsidRPr="00155006">
        <w:rPr>
          <w:rFonts w:ascii="黑体" w:eastAsia="黑体" w:hint="eastAsia"/>
        </w:rPr>
        <w:lastRenderedPageBreak/>
        <w:t>第二条</w:t>
      </w:r>
      <w:r>
        <w:rPr>
          <w:rFonts w:hint="eastAsia"/>
        </w:rPr>
        <w:t xml:space="preserve">　本市行政区域内的一切组织和个人应当遵守本条例。</w:t>
      </w:r>
    </w:p>
    <w:p w:rsidR="00155006" w:rsidRDefault="00155006" w:rsidP="00155006">
      <w:pPr>
        <w:ind w:firstLine="640"/>
        <w:rPr>
          <w:rFonts w:hint="eastAsia"/>
        </w:rPr>
      </w:pPr>
      <w:r w:rsidRPr="00155006">
        <w:rPr>
          <w:rFonts w:ascii="黑体" w:eastAsia="黑体" w:hint="eastAsia"/>
        </w:rPr>
        <w:t>第三条</w:t>
      </w:r>
      <w:r>
        <w:rPr>
          <w:rFonts w:hint="eastAsia"/>
        </w:rPr>
        <w:t xml:space="preserve">　本条例所称爱国卫生工作是指政府组织、全民参与，强化社会卫生意识，消除危害健康因素，改善环境质量和生活质量，提高全民卫生素质和健康水平的群众性活动。</w:t>
      </w:r>
    </w:p>
    <w:p w:rsidR="00155006" w:rsidRDefault="00155006" w:rsidP="00155006">
      <w:pPr>
        <w:ind w:firstLine="640"/>
        <w:rPr>
          <w:rFonts w:hint="eastAsia"/>
        </w:rPr>
      </w:pPr>
      <w:r w:rsidRPr="00155006">
        <w:rPr>
          <w:rFonts w:ascii="黑体" w:eastAsia="黑体" w:hint="eastAsia"/>
        </w:rPr>
        <w:t>第四条</w:t>
      </w:r>
      <w:r>
        <w:rPr>
          <w:rFonts w:hint="eastAsia"/>
        </w:rPr>
        <w:t xml:space="preserve">　爱国卫生工作应当纳入社会发展总体规划，统筹安排，使社会卫生水平与经济建设和社会事业同步发展。</w:t>
      </w:r>
    </w:p>
    <w:p w:rsidR="00155006" w:rsidRDefault="00155006" w:rsidP="00155006">
      <w:pPr>
        <w:ind w:firstLine="640"/>
        <w:rPr>
          <w:rFonts w:hint="eastAsia"/>
        </w:rPr>
      </w:pPr>
      <w:r w:rsidRPr="00155006">
        <w:rPr>
          <w:rFonts w:ascii="黑体" w:eastAsia="黑体" w:hint="eastAsia"/>
        </w:rPr>
        <w:t>第五条</w:t>
      </w:r>
      <w:r>
        <w:rPr>
          <w:rFonts w:hint="eastAsia"/>
        </w:rPr>
        <w:t xml:space="preserve">　每年四月和每周周末为本市爱国卫生月和卫生日。</w:t>
      </w:r>
    </w:p>
    <w:p w:rsidR="00155006" w:rsidRDefault="00155006" w:rsidP="00155006">
      <w:pPr>
        <w:ind w:firstLine="640"/>
        <w:rPr>
          <w:rFonts w:hint="eastAsia"/>
        </w:rPr>
      </w:pPr>
      <w:r w:rsidRPr="00155006">
        <w:rPr>
          <w:rFonts w:ascii="黑体" w:eastAsia="黑体" w:hint="eastAsia"/>
        </w:rPr>
        <w:t>第六条</w:t>
      </w:r>
      <w:r>
        <w:rPr>
          <w:rFonts w:hint="eastAsia"/>
        </w:rPr>
        <w:t xml:space="preserve">　消杀老鼠、苍蝇、蚊子、蟑螂等病媒生物所需经费，公共无主地区由各级政府承担，其余的由单位和住户承担。</w:t>
      </w:r>
    </w:p>
    <w:p w:rsidR="00155006" w:rsidRDefault="00155006" w:rsidP="00155006">
      <w:pPr>
        <w:ind w:firstLine="640"/>
        <w:rPr>
          <w:rFonts w:hint="eastAsia"/>
        </w:rPr>
      </w:pPr>
    </w:p>
    <w:p w:rsidR="00155006" w:rsidRPr="00155006" w:rsidRDefault="00155006" w:rsidP="00155006">
      <w:pPr>
        <w:ind w:firstLineChars="0" w:firstLine="0"/>
        <w:jc w:val="center"/>
        <w:rPr>
          <w:rFonts w:ascii="黑体" w:eastAsia="黑体" w:hint="eastAsia"/>
        </w:rPr>
      </w:pPr>
      <w:r w:rsidRPr="00155006">
        <w:rPr>
          <w:rFonts w:ascii="黑体" w:eastAsia="黑体" w:hint="eastAsia"/>
        </w:rPr>
        <w:t>第二章　机构和职责</w:t>
      </w:r>
    </w:p>
    <w:p w:rsidR="00155006" w:rsidRDefault="00155006" w:rsidP="00155006">
      <w:pPr>
        <w:ind w:firstLine="640"/>
      </w:pPr>
    </w:p>
    <w:p w:rsidR="00155006" w:rsidRDefault="00155006" w:rsidP="00155006">
      <w:pPr>
        <w:ind w:firstLine="640"/>
        <w:rPr>
          <w:rFonts w:hint="eastAsia"/>
        </w:rPr>
      </w:pPr>
      <w:r w:rsidRPr="00155006">
        <w:rPr>
          <w:rFonts w:ascii="黑体" w:eastAsia="黑体" w:hint="eastAsia"/>
        </w:rPr>
        <w:t>第七条</w:t>
      </w:r>
      <w:r>
        <w:rPr>
          <w:rFonts w:hint="eastAsia"/>
        </w:rPr>
        <w:t xml:space="preserve">　各级爱国卫生运动委员会（以下简称爱卫会）在同级人民政府领导下，负责统一领导，统筹协调本行政区域内爱国卫生工作。</w:t>
      </w:r>
    </w:p>
    <w:p w:rsidR="00155006" w:rsidRDefault="00155006" w:rsidP="00155006">
      <w:pPr>
        <w:ind w:firstLine="640"/>
        <w:rPr>
          <w:rFonts w:hint="eastAsia"/>
        </w:rPr>
      </w:pPr>
      <w:r>
        <w:rPr>
          <w:rFonts w:hint="eastAsia"/>
        </w:rPr>
        <w:t>各级爱卫会办公室（以下简称爱卫办）是同级爱卫会的办事机构，负责爱国卫生工作的日常事务。</w:t>
      </w:r>
    </w:p>
    <w:p w:rsidR="00155006" w:rsidRDefault="00155006" w:rsidP="00155006">
      <w:pPr>
        <w:ind w:firstLine="640"/>
        <w:rPr>
          <w:rFonts w:hint="eastAsia"/>
        </w:rPr>
      </w:pPr>
      <w:r w:rsidRPr="00155006">
        <w:rPr>
          <w:rFonts w:ascii="黑体" w:eastAsia="黑体" w:hint="eastAsia"/>
        </w:rPr>
        <w:t>第八条</w:t>
      </w:r>
      <w:r>
        <w:rPr>
          <w:rFonts w:hint="eastAsia"/>
        </w:rPr>
        <w:t xml:space="preserve">　爱卫会的主要职责是：</w:t>
      </w:r>
    </w:p>
    <w:p w:rsidR="00155006" w:rsidRDefault="00155006" w:rsidP="00155006">
      <w:pPr>
        <w:ind w:firstLine="640"/>
        <w:rPr>
          <w:rFonts w:hint="eastAsia"/>
        </w:rPr>
      </w:pPr>
      <w:r>
        <w:rPr>
          <w:rFonts w:hint="eastAsia"/>
        </w:rPr>
        <w:t>（一）贯彻执行国家、省、市爱国卫生工作的法律、法规、规章和方针、政策；</w:t>
      </w:r>
    </w:p>
    <w:p w:rsidR="00155006" w:rsidRDefault="00155006" w:rsidP="00155006">
      <w:pPr>
        <w:ind w:firstLine="640"/>
        <w:rPr>
          <w:rFonts w:hint="eastAsia"/>
        </w:rPr>
      </w:pPr>
      <w:r>
        <w:rPr>
          <w:rFonts w:hint="eastAsia"/>
        </w:rPr>
        <w:t>（二）统一规划、部署、协调本行政区域内的爱国卫生工作；</w:t>
      </w:r>
    </w:p>
    <w:p w:rsidR="00155006" w:rsidRDefault="00155006" w:rsidP="00155006">
      <w:pPr>
        <w:ind w:firstLine="640"/>
        <w:rPr>
          <w:rFonts w:hint="eastAsia"/>
        </w:rPr>
      </w:pPr>
      <w:r>
        <w:rPr>
          <w:rFonts w:hint="eastAsia"/>
        </w:rPr>
        <w:lastRenderedPageBreak/>
        <w:t>（三）制定爱国卫生工作有关标准和检查办法；</w:t>
      </w:r>
    </w:p>
    <w:p w:rsidR="00155006" w:rsidRDefault="00155006" w:rsidP="00155006">
      <w:pPr>
        <w:ind w:firstLine="640"/>
        <w:rPr>
          <w:rFonts w:hint="eastAsia"/>
        </w:rPr>
      </w:pPr>
      <w:r>
        <w:rPr>
          <w:rFonts w:hint="eastAsia"/>
        </w:rPr>
        <w:t>（四）组织社会全体成员参加爱国卫生活动；</w:t>
      </w:r>
    </w:p>
    <w:p w:rsidR="00155006" w:rsidRDefault="00155006" w:rsidP="00155006">
      <w:pPr>
        <w:ind w:firstLine="640"/>
        <w:rPr>
          <w:rFonts w:hint="eastAsia"/>
        </w:rPr>
      </w:pPr>
      <w:r>
        <w:rPr>
          <w:rFonts w:hint="eastAsia"/>
        </w:rPr>
        <w:t>（五）督促、检查、考核、评价爱国卫生工作实施情况；</w:t>
      </w:r>
    </w:p>
    <w:p w:rsidR="00155006" w:rsidRDefault="00155006" w:rsidP="00155006">
      <w:pPr>
        <w:ind w:firstLine="640"/>
        <w:rPr>
          <w:rFonts w:hint="eastAsia"/>
        </w:rPr>
      </w:pPr>
      <w:r>
        <w:rPr>
          <w:rFonts w:hint="eastAsia"/>
        </w:rPr>
        <w:t>（六）组织、协调、指导有关部门广泛开展健康教育，普及卫生知识；</w:t>
      </w:r>
    </w:p>
    <w:p w:rsidR="00155006" w:rsidRDefault="00155006" w:rsidP="00155006">
      <w:pPr>
        <w:ind w:firstLine="640"/>
        <w:rPr>
          <w:rFonts w:hint="eastAsia"/>
        </w:rPr>
      </w:pPr>
      <w:r>
        <w:rPr>
          <w:rFonts w:hint="eastAsia"/>
        </w:rPr>
        <w:t>（七）指导、协调、检查以农村改水改厕、粪便管理为主要内容的环境卫生治理和除害防病工作；</w:t>
      </w:r>
    </w:p>
    <w:p w:rsidR="00155006" w:rsidRDefault="00155006" w:rsidP="00155006">
      <w:pPr>
        <w:ind w:firstLine="640"/>
        <w:rPr>
          <w:rFonts w:hint="eastAsia"/>
        </w:rPr>
      </w:pPr>
      <w:r>
        <w:rPr>
          <w:rFonts w:hint="eastAsia"/>
        </w:rPr>
        <w:t>（八）对在爱国卫生活动中做出成绩的单位和个人予以表彰和奖励；</w:t>
      </w:r>
    </w:p>
    <w:p w:rsidR="00155006" w:rsidRDefault="00155006" w:rsidP="00155006">
      <w:pPr>
        <w:ind w:firstLine="640"/>
        <w:rPr>
          <w:rFonts w:hint="eastAsia"/>
        </w:rPr>
      </w:pPr>
      <w:r>
        <w:rPr>
          <w:rFonts w:hint="eastAsia"/>
        </w:rPr>
        <w:t>（九）聘任爱国卫生监督员、检查员；</w:t>
      </w:r>
    </w:p>
    <w:p w:rsidR="00155006" w:rsidRDefault="00155006" w:rsidP="00155006">
      <w:pPr>
        <w:ind w:firstLine="640"/>
        <w:rPr>
          <w:rFonts w:hint="eastAsia"/>
        </w:rPr>
      </w:pPr>
      <w:r>
        <w:rPr>
          <w:rFonts w:hint="eastAsia"/>
        </w:rPr>
        <w:t>（十）承办其他爱国卫生工作。</w:t>
      </w:r>
    </w:p>
    <w:p w:rsidR="00155006" w:rsidRDefault="00155006" w:rsidP="00155006">
      <w:pPr>
        <w:ind w:firstLine="640"/>
        <w:rPr>
          <w:rFonts w:hint="eastAsia"/>
        </w:rPr>
      </w:pPr>
      <w:r w:rsidRPr="00155006">
        <w:rPr>
          <w:rFonts w:ascii="黑体" w:eastAsia="黑体" w:hint="eastAsia"/>
        </w:rPr>
        <w:t>第九条</w:t>
      </w:r>
      <w:r>
        <w:rPr>
          <w:rFonts w:hint="eastAsia"/>
        </w:rPr>
        <w:t xml:space="preserve">　爱卫会成员单位应当按照爱国卫生工作的职责分工，做好爱国卫生工作。</w:t>
      </w:r>
    </w:p>
    <w:p w:rsidR="00155006" w:rsidRDefault="00155006" w:rsidP="00155006">
      <w:pPr>
        <w:ind w:firstLine="640"/>
        <w:rPr>
          <w:rFonts w:hint="eastAsia"/>
        </w:rPr>
      </w:pPr>
      <w:r w:rsidRPr="00155006">
        <w:rPr>
          <w:rFonts w:ascii="黑体" w:eastAsia="黑体" w:hint="eastAsia"/>
        </w:rPr>
        <w:t>第十条</w:t>
      </w:r>
      <w:r>
        <w:rPr>
          <w:rFonts w:hint="eastAsia"/>
        </w:rPr>
        <w:t xml:space="preserve">　本行政区域内的机关、团体、企业、事业单位及其他组织设立的爱国卫生工作机构或专、兼职人员，在所在地爱卫会的部署、指导下，开展本部门、本系统、本单位的爱国卫生工作。</w:t>
      </w:r>
    </w:p>
    <w:p w:rsidR="00155006" w:rsidRDefault="00155006" w:rsidP="00155006">
      <w:pPr>
        <w:ind w:firstLine="640"/>
      </w:pPr>
    </w:p>
    <w:p w:rsidR="00155006" w:rsidRPr="00155006" w:rsidRDefault="00155006" w:rsidP="00155006">
      <w:pPr>
        <w:ind w:firstLineChars="0" w:firstLine="0"/>
        <w:jc w:val="center"/>
        <w:rPr>
          <w:rFonts w:ascii="黑体" w:eastAsia="黑体" w:hint="eastAsia"/>
        </w:rPr>
      </w:pPr>
      <w:r w:rsidRPr="00155006">
        <w:rPr>
          <w:rFonts w:ascii="黑体" w:eastAsia="黑体" w:hint="eastAsia"/>
        </w:rPr>
        <w:t>第三章　管理</w:t>
      </w:r>
    </w:p>
    <w:p w:rsidR="00155006" w:rsidRDefault="00155006" w:rsidP="00155006">
      <w:pPr>
        <w:ind w:firstLine="640"/>
      </w:pPr>
    </w:p>
    <w:p w:rsidR="00155006" w:rsidRDefault="00155006" w:rsidP="00155006">
      <w:pPr>
        <w:ind w:firstLine="640"/>
        <w:rPr>
          <w:rFonts w:hint="eastAsia"/>
        </w:rPr>
      </w:pPr>
      <w:r w:rsidRPr="00155006">
        <w:rPr>
          <w:rFonts w:ascii="黑体" w:eastAsia="黑体" w:hint="eastAsia"/>
        </w:rPr>
        <w:t>第十一条</w:t>
      </w:r>
      <w:r>
        <w:rPr>
          <w:rFonts w:hint="eastAsia"/>
        </w:rPr>
        <w:t xml:space="preserve">　爱国卫生工作实行目标管理责任制和爱卫会成员单位分工负责制。</w:t>
      </w:r>
    </w:p>
    <w:p w:rsidR="00155006" w:rsidRDefault="00155006" w:rsidP="00155006">
      <w:pPr>
        <w:ind w:firstLine="640"/>
        <w:rPr>
          <w:rFonts w:hint="eastAsia"/>
        </w:rPr>
      </w:pPr>
      <w:r w:rsidRPr="00155006">
        <w:rPr>
          <w:rFonts w:ascii="黑体" w:eastAsia="黑体" w:hint="eastAsia"/>
        </w:rPr>
        <w:lastRenderedPageBreak/>
        <w:t>第十二条</w:t>
      </w:r>
      <w:r>
        <w:rPr>
          <w:rFonts w:hint="eastAsia"/>
        </w:rPr>
        <w:t xml:space="preserve">　城市应当开展创建卫生城市活动，按照卫生城市标准，设置和完善卫生基础设施，健全、落实各项卫生管理制度，坚持长效管理，保证实效。</w:t>
      </w:r>
    </w:p>
    <w:p w:rsidR="00155006" w:rsidRDefault="00155006" w:rsidP="00155006">
      <w:pPr>
        <w:ind w:firstLine="640"/>
        <w:rPr>
          <w:rFonts w:hint="eastAsia"/>
        </w:rPr>
      </w:pPr>
      <w:r w:rsidRPr="00155006">
        <w:rPr>
          <w:rFonts w:ascii="黑体" w:eastAsia="黑体" w:hint="eastAsia"/>
        </w:rPr>
        <w:t>第十三条</w:t>
      </w:r>
      <w:r>
        <w:rPr>
          <w:rFonts w:hint="eastAsia"/>
        </w:rPr>
        <w:t xml:space="preserve">　城市市区内的单位和个人应当维护公共卫生，爱护公共卫生设施，按照爱国卫生标准，做好室内卫生和室外环境卫生工作。</w:t>
      </w:r>
    </w:p>
    <w:p w:rsidR="00155006" w:rsidRDefault="00155006" w:rsidP="00155006">
      <w:pPr>
        <w:ind w:firstLine="640"/>
        <w:rPr>
          <w:rFonts w:hint="eastAsia"/>
        </w:rPr>
      </w:pPr>
      <w:r w:rsidRPr="00155006">
        <w:rPr>
          <w:rFonts w:ascii="黑体" w:eastAsia="黑体" w:hint="eastAsia"/>
        </w:rPr>
        <w:t>第十四条</w:t>
      </w:r>
      <w:r>
        <w:rPr>
          <w:rFonts w:hint="eastAsia"/>
        </w:rPr>
        <w:t xml:space="preserve">　乡（镇）、村应当开展普及科学卫生保健知识、改水改厕和粪便无害化处理工作，创建卫生乡（镇）、卫生村。</w:t>
      </w:r>
    </w:p>
    <w:p w:rsidR="00155006" w:rsidRDefault="00155006" w:rsidP="00155006">
      <w:pPr>
        <w:ind w:firstLine="640"/>
        <w:rPr>
          <w:rFonts w:hint="eastAsia"/>
        </w:rPr>
      </w:pPr>
      <w:r w:rsidRPr="00155006">
        <w:rPr>
          <w:rFonts w:ascii="黑体" w:eastAsia="黑体" w:hint="eastAsia"/>
        </w:rPr>
        <w:t>第十五条</w:t>
      </w:r>
      <w:r>
        <w:rPr>
          <w:rFonts w:hint="eastAsia"/>
        </w:rPr>
        <w:t xml:space="preserve">　市、县（市）、区应当完善健康教育工作网络，进行全民健康教育，提高全民卫生保健意识。</w:t>
      </w:r>
    </w:p>
    <w:p w:rsidR="00155006" w:rsidRDefault="00155006" w:rsidP="00155006">
      <w:pPr>
        <w:ind w:firstLine="640"/>
        <w:rPr>
          <w:rFonts w:hint="eastAsia"/>
        </w:rPr>
      </w:pPr>
      <w:r>
        <w:rPr>
          <w:rFonts w:hint="eastAsia"/>
        </w:rPr>
        <w:t>文化宣传部门应当结合工作职能开展健康教育工作。</w:t>
      </w:r>
    </w:p>
    <w:p w:rsidR="00155006" w:rsidRDefault="00155006" w:rsidP="00155006">
      <w:pPr>
        <w:ind w:firstLine="640"/>
        <w:rPr>
          <w:rFonts w:hint="eastAsia"/>
        </w:rPr>
      </w:pPr>
      <w:r>
        <w:rPr>
          <w:rFonts w:hint="eastAsia"/>
        </w:rPr>
        <w:t>各类公共场所、医疗卫生机构、服务行业和其他企事业单位应当利用各种有效形式开展卫生宣传和健康教育活动。</w:t>
      </w:r>
    </w:p>
    <w:p w:rsidR="00155006" w:rsidRDefault="00155006" w:rsidP="00155006">
      <w:pPr>
        <w:ind w:firstLine="640"/>
        <w:rPr>
          <w:rFonts w:hint="eastAsia"/>
        </w:rPr>
      </w:pPr>
      <w:r>
        <w:rPr>
          <w:rFonts w:hint="eastAsia"/>
        </w:rPr>
        <w:t>托幼园（所）和中、小学校应当按照教学内容及行为规范的要求进行健康教育。</w:t>
      </w:r>
    </w:p>
    <w:p w:rsidR="00155006" w:rsidRDefault="00155006" w:rsidP="00155006">
      <w:pPr>
        <w:ind w:firstLine="640"/>
        <w:rPr>
          <w:rFonts w:hint="eastAsia"/>
        </w:rPr>
      </w:pPr>
      <w:r>
        <w:rPr>
          <w:rFonts w:hint="eastAsia"/>
        </w:rPr>
        <w:t>街道办事处应当设置健康教育宣传栏，并有计划地采用不同形式向居民进行卫生健康教育。</w:t>
      </w:r>
    </w:p>
    <w:p w:rsidR="00155006" w:rsidRDefault="00155006" w:rsidP="00155006">
      <w:pPr>
        <w:ind w:firstLine="640"/>
        <w:rPr>
          <w:rFonts w:hint="eastAsia"/>
        </w:rPr>
      </w:pPr>
      <w:r w:rsidRPr="00155006">
        <w:rPr>
          <w:rFonts w:ascii="黑体" w:eastAsia="黑体" w:hint="eastAsia"/>
        </w:rPr>
        <w:t>第十六条</w:t>
      </w:r>
      <w:r>
        <w:rPr>
          <w:rFonts w:hint="eastAsia"/>
        </w:rPr>
        <w:t xml:space="preserve">　市区内的下列公共场所禁止吸烟：</w:t>
      </w:r>
    </w:p>
    <w:p w:rsidR="00155006" w:rsidRDefault="00155006" w:rsidP="00155006">
      <w:pPr>
        <w:ind w:firstLine="640"/>
        <w:rPr>
          <w:rFonts w:hint="eastAsia"/>
        </w:rPr>
      </w:pPr>
      <w:r>
        <w:rPr>
          <w:rFonts w:hint="eastAsia"/>
        </w:rPr>
        <w:t>（一）影剧院、录像厅、歌舞厅、音乐厅（室）；</w:t>
      </w:r>
    </w:p>
    <w:p w:rsidR="00155006" w:rsidRDefault="00155006" w:rsidP="00155006">
      <w:pPr>
        <w:ind w:firstLine="640"/>
        <w:rPr>
          <w:rFonts w:hint="eastAsia"/>
        </w:rPr>
      </w:pPr>
      <w:r>
        <w:rPr>
          <w:rFonts w:hint="eastAsia"/>
        </w:rPr>
        <w:t>（二）图书馆、博物馆、美术馆、展览馆、体育馆；</w:t>
      </w:r>
    </w:p>
    <w:p w:rsidR="00155006" w:rsidRDefault="00155006" w:rsidP="00155006">
      <w:pPr>
        <w:ind w:firstLine="640"/>
        <w:rPr>
          <w:rFonts w:hint="eastAsia"/>
        </w:rPr>
      </w:pPr>
      <w:r>
        <w:rPr>
          <w:rFonts w:hint="eastAsia"/>
        </w:rPr>
        <w:t>（三）车站、机场、港口的候车（机、船）室、售票厅以及公共交通工具内；</w:t>
      </w:r>
    </w:p>
    <w:p w:rsidR="00155006" w:rsidRDefault="00155006" w:rsidP="00155006">
      <w:pPr>
        <w:ind w:firstLine="640"/>
        <w:rPr>
          <w:rFonts w:hint="eastAsia"/>
        </w:rPr>
      </w:pPr>
      <w:r>
        <w:rPr>
          <w:rFonts w:hint="eastAsia"/>
        </w:rPr>
        <w:lastRenderedPageBreak/>
        <w:t>（四）学校的教学区、幼儿园、托儿所；</w:t>
      </w:r>
    </w:p>
    <w:p w:rsidR="00155006" w:rsidRDefault="00155006" w:rsidP="00155006">
      <w:pPr>
        <w:ind w:firstLine="640"/>
        <w:rPr>
          <w:rFonts w:hint="eastAsia"/>
        </w:rPr>
      </w:pPr>
      <w:r>
        <w:rPr>
          <w:rFonts w:hint="eastAsia"/>
        </w:rPr>
        <w:t>（五）医疗机构的诊疗区、候诊区、病房区；</w:t>
      </w:r>
    </w:p>
    <w:p w:rsidR="00155006" w:rsidRDefault="00155006" w:rsidP="00155006">
      <w:pPr>
        <w:ind w:firstLine="640"/>
        <w:rPr>
          <w:rFonts w:hint="eastAsia"/>
        </w:rPr>
      </w:pPr>
      <w:r>
        <w:rPr>
          <w:rFonts w:hint="eastAsia"/>
        </w:rPr>
        <w:t>（六）金融业及邮电业的营业厅；</w:t>
      </w:r>
    </w:p>
    <w:p w:rsidR="00155006" w:rsidRDefault="00155006" w:rsidP="00155006">
      <w:pPr>
        <w:ind w:firstLine="640"/>
        <w:rPr>
          <w:rFonts w:hint="eastAsia"/>
        </w:rPr>
      </w:pPr>
      <w:r>
        <w:rPr>
          <w:rFonts w:hint="eastAsia"/>
        </w:rPr>
        <w:t>（七）商场（店）的经营场所；</w:t>
      </w:r>
    </w:p>
    <w:p w:rsidR="00155006" w:rsidRDefault="00155006" w:rsidP="00155006">
      <w:pPr>
        <w:ind w:firstLine="640"/>
        <w:rPr>
          <w:rFonts w:hint="eastAsia"/>
        </w:rPr>
      </w:pPr>
      <w:r>
        <w:rPr>
          <w:rFonts w:hint="eastAsia"/>
        </w:rPr>
        <w:t>（八）宾馆的接待厅、餐厅；</w:t>
      </w:r>
    </w:p>
    <w:p w:rsidR="00155006" w:rsidRDefault="00155006" w:rsidP="00155006">
      <w:pPr>
        <w:ind w:firstLine="640"/>
        <w:rPr>
          <w:rFonts w:hint="eastAsia"/>
        </w:rPr>
      </w:pPr>
      <w:r>
        <w:rPr>
          <w:rFonts w:hint="eastAsia"/>
        </w:rPr>
        <w:t>（九）会堂；</w:t>
      </w:r>
    </w:p>
    <w:p w:rsidR="00155006" w:rsidRDefault="00155006" w:rsidP="00155006">
      <w:pPr>
        <w:ind w:firstLine="640"/>
        <w:rPr>
          <w:rFonts w:hint="eastAsia"/>
        </w:rPr>
      </w:pPr>
      <w:r>
        <w:rPr>
          <w:rFonts w:hint="eastAsia"/>
        </w:rPr>
        <w:t>（十）其他禁止吸烟的公共场所。</w:t>
      </w:r>
    </w:p>
    <w:p w:rsidR="00155006" w:rsidRDefault="00155006" w:rsidP="00155006">
      <w:pPr>
        <w:ind w:firstLine="640"/>
        <w:rPr>
          <w:rFonts w:hint="eastAsia"/>
        </w:rPr>
      </w:pPr>
      <w:r w:rsidRPr="00155006">
        <w:rPr>
          <w:rFonts w:ascii="黑体" w:eastAsia="黑体" w:hint="eastAsia"/>
        </w:rPr>
        <w:t>第十七条</w:t>
      </w:r>
      <w:r>
        <w:rPr>
          <w:rFonts w:hint="eastAsia"/>
        </w:rPr>
        <w:t xml:space="preserve">　禁止吸烟的公共场所的所在单位应当履行下列职责：</w:t>
      </w:r>
    </w:p>
    <w:p w:rsidR="00155006" w:rsidRDefault="00155006" w:rsidP="00155006">
      <w:pPr>
        <w:ind w:firstLine="640"/>
        <w:rPr>
          <w:rFonts w:hint="eastAsia"/>
        </w:rPr>
      </w:pPr>
      <w:r>
        <w:rPr>
          <w:rFonts w:hint="eastAsia"/>
        </w:rPr>
        <w:t>（一）建立健全公共场所禁止吸烟的管理责任制度；</w:t>
      </w:r>
    </w:p>
    <w:p w:rsidR="00155006" w:rsidRDefault="00155006" w:rsidP="00155006">
      <w:pPr>
        <w:ind w:firstLine="640"/>
        <w:rPr>
          <w:rFonts w:hint="eastAsia"/>
        </w:rPr>
      </w:pPr>
      <w:r>
        <w:rPr>
          <w:rFonts w:hint="eastAsia"/>
        </w:rPr>
        <w:t>（二）在禁止吸烟的公共场所设置明显统一的禁止吸烟标志；</w:t>
      </w:r>
    </w:p>
    <w:p w:rsidR="00155006" w:rsidRDefault="00155006" w:rsidP="00155006">
      <w:pPr>
        <w:ind w:firstLine="640"/>
        <w:rPr>
          <w:rFonts w:hint="eastAsia"/>
        </w:rPr>
      </w:pPr>
      <w:r>
        <w:rPr>
          <w:rFonts w:hint="eastAsia"/>
        </w:rPr>
        <w:t>（三）做好公共场所禁止吸烟的宣传教育工作；</w:t>
      </w:r>
    </w:p>
    <w:p w:rsidR="00155006" w:rsidRDefault="00155006" w:rsidP="00155006">
      <w:pPr>
        <w:ind w:firstLine="640"/>
        <w:rPr>
          <w:rFonts w:hint="eastAsia"/>
        </w:rPr>
      </w:pPr>
      <w:r>
        <w:rPr>
          <w:rFonts w:hint="eastAsia"/>
        </w:rPr>
        <w:t>（四）负责禁止吸烟的公共场所的日常管理工作。</w:t>
      </w:r>
    </w:p>
    <w:p w:rsidR="00155006" w:rsidRDefault="00155006" w:rsidP="00155006">
      <w:pPr>
        <w:ind w:firstLine="640"/>
        <w:rPr>
          <w:rFonts w:hint="eastAsia"/>
        </w:rPr>
      </w:pPr>
      <w:r w:rsidRPr="00155006">
        <w:rPr>
          <w:rFonts w:ascii="黑体" w:eastAsia="黑体" w:hint="eastAsia"/>
        </w:rPr>
        <w:t>第十八条</w:t>
      </w:r>
      <w:r>
        <w:rPr>
          <w:rFonts w:hint="eastAsia"/>
        </w:rPr>
        <w:t xml:space="preserve">　医院、疗养院、生物制品厂、化学制品厂及其他产生有毒、有害废弃物的单位必须对废弃物进行无害化处理，严禁随意倾倒。</w:t>
      </w:r>
    </w:p>
    <w:p w:rsidR="00155006" w:rsidRDefault="00155006" w:rsidP="00155006">
      <w:pPr>
        <w:ind w:firstLine="640"/>
        <w:rPr>
          <w:rFonts w:hint="eastAsia"/>
        </w:rPr>
      </w:pPr>
      <w:r w:rsidRPr="00155006">
        <w:rPr>
          <w:rFonts w:ascii="黑体" w:eastAsia="黑体" w:hint="eastAsia"/>
        </w:rPr>
        <w:t>第十九条</w:t>
      </w:r>
      <w:r>
        <w:rPr>
          <w:rFonts w:hint="eastAsia"/>
        </w:rPr>
        <w:t xml:space="preserve">　单位和个人应当采取有效措施，消杀老鼠、苍蝇、蚊子、蟑螂等病媒生物，搞好病媒生物孳生场所管理，把病媒生物密度控制在国家规定的标准之内，也可以委托市、县（市）专业除害机构消杀病媒生物，专业除害机构应当保证除害质量。</w:t>
      </w:r>
    </w:p>
    <w:p w:rsidR="00155006" w:rsidRDefault="00155006" w:rsidP="00155006">
      <w:pPr>
        <w:ind w:firstLine="640"/>
        <w:rPr>
          <w:rFonts w:hint="eastAsia"/>
        </w:rPr>
      </w:pPr>
      <w:r w:rsidRPr="00155006">
        <w:rPr>
          <w:rFonts w:ascii="黑体" w:eastAsia="黑体" w:hint="eastAsia"/>
        </w:rPr>
        <w:t>第二十条</w:t>
      </w:r>
      <w:r>
        <w:rPr>
          <w:rFonts w:hint="eastAsia"/>
        </w:rPr>
        <w:t xml:space="preserve">　食品生产、饮食、水产、废品、粮食、畜牧、环</w:t>
      </w:r>
      <w:r>
        <w:rPr>
          <w:rFonts w:hint="eastAsia"/>
        </w:rPr>
        <w:lastRenderedPageBreak/>
        <w:t>卫、建管、市政、房管、园林等行业主管部门应当对其所属单位消杀病媒生物工作定期检查、督促。</w:t>
      </w:r>
    </w:p>
    <w:p w:rsidR="00155006" w:rsidRDefault="00155006" w:rsidP="00155006">
      <w:pPr>
        <w:ind w:firstLine="640"/>
        <w:rPr>
          <w:rFonts w:hint="eastAsia"/>
        </w:rPr>
      </w:pPr>
      <w:r w:rsidRPr="00155006">
        <w:rPr>
          <w:rFonts w:ascii="黑体" w:eastAsia="黑体" w:hint="eastAsia"/>
        </w:rPr>
        <w:t>第二十一条</w:t>
      </w:r>
      <w:r>
        <w:rPr>
          <w:rFonts w:hint="eastAsia"/>
        </w:rPr>
        <w:t xml:space="preserve">　爱卫会应当组织专业除害机构做好公共无主地区的消杀病媒生物工作。</w:t>
      </w:r>
    </w:p>
    <w:p w:rsidR="00155006" w:rsidRDefault="00155006" w:rsidP="00155006">
      <w:pPr>
        <w:ind w:firstLine="640"/>
        <w:rPr>
          <w:rFonts w:hint="eastAsia"/>
        </w:rPr>
      </w:pPr>
      <w:r w:rsidRPr="00155006">
        <w:rPr>
          <w:rFonts w:ascii="黑体" w:eastAsia="黑体" w:hint="eastAsia"/>
        </w:rPr>
        <w:t>第二十二条</w:t>
      </w:r>
      <w:r>
        <w:rPr>
          <w:rFonts w:hint="eastAsia"/>
        </w:rPr>
        <w:t xml:space="preserve">　居（村）民委员会应当定期组织辖区内的单位和个人进行消杀病媒生物活动。</w:t>
      </w:r>
    </w:p>
    <w:p w:rsidR="00155006" w:rsidRDefault="00155006" w:rsidP="00155006">
      <w:pPr>
        <w:ind w:firstLine="640"/>
        <w:rPr>
          <w:rFonts w:hint="eastAsia"/>
        </w:rPr>
      </w:pPr>
      <w:r w:rsidRPr="00155006">
        <w:rPr>
          <w:rFonts w:ascii="黑体" w:eastAsia="黑体" w:hint="eastAsia"/>
        </w:rPr>
        <w:t>第二十三条</w:t>
      </w:r>
      <w:r>
        <w:rPr>
          <w:rFonts w:hint="eastAsia"/>
        </w:rPr>
        <w:t xml:space="preserve">　爱卫会应当定期检查、评价各部门、各单位爱国卫生工作情况，督促爱卫会成员单位做好爱国卫生工作。</w:t>
      </w:r>
    </w:p>
    <w:p w:rsidR="00155006" w:rsidRDefault="00155006" w:rsidP="00155006">
      <w:pPr>
        <w:ind w:firstLine="640"/>
        <w:rPr>
          <w:rFonts w:hint="eastAsia"/>
        </w:rPr>
      </w:pPr>
      <w:r w:rsidRPr="00155006">
        <w:rPr>
          <w:rFonts w:ascii="黑体" w:eastAsia="黑体" w:hint="eastAsia"/>
        </w:rPr>
        <w:t>第二十四条</w:t>
      </w:r>
      <w:r>
        <w:rPr>
          <w:rFonts w:hint="eastAsia"/>
        </w:rPr>
        <w:t xml:space="preserve">　各部门、各单位应当建立健全卫生管理责任制和监督检查制度，完善自我管理监督体系。</w:t>
      </w:r>
    </w:p>
    <w:p w:rsidR="00155006" w:rsidRDefault="00155006" w:rsidP="00155006">
      <w:pPr>
        <w:ind w:firstLine="640"/>
        <w:rPr>
          <w:rFonts w:hint="eastAsia"/>
        </w:rPr>
      </w:pPr>
      <w:r w:rsidRPr="00155006">
        <w:rPr>
          <w:rFonts w:ascii="黑体" w:eastAsia="黑体" w:hint="eastAsia"/>
        </w:rPr>
        <w:t xml:space="preserve">第二十五条　</w:t>
      </w:r>
      <w:r>
        <w:rPr>
          <w:rFonts w:hint="eastAsia"/>
        </w:rPr>
        <w:t>任何单位和个人均有权向爱卫会反映、检举违反本条例的行为。</w:t>
      </w:r>
    </w:p>
    <w:p w:rsidR="00155006" w:rsidRDefault="00155006" w:rsidP="00155006">
      <w:pPr>
        <w:ind w:firstLine="640"/>
        <w:rPr>
          <w:rFonts w:hint="eastAsia"/>
        </w:rPr>
      </w:pPr>
      <w:r w:rsidRPr="00155006">
        <w:rPr>
          <w:rFonts w:ascii="黑体" w:eastAsia="黑体" w:hint="eastAsia"/>
        </w:rPr>
        <w:t>第二十六条</w:t>
      </w:r>
      <w:r>
        <w:rPr>
          <w:rFonts w:hint="eastAsia"/>
        </w:rPr>
        <w:t xml:space="preserve">　爱国卫生执法人员执行公务时必须出示执法证件，爱国卫生监督员、检查员应当按照规定佩戴标志。</w:t>
      </w:r>
    </w:p>
    <w:p w:rsidR="00155006" w:rsidRDefault="00155006" w:rsidP="00155006">
      <w:pPr>
        <w:ind w:firstLine="640"/>
        <w:rPr>
          <w:rFonts w:hint="eastAsia"/>
        </w:rPr>
      </w:pPr>
      <w:r w:rsidRPr="00155006">
        <w:rPr>
          <w:rFonts w:ascii="黑体" w:eastAsia="黑体" w:hint="eastAsia"/>
        </w:rPr>
        <w:t>第二十七条</w:t>
      </w:r>
      <w:r>
        <w:rPr>
          <w:rFonts w:hint="eastAsia"/>
        </w:rPr>
        <w:t xml:space="preserve">　爱国卫生工作不达标单位不得评为文明单位。</w:t>
      </w:r>
    </w:p>
    <w:p w:rsidR="00155006" w:rsidRPr="00155006" w:rsidRDefault="00155006" w:rsidP="00155006">
      <w:pPr>
        <w:ind w:firstLine="640"/>
      </w:pPr>
    </w:p>
    <w:p w:rsidR="00155006" w:rsidRPr="00155006" w:rsidRDefault="00155006" w:rsidP="00155006">
      <w:pPr>
        <w:ind w:firstLineChars="0" w:firstLine="0"/>
        <w:jc w:val="center"/>
        <w:rPr>
          <w:rFonts w:ascii="黑体" w:eastAsia="黑体" w:hint="eastAsia"/>
        </w:rPr>
      </w:pPr>
      <w:r w:rsidRPr="00155006">
        <w:rPr>
          <w:rFonts w:ascii="黑体" w:eastAsia="黑体" w:hint="eastAsia"/>
        </w:rPr>
        <w:t>第四章　法律责任</w:t>
      </w:r>
    </w:p>
    <w:p w:rsidR="00155006" w:rsidRDefault="00155006" w:rsidP="00155006">
      <w:pPr>
        <w:ind w:firstLine="640"/>
      </w:pPr>
    </w:p>
    <w:p w:rsidR="00155006" w:rsidRDefault="00155006" w:rsidP="00155006">
      <w:pPr>
        <w:ind w:firstLine="640"/>
        <w:rPr>
          <w:rFonts w:hint="eastAsia"/>
        </w:rPr>
      </w:pPr>
      <w:r w:rsidRPr="00155006">
        <w:rPr>
          <w:rFonts w:ascii="黑体" w:eastAsia="黑体" w:hint="eastAsia"/>
        </w:rPr>
        <w:t>第二十八条</w:t>
      </w:r>
      <w:r>
        <w:rPr>
          <w:rFonts w:hint="eastAsia"/>
        </w:rPr>
        <w:t xml:space="preserve">　对有下列行为负有管理责任的部门或者单位，由爱卫会提出整改建议书，有关部门或单位应当依法办理：</w:t>
      </w:r>
    </w:p>
    <w:p w:rsidR="00155006" w:rsidRDefault="00155006" w:rsidP="00155006">
      <w:pPr>
        <w:ind w:firstLine="640"/>
        <w:rPr>
          <w:rFonts w:hint="eastAsia"/>
        </w:rPr>
      </w:pPr>
      <w:r>
        <w:rPr>
          <w:rFonts w:hint="eastAsia"/>
        </w:rPr>
        <w:t>（一）公共卫生设施破损，影响使用的；</w:t>
      </w:r>
    </w:p>
    <w:p w:rsidR="00155006" w:rsidRDefault="00155006" w:rsidP="00155006">
      <w:pPr>
        <w:ind w:firstLine="640"/>
        <w:rPr>
          <w:rFonts w:hint="eastAsia"/>
        </w:rPr>
      </w:pPr>
      <w:r>
        <w:rPr>
          <w:rFonts w:hint="eastAsia"/>
        </w:rPr>
        <w:t>（二）垃圾、粪便、污水等废弃物的收集、处理不符合卫生</w:t>
      </w:r>
      <w:r>
        <w:rPr>
          <w:rFonts w:hint="eastAsia"/>
        </w:rPr>
        <w:lastRenderedPageBreak/>
        <w:t>标准的；</w:t>
      </w:r>
    </w:p>
    <w:p w:rsidR="00155006" w:rsidRDefault="00155006" w:rsidP="00155006">
      <w:pPr>
        <w:ind w:firstLine="640"/>
        <w:rPr>
          <w:rFonts w:hint="eastAsia"/>
        </w:rPr>
      </w:pPr>
      <w:r>
        <w:rPr>
          <w:rFonts w:hint="eastAsia"/>
        </w:rPr>
        <w:t>（三）责任区的卫生不符合标准的；</w:t>
      </w:r>
    </w:p>
    <w:p w:rsidR="00155006" w:rsidRDefault="00155006" w:rsidP="00155006">
      <w:pPr>
        <w:ind w:firstLine="640"/>
        <w:rPr>
          <w:rFonts w:hint="eastAsia"/>
        </w:rPr>
      </w:pPr>
      <w:r>
        <w:rPr>
          <w:rFonts w:hint="eastAsia"/>
        </w:rPr>
        <w:t>（四）未按照规定进行农村改水改厕和开展粪便无害化处理工作的；</w:t>
      </w:r>
    </w:p>
    <w:p w:rsidR="00155006" w:rsidRDefault="00155006" w:rsidP="00155006">
      <w:pPr>
        <w:ind w:firstLine="640"/>
        <w:rPr>
          <w:rFonts w:hint="eastAsia"/>
        </w:rPr>
      </w:pPr>
      <w:r>
        <w:rPr>
          <w:rFonts w:hint="eastAsia"/>
        </w:rPr>
        <w:t>（五）爱卫会成员单位及非成员单位弄虚作假，未做好爱国卫生工作的。</w:t>
      </w:r>
    </w:p>
    <w:p w:rsidR="00155006" w:rsidRDefault="00155006" w:rsidP="00155006">
      <w:pPr>
        <w:ind w:firstLine="640"/>
        <w:rPr>
          <w:rFonts w:hint="eastAsia"/>
        </w:rPr>
      </w:pPr>
      <w:r w:rsidRPr="00155006">
        <w:rPr>
          <w:rFonts w:ascii="黑体" w:eastAsia="黑体" w:hint="eastAsia"/>
        </w:rPr>
        <w:t>第二十九条</w:t>
      </w:r>
      <w:r>
        <w:rPr>
          <w:rFonts w:hint="eastAsia"/>
        </w:rPr>
        <w:t xml:space="preserve">　有下列行为之一的，由卫生行政管理部门责令其改正、采取补救措施，并可以按照以下规定处罚：</w:t>
      </w:r>
    </w:p>
    <w:p w:rsidR="00155006" w:rsidRDefault="00155006" w:rsidP="00155006">
      <w:pPr>
        <w:ind w:firstLine="640"/>
        <w:rPr>
          <w:rFonts w:hint="eastAsia"/>
        </w:rPr>
      </w:pPr>
      <w:r>
        <w:rPr>
          <w:rFonts w:hint="eastAsia"/>
        </w:rPr>
        <w:t>（一）对未按照规定进行卫生健康教育的单位，给予警告、处以一百元以上五百元以下罚款；</w:t>
      </w:r>
    </w:p>
    <w:p w:rsidR="00155006" w:rsidRDefault="00155006" w:rsidP="00155006">
      <w:pPr>
        <w:ind w:firstLine="640"/>
        <w:rPr>
          <w:rFonts w:hint="eastAsia"/>
        </w:rPr>
      </w:pPr>
      <w:r>
        <w:rPr>
          <w:rFonts w:hint="eastAsia"/>
        </w:rPr>
        <w:t>（二）对未按照规定组织辖区内单位和个人消杀病媒生物活动的居（村）民委员会，给予警告；</w:t>
      </w:r>
    </w:p>
    <w:p w:rsidR="00155006" w:rsidRDefault="00155006" w:rsidP="00155006">
      <w:pPr>
        <w:ind w:firstLine="640"/>
        <w:rPr>
          <w:rFonts w:hint="eastAsia"/>
        </w:rPr>
      </w:pPr>
      <w:r>
        <w:rPr>
          <w:rFonts w:hint="eastAsia"/>
        </w:rPr>
        <w:t>（三）对未按照规定参加消杀病媒生物活动的单位，给予警告、处以一百元以上一千元以下罚款；</w:t>
      </w:r>
    </w:p>
    <w:p w:rsidR="00155006" w:rsidRDefault="00155006" w:rsidP="00155006">
      <w:pPr>
        <w:ind w:firstLine="640"/>
        <w:rPr>
          <w:rFonts w:hint="eastAsia"/>
        </w:rPr>
      </w:pPr>
      <w:r>
        <w:rPr>
          <w:rFonts w:hint="eastAsia"/>
        </w:rPr>
        <w:t>（四）对未按照规定做好日常防范、消杀病媒生物工作，使病媒生物密度未控制在国家规定标准之内的单位和个体经营者，给予警告、处以二百元以上一千元以下罚款；</w:t>
      </w:r>
    </w:p>
    <w:p w:rsidR="00155006" w:rsidRDefault="00155006" w:rsidP="00155006">
      <w:pPr>
        <w:ind w:firstLine="640"/>
        <w:rPr>
          <w:rFonts w:hint="eastAsia"/>
        </w:rPr>
      </w:pPr>
      <w:r>
        <w:rPr>
          <w:rFonts w:hint="eastAsia"/>
        </w:rPr>
        <w:t>（五）对未按照规定进行消杀病媒生物的专业除害机构，给予警告、处以除害费用二倍以下罚款；</w:t>
      </w:r>
    </w:p>
    <w:p w:rsidR="00155006" w:rsidRDefault="00155006" w:rsidP="00155006">
      <w:pPr>
        <w:ind w:firstLine="640"/>
        <w:rPr>
          <w:rFonts w:hint="eastAsia"/>
        </w:rPr>
      </w:pPr>
      <w:r>
        <w:rPr>
          <w:rFonts w:hint="eastAsia"/>
        </w:rPr>
        <w:t>（六）对未按照规定采取禁止吸烟措施的单位，给予警告、处以一百元以上一千元以下罚款；</w:t>
      </w:r>
    </w:p>
    <w:p w:rsidR="00155006" w:rsidRDefault="00155006" w:rsidP="00155006">
      <w:pPr>
        <w:ind w:firstLine="640"/>
        <w:rPr>
          <w:rFonts w:hint="eastAsia"/>
        </w:rPr>
      </w:pPr>
      <w:r>
        <w:rPr>
          <w:rFonts w:hint="eastAsia"/>
        </w:rPr>
        <w:t>（七）对在禁止吸烟的公共场所的吸烟者，处以十元以下罚</w:t>
      </w:r>
      <w:r>
        <w:rPr>
          <w:rFonts w:hint="eastAsia"/>
        </w:rPr>
        <w:lastRenderedPageBreak/>
        <w:t>款。</w:t>
      </w:r>
    </w:p>
    <w:p w:rsidR="00155006" w:rsidRDefault="00155006" w:rsidP="00155006">
      <w:pPr>
        <w:ind w:firstLine="640"/>
        <w:rPr>
          <w:rFonts w:hint="eastAsia"/>
        </w:rPr>
      </w:pPr>
      <w:r w:rsidRPr="00155006">
        <w:rPr>
          <w:rFonts w:ascii="黑体" w:eastAsia="黑体" w:hint="eastAsia"/>
        </w:rPr>
        <w:t>第三十条</w:t>
      </w:r>
      <w:r>
        <w:rPr>
          <w:rFonts w:hint="eastAsia"/>
        </w:rPr>
        <w:t xml:space="preserve">　有下列行为之一的，由环卫、环保、工商、卫生等部门按照各自职责，依法查处：</w:t>
      </w:r>
    </w:p>
    <w:p w:rsidR="00155006" w:rsidRDefault="00155006" w:rsidP="00155006">
      <w:pPr>
        <w:ind w:firstLine="640"/>
        <w:rPr>
          <w:rFonts w:hint="eastAsia"/>
        </w:rPr>
      </w:pPr>
      <w:r>
        <w:rPr>
          <w:rFonts w:hint="eastAsia"/>
        </w:rPr>
        <w:t>（一）未按照卫生城市标准设置和完善卫生基础设施的；</w:t>
      </w:r>
    </w:p>
    <w:p w:rsidR="00155006" w:rsidRDefault="00155006" w:rsidP="00155006">
      <w:pPr>
        <w:ind w:firstLine="640"/>
        <w:rPr>
          <w:rFonts w:hint="eastAsia"/>
        </w:rPr>
      </w:pPr>
      <w:r>
        <w:rPr>
          <w:rFonts w:hint="eastAsia"/>
        </w:rPr>
        <w:t>（二）未按照规定处理有毒、有害废弃物的。</w:t>
      </w:r>
    </w:p>
    <w:p w:rsidR="00155006" w:rsidRDefault="00155006" w:rsidP="00155006">
      <w:pPr>
        <w:ind w:firstLine="640"/>
        <w:rPr>
          <w:rFonts w:hint="eastAsia"/>
        </w:rPr>
      </w:pPr>
      <w:r w:rsidRPr="00155006">
        <w:rPr>
          <w:rFonts w:ascii="黑体" w:eastAsia="黑体" w:hint="eastAsia"/>
        </w:rPr>
        <w:t>第三十一条</w:t>
      </w:r>
      <w:r>
        <w:rPr>
          <w:rFonts w:hint="eastAsia"/>
        </w:rPr>
        <w:t xml:space="preserve">　拒绝、阻碍爱国卫生执法人员执行公务的，由公安部门依照《中华人民共和国治安管理处罚法》进行处罚。</w:t>
      </w:r>
    </w:p>
    <w:p w:rsidR="00155006" w:rsidRDefault="00155006" w:rsidP="00155006">
      <w:pPr>
        <w:ind w:firstLine="640"/>
        <w:rPr>
          <w:rFonts w:hint="eastAsia"/>
        </w:rPr>
      </w:pPr>
      <w:r w:rsidRPr="00155006">
        <w:rPr>
          <w:rFonts w:ascii="黑体" w:eastAsia="黑体" w:hint="eastAsia"/>
        </w:rPr>
        <w:t>第三十二条</w:t>
      </w:r>
      <w:r>
        <w:rPr>
          <w:rFonts w:hint="eastAsia"/>
        </w:rPr>
        <w:t xml:space="preserve">　当事人对行政处罚决定不服的，可以依法申请行政复议或者提起行政诉讼，逾期不申请复议，也不提起诉讼又不履行行政处罚决定的，由</w:t>
      </w:r>
      <w:proofErr w:type="gramStart"/>
      <w:r>
        <w:rPr>
          <w:rFonts w:hint="eastAsia"/>
        </w:rPr>
        <w:t>作出</w:t>
      </w:r>
      <w:proofErr w:type="gramEnd"/>
      <w:r>
        <w:rPr>
          <w:rFonts w:hint="eastAsia"/>
        </w:rPr>
        <w:t>行政处罚决定的机关申请人民法院强制执行。</w:t>
      </w:r>
    </w:p>
    <w:p w:rsidR="00155006" w:rsidRDefault="00155006" w:rsidP="00155006">
      <w:pPr>
        <w:ind w:firstLine="640"/>
        <w:rPr>
          <w:rFonts w:hint="eastAsia"/>
        </w:rPr>
      </w:pPr>
      <w:r w:rsidRPr="00155006">
        <w:rPr>
          <w:rFonts w:ascii="黑体" w:eastAsia="黑体" w:hint="eastAsia"/>
        </w:rPr>
        <w:t>第三十三条</w:t>
      </w:r>
      <w:r>
        <w:rPr>
          <w:rFonts w:hint="eastAsia"/>
        </w:rPr>
        <w:t xml:space="preserve">　爱国卫生工作人员滥用职权、玩忽职守、徇私舞弊的，由有关部门给予行政处分；构成犯罪的，由司法机关依法追究刑事责任。</w:t>
      </w:r>
    </w:p>
    <w:p w:rsidR="00155006" w:rsidRDefault="00155006" w:rsidP="00155006">
      <w:pPr>
        <w:ind w:firstLine="640"/>
        <w:rPr>
          <w:rFonts w:hint="eastAsia"/>
        </w:rPr>
      </w:pPr>
    </w:p>
    <w:p w:rsidR="00155006" w:rsidRPr="00155006" w:rsidRDefault="00155006" w:rsidP="00155006">
      <w:pPr>
        <w:ind w:firstLineChars="0" w:firstLine="0"/>
        <w:jc w:val="center"/>
        <w:rPr>
          <w:rFonts w:ascii="黑体" w:eastAsia="黑体" w:hint="eastAsia"/>
        </w:rPr>
      </w:pPr>
      <w:r w:rsidRPr="00155006">
        <w:rPr>
          <w:rFonts w:ascii="黑体" w:eastAsia="黑体" w:hint="eastAsia"/>
        </w:rPr>
        <w:t>第五章　附则</w:t>
      </w:r>
    </w:p>
    <w:p w:rsidR="00155006" w:rsidRDefault="00155006" w:rsidP="00155006">
      <w:pPr>
        <w:ind w:firstLine="640"/>
      </w:pPr>
    </w:p>
    <w:p w:rsidR="0023486E" w:rsidRPr="00EA5487" w:rsidRDefault="00155006" w:rsidP="00155006">
      <w:pPr>
        <w:ind w:firstLine="640"/>
        <w:rPr>
          <w:rFonts w:hint="eastAsia"/>
        </w:rPr>
      </w:pPr>
      <w:r w:rsidRPr="00155006">
        <w:rPr>
          <w:rFonts w:ascii="黑体" w:eastAsia="黑体" w:hint="eastAsia"/>
        </w:rPr>
        <w:t>第三十四条</w:t>
      </w:r>
      <w:r>
        <w:rPr>
          <w:rFonts w:hint="eastAsia"/>
        </w:rPr>
        <w:t xml:space="preserve">　本条例自公布之日起施行。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568" w:rsidRDefault="00871568">
      <w:pPr>
        <w:ind w:firstLine="640"/>
      </w:pPr>
      <w:r>
        <w:separator/>
      </w:r>
    </w:p>
  </w:endnote>
  <w:endnote w:type="continuationSeparator" w:id="1">
    <w:p w:rsidR="00871568" w:rsidRDefault="0087156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F3BB8">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F3BB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568" w:rsidRDefault="00871568">
      <w:pPr>
        <w:ind w:firstLine="640"/>
      </w:pPr>
      <w:r>
        <w:separator/>
      </w:r>
    </w:p>
  </w:footnote>
  <w:footnote w:type="continuationSeparator" w:id="1">
    <w:p w:rsidR="00871568" w:rsidRDefault="0087156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71568"/>
    <w:rsid w:val="00006990"/>
    <w:rsid w:val="00150153"/>
    <w:rsid w:val="00155006"/>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71568"/>
    <w:rsid w:val="008F2569"/>
    <w:rsid w:val="008F3BB8"/>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496</Words>
  <Characters>2833</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2016-12-26T07:18:00Z</dcterms:created>
  <dcterms:modified xsi:type="dcterms:W3CDTF">2016-12-26T07:18:00Z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