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方正小标宋简体" w:hAnsi="方正小标宋简体" w:eastAsia="方正小标宋简体" w:cs="方正小标宋简体"/>
          <w:b/>
          <w:sz w:val="44"/>
          <w:szCs w:val="44"/>
        </w:rPr>
      </w:pPr>
    </w:p>
    <w:p>
      <w:pPr>
        <w:adjustRightInd w:val="0"/>
        <w:snapToGrid w:val="0"/>
        <w:spacing w:line="560" w:lineRule="exact"/>
        <w:jc w:val="center"/>
        <w:rPr>
          <w:rFonts w:ascii="方正小标宋简体" w:hAnsi="方正小标宋简体" w:eastAsia="方正小标宋简体" w:cs="方正小标宋简体"/>
          <w:b/>
          <w:sz w:val="44"/>
          <w:szCs w:val="44"/>
        </w:rPr>
      </w:pPr>
    </w:p>
    <w:p>
      <w:pPr>
        <w:adjustRightInd w:val="0"/>
        <w:snapToGrid w:val="0"/>
        <w:spacing w:line="560" w:lineRule="exact"/>
        <w:jc w:val="center"/>
        <w:rPr>
          <w:rFonts w:ascii="宋体" w:hAnsi="宋体" w:eastAsia="宋体" w:cs="方正小标宋简体"/>
          <w:sz w:val="44"/>
          <w:szCs w:val="44"/>
        </w:rPr>
      </w:pPr>
      <w:r>
        <w:rPr>
          <w:rFonts w:hint="eastAsia" w:ascii="宋体" w:hAnsi="宋体" w:eastAsia="宋体" w:cs="宋体"/>
          <w:sz w:val="44"/>
          <w:szCs w:val="44"/>
        </w:rPr>
        <w:t>德州市城乡容貌和环境卫生管理条例</w:t>
      </w:r>
    </w:p>
    <w:p>
      <w:pPr>
        <w:adjustRightInd w:val="0"/>
        <w:snapToGrid w:val="0"/>
        <w:spacing w:line="560" w:lineRule="exact"/>
        <w:jc w:val="center"/>
        <w:rPr>
          <w:rFonts w:ascii="宋体" w:hAnsi="宋体" w:eastAsia="宋体" w:cs="宋体"/>
          <w:spacing w:val="-20"/>
          <w:szCs w:val="32"/>
        </w:rPr>
      </w:pPr>
    </w:p>
    <w:p>
      <w:pPr>
        <w:shd w:val="clear" w:color="auto" w:fill="FFFFFF"/>
        <w:spacing w:line="560" w:lineRule="exact"/>
        <w:jc w:val="center"/>
        <w:rPr>
          <w:rFonts w:ascii="楷体_GB2312" w:hAnsi="宋体" w:eastAsia="楷体_GB2312" w:cs="宋体"/>
          <w:kern w:val="0"/>
          <w:szCs w:val="32"/>
        </w:rPr>
      </w:pPr>
      <w:r>
        <w:rPr>
          <w:rFonts w:hint="eastAsia" w:ascii="楷体_GB2312" w:hAnsi="宋体" w:eastAsia="楷体_GB2312" w:cs="宋体"/>
          <w:kern w:val="0"/>
          <w:szCs w:val="32"/>
        </w:rPr>
        <w:t>（2017年11月17日德州市第十八届人民代表大会常务</w:t>
      </w:r>
    </w:p>
    <w:p>
      <w:pPr>
        <w:shd w:val="clear" w:color="auto" w:fill="FFFFFF"/>
        <w:spacing w:line="560" w:lineRule="exact"/>
        <w:ind w:left="800" w:leftChars="250"/>
        <w:rPr>
          <w:rFonts w:ascii="楷体_GB2312" w:hAnsi="宋体" w:eastAsia="楷体_GB2312" w:cs="宋体"/>
          <w:kern w:val="0"/>
          <w:szCs w:val="32"/>
        </w:rPr>
      </w:pPr>
      <w:r>
        <w:rPr>
          <w:rFonts w:hint="eastAsia" w:ascii="楷体_GB2312" w:hAnsi="宋体" w:eastAsia="楷体_GB2312" w:cs="宋体"/>
          <w:kern w:val="0"/>
          <w:szCs w:val="32"/>
        </w:rPr>
        <w:t>委员会第六次会议通过  2018年1月23日山东省第</w:t>
      </w:r>
    </w:p>
    <w:p>
      <w:pPr>
        <w:shd w:val="clear" w:color="auto" w:fill="FFFFFF"/>
        <w:spacing w:line="560" w:lineRule="exact"/>
        <w:ind w:left="800" w:leftChars="250"/>
        <w:rPr>
          <w:rFonts w:ascii="楷体_GB2312" w:hAnsi="宋体" w:eastAsia="楷体_GB2312" w:cs="宋体"/>
          <w:kern w:val="0"/>
          <w:szCs w:val="32"/>
        </w:rPr>
      </w:pPr>
      <w:r>
        <w:rPr>
          <w:rFonts w:hint="eastAsia" w:ascii="楷体_GB2312" w:hAnsi="宋体" w:eastAsia="楷体_GB2312" w:cs="宋体"/>
          <w:kern w:val="0"/>
          <w:szCs w:val="32"/>
        </w:rPr>
        <w:t>十二届人民代表大会常务委员会第三十五次会议批准）</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宋体" w:eastAsia="楷体_GB2312" w:cs="宋体"/>
          <w:color w:val="000000"/>
          <w:kern w:val="0"/>
          <w:szCs w:val="32"/>
        </w:rPr>
        <w:t xml:space="preserve">  </w:t>
      </w:r>
      <w:r>
        <w:rPr>
          <w:rFonts w:hint="eastAsia" w:ascii="楷体_GB2312" w:hAnsi="楷体_GB2312" w:eastAsia="楷体_GB2312" w:cs="楷体_GB2312"/>
          <w:szCs w:val="32"/>
        </w:rPr>
        <w:t>录</w:t>
      </w: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第一章  总  则</w:t>
      </w: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第二章  责任区制度</w:t>
      </w: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第三章  城镇容貌管理</w:t>
      </w: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第四章  城镇环境卫生管理</w:t>
      </w: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第五章  乡村容貌和环境卫生管理</w:t>
      </w: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第六章  法律责任</w:t>
      </w: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第七章  附  则</w:t>
      </w:r>
    </w:p>
    <w:p>
      <w:pPr>
        <w:spacing w:line="560" w:lineRule="exact"/>
        <w:ind w:firstLine="640" w:firstLineChars="200"/>
        <w:rPr>
          <w:rFonts w:ascii="宋体" w:hAnsi="宋体" w:eastAsia="宋体" w:cs="宋体"/>
          <w:szCs w:val="32"/>
        </w:rPr>
      </w:pPr>
    </w:p>
    <w:p>
      <w:pPr>
        <w:spacing w:line="580" w:lineRule="exact"/>
        <w:jc w:val="center"/>
        <w:rPr>
          <w:rFonts w:ascii="黑体" w:hAnsi="黑体" w:eastAsia="黑体" w:cs="黑体"/>
          <w:szCs w:val="32"/>
        </w:rPr>
      </w:pPr>
      <w:r>
        <w:rPr>
          <w:rFonts w:hint="eastAsia" w:ascii="黑体" w:hAnsi="黑体" w:eastAsia="黑体" w:cs="黑体"/>
          <w:szCs w:val="32"/>
        </w:rPr>
        <w:t>第一章</w:t>
      </w:r>
      <w:r>
        <w:rPr>
          <w:rFonts w:ascii="黑体" w:hAnsi="黑体" w:eastAsia="黑体" w:cs="黑体"/>
          <w:szCs w:val="32"/>
        </w:rPr>
        <w:t xml:space="preserve">  </w:t>
      </w:r>
      <w:r>
        <w:rPr>
          <w:rFonts w:hint="eastAsia" w:ascii="黑体" w:hAnsi="黑体" w:eastAsia="黑体" w:cs="黑体"/>
          <w:szCs w:val="32"/>
        </w:rPr>
        <w:t>总</w:t>
      </w:r>
      <w:r>
        <w:rPr>
          <w:rFonts w:ascii="黑体" w:hAnsi="黑体" w:eastAsia="黑体" w:cs="黑体"/>
          <w:szCs w:val="32"/>
        </w:rPr>
        <w:t xml:space="preserve">  </w:t>
      </w:r>
      <w:r>
        <w:rPr>
          <w:rFonts w:hint="eastAsia" w:ascii="黑体" w:hAnsi="黑体" w:eastAsia="黑体" w:cs="黑体"/>
          <w:szCs w:val="32"/>
        </w:rPr>
        <w:t>则</w:t>
      </w:r>
    </w:p>
    <w:p>
      <w:pPr>
        <w:spacing w:line="580" w:lineRule="exact"/>
        <w:jc w:val="center"/>
        <w:rPr>
          <w:rFonts w:ascii="宋体" w:hAnsi="宋体" w:eastAsia="宋体" w:cs="宋体"/>
          <w:szCs w:val="32"/>
        </w:rPr>
      </w:pPr>
    </w:p>
    <w:p>
      <w:pPr>
        <w:spacing w:line="580" w:lineRule="exact"/>
        <w:ind w:firstLine="640" w:firstLineChars="200"/>
        <w:rPr>
          <w:rFonts w:ascii="仿宋_GB2312"/>
          <w:szCs w:val="32"/>
        </w:rPr>
      </w:pPr>
      <w:r>
        <w:rPr>
          <w:rFonts w:hint="eastAsia" w:ascii="黑体" w:hAnsi="黑体" w:eastAsia="黑体" w:cs="黑体"/>
          <w:szCs w:val="32"/>
        </w:rPr>
        <w:t>第一条</w:t>
      </w:r>
      <w:r>
        <w:rPr>
          <w:rFonts w:hint="eastAsia" w:ascii="宋体" w:hAnsi="宋体" w:cs="宋体"/>
          <w:szCs w:val="32"/>
        </w:rPr>
        <w:t>　</w:t>
      </w:r>
      <w:r>
        <w:rPr>
          <w:rFonts w:hint="eastAsia" w:ascii="仿宋_GB2312" w:hAnsi="宋体" w:cs="宋体"/>
          <w:szCs w:val="32"/>
        </w:rPr>
        <w:t>为了加强城乡容貌和环境卫生管理，创造和维护整洁优美的人居环境，促进城乡文明建设，根据有关法律、法规，结合本市实际，制定本条例。</w:t>
      </w:r>
    </w:p>
    <w:p>
      <w:pPr>
        <w:spacing w:line="580" w:lineRule="exact"/>
        <w:ind w:firstLine="640" w:firstLineChars="200"/>
        <w:rPr>
          <w:rFonts w:ascii="仿宋_GB2312" w:hAnsi="宋体" w:cs="宋体"/>
          <w:szCs w:val="32"/>
        </w:rPr>
      </w:pPr>
      <w:r>
        <w:rPr>
          <w:rFonts w:hint="eastAsia" w:ascii="黑体" w:hAnsi="黑体" w:eastAsia="黑体" w:cs="黑体"/>
          <w:szCs w:val="32"/>
        </w:rPr>
        <w:t>第二条</w:t>
      </w:r>
      <w:r>
        <w:rPr>
          <w:rFonts w:hint="eastAsia" w:ascii="宋体" w:hAnsi="宋体" w:cs="宋体"/>
          <w:szCs w:val="32"/>
        </w:rPr>
        <w:t>　</w:t>
      </w:r>
      <w:r>
        <w:rPr>
          <w:rFonts w:hint="eastAsia" w:ascii="仿宋_GB2312" w:hAnsi="宋体" w:cs="宋体"/>
          <w:szCs w:val="32"/>
        </w:rPr>
        <w:t>本条例适用于本市行政区域内城市、县城、镇规划区和乡村范围内的城乡容貌和环境卫生管理、服务及相关活动。</w:t>
      </w:r>
    </w:p>
    <w:p>
      <w:pPr>
        <w:spacing w:line="580" w:lineRule="exact"/>
        <w:ind w:firstLine="640" w:firstLineChars="200"/>
        <w:rPr>
          <w:rFonts w:ascii="仿宋_GB2312" w:hAnsi="宋体" w:cs="宋体"/>
          <w:szCs w:val="32"/>
        </w:rPr>
      </w:pPr>
      <w:r>
        <w:rPr>
          <w:rFonts w:hint="eastAsia" w:ascii="黑体" w:hAnsi="黑体" w:eastAsia="黑体" w:cs="黑体"/>
          <w:szCs w:val="32"/>
        </w:rPr>
        <w:t>第三条</w:t>
      </w:r>
      <w:r>
        <w:rPr>
          <w:rFonts w:hint="eastAsia" w:ascii="宋体" w:hAnsi="宋体" w:cs="宋体"/>
          <w:szCs w:val="32"/>
        </w:rPr>
        <w:t>　</w:t>
      </w:r>
      <w:r>
        <w:rPr>
          <w:rFonts w:hint="eastAsia" w:ascii="仿宋_GB2312" w:hAnsi="宋体" w:cs="宋体"/>
          <w:szCs w:val="32"/>
        </w:rPr>
        <w:t>城乡容貌和环境卫生工作坚持以人为本、服务优先，遵循统一领导、分级负责、公众参与、社会监督的原则。</w:t>
      </w:r>
    </w:p>
    <w:p>
      <w:pPr>
        <w:spacing w:line="580" w:lineRule="exact"/>
        <w:ind w:firstLine="640" w:firstLineChars="200"/>
        <w:rPr>
          <w:rFonts w:ascii="仿宋_GB2312" w:hAnsi="宋体" w:cs="宋体"/>
          <w:szCs w:val="32"/>
        </w:rPr>
      </w:pPr>
      <w:r>
        <w:rPr>
          <w:rFonts w:hint="eastAsia" w:ascii="仿宋_GB2312" w:hAnsi="宋体" w:cs="宋体"/>
          <w:szCs w:val="32"/>
        </w:rPr>
        <w:t>城乡容貌和环境卫生工作实行属地管理。</w:t>
      </w:r>
    </w:p>
    <w:p>
      <w:pPr>
        <w:spacing w:line="580" w:lineRule="exact"/>
        <w:ind w:firstLine="640" w:firstLineChars="200"/>
        <w:rPr>
          <w:rFonts w:ascii="仿宋_GB2312" w:hAnsi="宋体" w:cs="宋体"/>
          <w:szCs w:val="32"/>
        </w:rPr>
      </w:pPr>
      <w:r>
        <w:rPr>
          <w:rFonts w:hint="eastAsia" w:ascii="黑体" w:hAnsi="黑体" w:eastAsia="黑体" w:cs="黑体"/>
          <w:szCs w:val="32"/>
        </w:rPr>
        <w:t>第四条　</w:t>
      </w:r>
      <w:r>
        <w:rPr>
          <w:rFonts w:hint="eastAsia" w:ascii="仿宋_GB2312" w:hAnsi="宋体" w:cs="宋体"/>
          <w:szCs w:val="32"/>
        </w:rPr>
        <w:t>市、县（市、区）人民政府应当将城乡容貌和环境卫生事业纳入国民经济和社会发展规划，城乡容貌和环境卫生事业所需经费列入同级财政预算，并建立以公共财政为主、社会资本为辅的多元化投入机制。</w:t>
      </w:r>
    </w:p>
    <w:p>
      <w:pPr>
        <w:spacing w:line="580" w:lineRule="exact"/>
        <w:ind w:firstLine="640" w:firstLineChars="200"/>
        <w:rPr>
          <w:rFonts w:ascii="仿宋_GB2312" w:hAnsi="宋体" w:cs="宋体"/>
          <w:szCs w:val="32"/>
        </w:rPr>
      </w:pPr>
      <w:r>
        <w:rPr>
          <w:rFonts w:hint="eastAsia" w:ascii="黑体" w:hAnsi="黑体" w:eastAsia="黑体" w:cs="黑体"/>
          <w:szCs w:val="32"/>
        </w:rPr>
        <w:t>第五条</w:t>
      </w:r>
      <w:r>
        <w:rPr>
          <w:rFonts w:hint="eastAsia" w:ascii="宋体" w:hAnsi="宋体" w:cs="宋体"/>
          <w:szCs w:val="32"/>
        </w:rPr>
        <w:t>　</w:t>
      </w:r>
      <w:r>
        <w:rPr>
          <w:rFonts w:hint="eastAsia" w:ascii="仿宋_GB2312" w:hAnsi="宋体" w:cs="宋体"/>
          <w:szCs w:val="32"/>
        </w:rPr>
        <w:t>市、县（市、区）城市管理主管部门负责本行政区域内城乡容貌和环境卫生管理工作。</w:t>
      </w:r>
    </w:p>
    <w:p>
      <w:pPr>
        <w:spacing w:line="580" w:lineRule="exact"/>
        <w:ind w:firstLine="640" w:firstLineChars="200"/>
        <w:rPr>
          <w:rFonts w:ascii="仿宋_GB2312" w:hAnsi="宋体" w:cs="宋体"/>
          <w:szCs w:val="32"/>
        </w:rPr>
      </w:pPr>
      <w:r>
        <w:rPr>
          <w:rFonts w:hint="eastAsia" w:ascii="仿宋_GB2312" w:hAnsi="宋体" w:cs="宋体"/>
          <w:szCs w:val="32"/>
        </w:rPr>
        <w:t>市城市管理主管部门和区城市管理主管部门、德州经济技术开发区管理委员会、德州运河经济开发区管理委员会的管理职责划分由市人民政府确定。</w:t>
      </w:r>
    </w:p>
    <w:p>
      <w:pPr>
        <w:spacing w:line="580" w:lineRule="exact"/>
        <w:ind w:firstLine="640" w:firstLineChars="200"/>
        <w:rPr>
          <w:rFonts w:ascii="仿宋_GB2312" w:hAnsi="宋体" w:cs="宋体"/>
          <w:szCs w:val="32"/>
        </w:rPr>
      </w:pPr>
      <w:r>
        <w:rPr>
          <w:rFonts w:hint="eastAsia" w:ascii="仿宋_GB2312" w:hAnsi="宋体" w:cs="宋体"/>
          <w:szCs w:val="32"/>
        </w:rPr>
        <w:t>发展改革、卫生计生、公安、国土资源、环境保护、住房城乡建设、城乡规划、交通运输、农业、水利、食品药品监管、工商行政管理等部门按照各自职责，做好与城乡容貌和环境卫生相关的管理工作。</w:t>
      </w:r>
    </w:p>
    <w:p>
      <w:pPr>
        <w:spacing w:line="580" w:lineRule="exact"/>
        <w:ind w:firstLine="640" w:firstLineChars="200"/>
        <w:rPr>
          <w:rFonts w:ascii="仿宋_GB2312" w:hAnsi="宋体" w:cs="宋体"/>
          <w:szCs w:val="32"/>
        </w:rPr>
      </w:pPr>
      <w:r>
        <w:rPr>
          <w:rFonts w:hint="eastAsia" w:ascii="仿宋_GB2312" w:hAnsi="宋体" w:cs="宋体"/>
          <w:szCs w:val="32"/>
        </w:rPr>
        <w:t>乡（镇）人民政府、街道办事处负责本辖区内城乡容貌和环境卫生管理工作。</w:t>
      </w:r>
    </w:p>
    <w:p>
      <w:pPr>
        <w:spacing w:line="580" w:lineRule="exact"/>
        <w:ind w:firstLine="640" w:firstLineChars="200"/>
        <w:rPr>
          <w:rFonts w:ascii="仿宋_GB2312" w:hAnsi="宋体" w:cs="宋体"/>
          <w:szCs w:val="32"/>
        </w:rPr>
      </w:pPr>
      <w:r>
        <w:rPr>
          <w:rFonts w:hint="eastAsia" w:ascii="黑体" w:hAnsi="黑体" w:eastAsia="黑体" w:cs="黑体"/>
          <w:szCs w:val="32"/>
        </w:rPr>
        <w:t>第六条</w:t>
      </w:r>
      <w:r>
        <w:rPr>
          <w:rFonts w:hint="eastAsia" w:ascii="宋体" w:hAnsi="宋体" w:cs="宋体"/>
          <w:szCs w:val="32"/>
        </w:rPr>
        <w:t>　</w:t>
      </w:r>
      <w:r>
        <w:rPr>
          <w:rFonts w:hint="eastAsia" w:ascii="仿宋_GB2312" w:hAnsi="宋体" w:cs="宋体"/>
          <w:szCs w:val="32"/>
        </w:rPr>
        <w:t>本条例规定的行政处罚，除法律、法规另有规定外，由城市管理主管部门实施；实行综合行政执法的区域，依法由综合行政执法部门实施。</w:t>
      </w:r>
    </w:p>
    <w:p>
      <w:pPr>
        <w:spacing w:line="580" w:lineRule="exact"/>
        <w:ind w:firstLine="640" w:firstLineChars="200"/>
        <w:rPr>
          <w:rFonts w:ascii="仿宋_GB2312" w:hAnsi="宋体" w:cs="宋体"/>
          <w:szCs w:val="32"/>
        </w:rPr>
      </w:pPr>
      <w:r>
        <w:rPr>
          <w:rFonts w:hint="eastAsia" w:ascii="仿宋_GB2312" w:hAnsi="宋体" w:cs="宋体"/>
          <w:szCs w:val="32"/>
        </w:rPr>
        <w:t>城市管理主管部门和有关部门应当建立完善执法责任制，制定行政处罚裁量权基准等制度，做到依法、规范、公正、文明执法。</w:t>
      </w:r>
    </w:p>
    <w:p>
      <w:pPr>
        <w:spacing w:line="580" w:lineRule="exact"/>
        <w:ind w:firstLine="640" w:firstLineChars="200"/>
        <w:rPr>
          <w:rFonts w:ascii="仿宋_GB2312" w:hAnsi="宋体" w:cs="宋体"/>
          <w:szCs w:val="32"/>
        </w:rPr>
      </w:pPr>
      <w:r>
        <w:rPr>
          <w:rFonts w:hint="eastAsia" w:ascii="黑体" w:hAnsi="黑体" w:eastAsia="黑体" w:cs="黑体"/>
          <w:szCs w:val="32"/>
        </w:rPr>
        <w:t>第七条</w:t>
      </w:r>
      <w:r>
        <w:rPr>
          <w:rFonts w:ascii="黑体" w:hAnsi="黑体" w:eastAsia="黑体" w:cs="黑体"/>
          <w:szCs w:val="32"/>
        </w:rPr>
        <w:t xml:space="preserve">  </w:t>
      </w:r>
      <w:r>
        <w:rPr>
          <w:rFonts w:hint="eastAsia" w:ascii="仿宋_GB2312" w:hAnsi="宋体" w:cs="宋体"/>
          <w:szCs w:val="32"/>
        </w:rPr>
        <w:t>市城市管理主管部门应当会同住房城乡建设、城乡规划等部门，根据国家标准，结合本市实际，制定城乡容貌和环境卫生标准，报市人民政府批准后公布施行。</w:t>
      </w:r>
    </w:p>
    <w:p>
      <w:pPr>
        <w:spacing w:line="580" w:lineRule="exact"/>
        <w:ind w:firstLine="640" w:firstLineChars="200"/>
        <w:rPr>
          <w:rFonts w:ascii="仿宋_GB2312" w:hAnsi="宋体" w:cs="宋体"/>
          <w:szCs w:val="32"/>
        </w:rPr>
      </w:pPr>
      <w:r>
        <w:rPr>
          <w:rFonts w:hint="eastAsia" w:ascii="黑体" w:hAnsi="黑体" w:eastAsia="黑体" w:cs="黑体"/>
          <w:szCs w:val="32"/>
        </w:rPr>
        <w:t>第八条　</w:t>
      </w:r>
      <w:r>
        <w:rPr>
          <w:rFonts w:hint="eastAsia" w:ascii="仿宋_GB2312" w:hAnsi="宋体" w:cs="宋体"/>
          <w:szCs w:val="32"/>
        </w:rPr>
        <w:t>城市管理主管部门应当会同文化广电新闻出版、教育、卫生计生等部门加强城乡容貌和环境卫生法律、法规和知识的宣传、教育，倡导文明行为，增强公民自觉维护城乡容貌和环境卫生的意识。</w:t>
      </w:r>
    </w:p>
    <w:p>
      <w:pPr>
        <w:spacing w:line="580" w:lineRule="exact"/>
        <w:ind w:firstLine="640" w:firstLineChars="200"/>
        <w:rPr>
          <w:rFonts w:ascii="仿宋_GB2312" w:hAnsi="宋体" w:cs="宋体"/>
          <w:szCs w:val="32"/>
        </w:rPr>
      </w:pPr>
      <w:r>
        <w:rPr>
          <w:rFonts w:hint="eastAsia" w:ascii="仿宋_GB2312" w:hAnsi="宋体" w:cs="宋体"/>
          <w:szCs w:val="32"/>
        </w:rPr>
        <w:t>广播、电视、报纸、网络等公共媒体应当安排城乡容貌和环境卫生方面的公益性宣传内容。</w:t>
      </w:r>
    </w:p>
    <w:p>
      <w:pPr>
        <w:spacing w:line="580" w:lineRule="exact"/>
        <w:ind w:firstLine="640" w:firstLineChars="200"/>
        <w:rPr>
          <w:rFonts w:ascii="仿宋_GB2312" w:hAnsi="宋体" w:cs="宋体"/>
          <w:szCs w:val="32"/>
        </w:rPr>
      </w:pPr>
      <w:r>
        <w:rPr>
          <w:rFonts w:hint="eastAsia" w:ascii="黑体" w:hAnsi="黑体" w:eastAsia="黑体" w:cs="黑体"/>
          <w:szCs w:val="32"/>
        </w:rPr>
        <w:t>第九条</w:t>
      </w:r>
      <w:r>
        <w:rPr>
          <w:rFonts w:hint="eastAsia" w:ascii="宋体" w:hAnsi="宋体" w:cs="宋体"/>
          <w:szCs w:val="32"/>
        </w:rPr>
        <w:t>　</w:t>
      </w:r>
      <w:r>
        <w:rPr>
          <w:rFonts w:hint="eastAsia" w:ascii="仿宋_GB2312" w:hAnsi="宋体" w:cs="宋体"/>
          <w:szCs w:val="32"/>
        </w:rPr>
        <w:t>机关、团体、企事业单位应当参加城乡容貌和环境卫生共建活动，鼓励、支持社会组织和个人参加城乡容貌和环境卫生志愿服务和公益活动。</w:t>
      </w:r>
    </w:p>
    <w:p>
      <w:pPr>
        <w:spacing w:line="580" w:lineRule="exact"/>
        <w:ind w:firstLine="640" w:firstLineChars="200"/>
        <w:rPr>
          <w:rFonts w:ascii="仿宋_GB2312" w:hAnsi="宋体" w:cs="宋体"/>
          <w:szCs w:val="32"/>
        </w:rPr>
      </w:pPr>
      <w:r>
        <w:rPr>
          <w:rFonts w:hint="eastAsia" w:ascii="仿宋_GB2312" w:hAnsi="宋体" w:cs="宋体"/>
          <w:szCs w:val="32"/>
        </w:rPr>
        <w:t>倡导和鼓励居民委员会、村民委员会制定维护城乡容貌和环境卫生的居（村）民公约，组织动员居（村）民积极参加城乡容貌和环境卫生治理工作。</w:t>
      </w:r>
    </w:p>
    <w:p>
      <w:pPr>
        <w:spacing w:line="580" w:lineRule="exact"/>
        <w:ind w:firstLine="640" w:firstLineChars="200"/>
        <w:rPr>
          <w:rFonts w:ascii="仿宋_GB2312" w:hAnsi="宋体" w:cs="宋体"/>
          <w:szCs w:val="32"/>
        </w:rPr>
      </w:pPr>
      <w:r>
        <w:rPr>
          <w:rFonts w:hint="eastAsia" w:ascii="黑体" w:hAnsi="黑体" w:eastAsia="黑体" w:cs="黑体"/>
          <w:szCs w:val="32"/>
        </w:rPr>
        <w:t>第十条　</w:t>
      </w:r>
      <w:r>
        <w:rPr>
          <w:rFonts w:hint="eastAsia" w:ascii="仿宋_GB2312" w:hAnsi="宋体" w:cs="宋体"/>
          <w:szCs w:val="32"/>
        </w:rPr>
        <w:t>任何单位和个人对损害城乡容貌和环境卫生的行为，有权劝阻并可以向城市管理主管部门投诉、举报。城市管理主管部门应当建立和完善投诉举报受理制度，公开电话、网络等举报方式，及时核查处理。</w:t>
      </w:r>
    </w:p>
    <w:p>
      <w:pPr>
        <w:spacing w:line="580" w:lineRule="exact"/>
        <w:ind w:firstLine="640" w:firstLineChars="200"/>
        <w:rPr>
          <w:rFonts w:ascii="仿宋_GB2312" w:hAnsi="宋体" w:cs="宋体"/>
          <w:szCs w:val="32"/>
        </w:rPr>
      </w:pPr>
      <w:r>
        <w:rPr>
          <w:rFonts w:hint="eastAsia" w:ascii="仿宋_GB2312" w:hAnsi="宋体" w:cs="宋体"/>
          <w:szCs w:val="32"/>
        </w:rPr>
        <w:t>市、县（市、区）人民政府应当对城乡容貌和环境卫生工作成绩显著的单位和个人给予表彰奖励。</w:t>
      </w:r>
    </w:p>
    <w:p>
      <w:pPr>
        <w:spacing w:line="580" w:lineRule="exact"/>
        <w:ind w:firstLine="675"/>
        <w:rPr>
          <w:rFonts w:ascii="仿宋_GB2312" w:hAnsi="宋体" w:cs="宋体"/>
          <w:szCs w:val="32"/>
        </w:rPr>
      </w:pPr>
      <w:r>
        <w:rPr>
          <w:rFonts w:hint="eastAsia" w:ascii="黑体" w:hAnsi="黑体" w:eastAsia="黑体" w:cs="黑体"/>
          <w:szCs w:val="32"/>
        </w:rPr>
        <w:t>第十一条　</w:t>
      </w:r>
      <w:r>
        <w:rPr>
          <w:rFonts w:hint="eastAsia" w:ascii="仿宋_GB2312" w:hAnsi="宋体" w:cs="宋体"/>
          <w:szCs w:val="32"/>
        </w:rPr>
        <w:t>任何单位和个人应当尊重城乡容貌和环境卫生工作人员的劳动，不得妨碍、阻挠城乡容貌和环境卫生工作人员履行职责。</w:t>
      </w:r>
    </w:p>
    <w:p>
      <w:pPr>
        <w:spacing w:line="580" w:lineRule="exact"/>
        <w:ind w:firstLine="675"/>
        <w:rPr>
          <w:rFonts w:ascii="宋体" w:hAnsi="宋体" w:eastAsia="宋体" w:cs="宋体"/>
          <w:szCs w:val="32"/>
        </w:rPr>
      </w:pPr>
    </w:p>
    <w:p>
      <w:pPr>
        <w:numPr>
          <w:ilvl w:val="0"/>
          <w:numId w:val="1"/>
        </w:numPr>
        <w:spacing w:line="580" w:lineRule="exact"/>
        <w:jc w:val="center"/>
        <w:rPr>
          <w:rFonts w:ascii="黑体" w:hAnsi="黑体" w:eastAsia="黑体" w:cs="黑体"/>
          <w:szCs w:val="32"/>
        </w:rPr>
      </w:pPr>
      <w:r>
        <w:rPr>
          <w:rFonts w:ascii="黑体" w:hAnsi="黑体" w:eastAsia="黑体" w:cs="黑体"/>
          <w:szCs w:val="32"/>
        </w:rPr>
        <w:t xml:space="preserve"> </w:t>
      </w:r>
      <w:r>
        <w:rPr>
          <w:rFonts w:hint="eastAsia" w:ascii="黑体" w:hAnsi="黑体" w:eastAsia="黑体" w:cs="黑体"/>
          <w:szCs w:val="32"/>
        </w:rPr>
        <w:t>责任区制度</w:t>
      </w:r>
    </w:p>
    <w:p>
      <w:pPr>
        <w:spacing w:line="580" w:lineRule="exact"/>
        <w:jc w:val="center"/>
        <w:rPr>
          <w:rFonts w:ascii="宋体" w:hAnsi="宋体" w:eastAsia="宋体" w:cs="宋体"/>
          <w:szCs w:val="32"/>
        </w:rPr>
      </w:pPr>
    </w:p>
    <w:p>
      <w:pPr>
        <w:spacing w:line="580" w:lineRule="exact"/>
        <w:ind w:firstLine="640" w:firstLineChars="200"/>
        <w:rPr>
          <w:rFonts w:ascii="仿宋_GB2312" w:hAnsi="宋体" w:cs="宋体"/>
          <w:szCs w:val="32"/>
        </w:rPr>
      </w:pPr>
      <w:r>
        <w:rPr>
          <w:rFonts w:hint="eastAsia" w:ascii="黑体" w:hAnsi="黑体" w:eastAsia="黑体" w:cs="黑体"/>
          <w:szCs w:val="32"/>
        </w:rPr>
        <w:t>第十二条</w:t>
      </w:r>
      <w:r>
        <w:rPr>
          <w:rFonts w:hint="eastAsia" w:ascii="宋体" w:hAnsi="宋体" w:cs="宋体"/>
          <w:szCs w:val="32"/>
        </w:rPr>
        <w:t>　</w:t>
      </w:r>
      <w:r>
        <w:rPr>
          <w:rFonts w:hint="eastAsia" w:ascii="仿宋_GB2312" w:hAnsi="宋体" w:cs="宋体"/>
          <w:szCs w:val="32"/>
        </w:rPr>
        <w:t>城乡容貌和环境卫生管理实行责任区制度。</w:t>
      </w:r>
    </w:p>
    <w:p>
      <w:pPr>
        <w:spacing w:line="580" w:lineRule="exact"/>
        <w:ind w:firstLine="640" w:firstLineChars="200"/>
        <w:rPr>
          <w:rFonts w:ascii="仿宋_GB2312" w:hAnsi="宋体" w:cs="宋体"/>
          <w:szCs w:val="32"/>
        </w:rPr>
      </w:pPr>
      <w:r>
        <w:rPr>
          <w:rFonts w:hint="eastAsia" w:ascii="仿宋_GB2312" w:hAnsi="宋体" w:cs="宋体"/>
          <w:szCs w:val="32"/>
        </w:rPr>
        <w:t>本条例所称责任区是指单位或者个人所有、使用或者管理的道路、建筑物、构筑物、设施、场所及其周边一定范围内的区域。</w:t>
      </w:r>
    </w:p>
    <w:p>
      <w:pPr>
        <w:spacing w:line="580" w:lineRule="exact"/>
        <w:ind w:firstLine="640" w:firstLineChars="200"/>
        <w:rPr>
          <w:rFonts w:ascii="仿宋_GB2312" w:hAnsi="宋体" w:cs="宋体"/>
          <w:szCs w:val="32"/>
        </w:rPr>
      </w:pPr>
      <w:r>
        <w:rPr>
          <w:rFonts w:hint="eastAsia" w:ascii="仿宋_GB2312" w:hAnsi="宋体" w:cs="宋体"/>
          <w:szCs w:val="32"/>
        </w:rPr>
        <w:t>责任区内的城乡容貌和环境卫生工作由责任人负责。</w:t>
      </w:r>
    </w:p>
    <w:p>
      <w:pPr>
        <w:spacing w:line="580" w:lineRule="exact"/>
        <w:ind w:firstLine="640" w:firstLineChars="200"/>
        <w:rPr>
          <w:rFonts w:eastAsia="Times New Roman"/>
          <w:szCs w:val="32"/>
        </w:rPr>
      </w:pPr>
      <w:r>
        <w:rPr>
          <w:rFonts w:hint="eastAsia" w:ascii="黑体" w:hAnsi="黑体" w:eastAsia="黑体" w:cs="黑体"/>
          <w:szCs w:val="32"/>
        </w:rPr>
        <w:t>第十三条</w:t>
      </w:r>
      <w:r>
        <w:rPr>
          <w:rFonts w:hint="eastAsia" w:ascii="宋体" w:hAnsi="宋体" w:cs="宋体"/>
          <w:szCs w:val="32"/>
        </w:rPr>
        <w:t>　</w:t>
      </w:r>
      <w:r>
        <w:rPr>
          <w:rFonts w:hint="eastAsia" w:ascii="仿宋_GB2312" w:hAnsi="宋体" w:cs="宋体"/>
          <w:szCs w:val="32"/>
        </w:rPr>
        <w:t>城乡容貌和环境卫生责任区及责任人，按照下列规定确定：</w:t>
      </w:r>
    </w:p>
    <w:p>
      <w:pPr>
        <w:spacing w:line="580" w:lineRule="exact"/>
        <w:ind w:firstLine="640" w:firstLineChars="200"/>
        <w:rPr>
          <w:rFonts w:ascii="仿宋_GB2312" w:hAnsi="宋体" w:cs="宋体"/>
          <w:szCs w:val="32"/>
        </w:rPr>
      </w:pPr>
      <w:r>
        <w:rPr>
          <w:rFonts w:hint="eastAsia" w:ascii="仿宋_GB2312" w:hAnsi="宋体" w:cs="宋体"/>
          <w:szCs w:val="32"/>
        </w:rPr>
        <w:t>（一）城镇道路、广场、绿地等公共区域由城市管理主管部门或者政府确定的其他部门（单位）负责；</w:t>
      </w:r>
    </w:p>
    <w:p>
      <w:pPr>
        <w:spacing w:line="580" w:lineRule="exact"/>
        <w:ind w:firstLine="640" w:firstLineChars="200"/>
        <w:rPr>
          <w:rFonts w:ascii="仿宋_GB2312" w:hAnsi="宋体" w:cs="宋体"/>
          <w:szCs w:val="32"/>
        </w:rPr>
      </w:pPr>
      <w:r>
        <w:rPr>
          <w:rFonts w:hint="eastAsia" w:ascii="仿宋_GB2312" w:hAnsi="宋体" w:cs="宋体"/>
          <w:szCs w:val="32"/>
        </w:rPr>
        <w:t>（二）住宅小区、商务楼宇、新型农村社区等实行物业管理的，按照物业服务合同由物业服务企业负责；未实行物业管理的住宅小区、新型农村社区，由街道办事处、乡（镇）人民政府负责组织实施；</w:t>
      </w:r>
    </w:p>
    <w:p>
      <w:pPr>
        <w:spacing w:line="580" w:lineRule="exact"/>
        <w:ind w:firstLine="640" w:firstLineChars="200"/>
        <w:rPr>
          <w:rFonts w:ascii="仿宋_GB2312" w:hAnsi="宋体" w:cs="宋体"/>
          <w:szCs w:val="32"/>
        </w:rPr>
      </w:pPr>
      <w:r>
        <w:rPr>
          <w:rFonts w:hint="eastAsia" w:ascii="仿宋_GB2312" w:hAnsi="宋体" w:cs="宋体"/>
          <w:szCs w:val="32"/>
        </w:rPr>
        <w:t>（三）机关、团体、部队、学校和企事业等单位的管理区域，由本单位负责；</w:t>
      </w:r>
    </w:p>
    <w:p>
      <w:pPr>
        <w:spacing w:line="580" w:lineRule="exact"/>
        <w:ind w:firstLine="640" w:firstLineChars="200"/>
        <w:rPr>
          <w:rFonts w:ascii="仿宋_GB2312" w:hAnsi="宋体" w:cs="宋体"/>
          <w:szCs w:val="32"/>
        </w:rPr>
      </w:pPr>
      <w:r>
        <w:rPr>
          <w:rFonts w:hint="eastAsia" w:ascii="仿宋_GB2312" w:hAnsi="宋体" w:cs="宋体"/>
          <w:szCs w:val="32"/>
        </w:rPr>
        <w:t>（四）车站、公交站点、停车场、集贸市场、公园、旅游景区和文化、体育、娱乐等公众聚集场所，由经营管理单位负责；</w:t>
      </w:r>
    </w:p>
    <w:p>
      <w:pPr>
        <w:spacing w:line="580" w:lineRule="exact"/>
        <w:ind w:firstLine="640" w:firstLineChars="200"/>
        <w:rPr>
          <w:rFonts w:ascii="仿宋_GB2312" w:hAnsi="宋体" w:cs="宋体"/>
          <w:szCs w:val="32"/>
        </w:rPr>
      </w:pPr>
      <w:r>
        <w:rPr>
          <w:rFonts w:hint="eastAsia" w:ascii="仿宋_GB2312" w:hAnsi="宋体" w:cs="宋体"/>
          <w:szCs w:val="32"/>
        </w:rPr>
        <w:t>（五）铁路、公路、桥涵等设施及沿线，由管理单位负责；</w:t>
      </w:r>
    </w:p>
    <w:p>
      <w:pPr>
        <w:spacing w:line="580" w:lineRule="exact"/>
        <w:ind w:firstLine="640" w:firstLineChars="200"/>
        <w:rPr>
          <w:rFonts w:ascii="仿宋_GB2312" w:hAnsi="宋体" w:cs="宋体"/>
          <w:szCs w:val="32"/>
        </w:rPr>
      </w:pPr>
      <w:r>
        <w:rPr>
          <w:rFonts w:hint="eastAsia" w:ascii="仿宋_GB2312" w:hAnsi="宋体" w:cs="宋体"/>
          <w:szCs w:val="32"/>
        </w:rPr>
        <w:t>（六）河流、湖泊、水库、池塘等水域及沿岸，由管理单位负责；</w:t>
      </w:r>
    </w:p>
    <w:p>
      <w:pPr>
        <w:spacing w:line="580" w:lineRule="exact"/>
        <w:ind w:firstLine="640" w:firstLineChars="200"/>
        <w:rPr>
          <w:rFonts w:ascii="仿宋_GB2312" w:hAnsi="宋体" w:cs="宋体"/>
          <w:szCs w:val="32"/>
        </w:rPr>
      </w:pPr>
      <w:r>
        <w:rPr>
          <w:rFonts w:hint="eastAsia" w:ascii="仿宋_GB2312" w:hAnsi="宋体" w:cs="宋体"/>
          <w:szCs w:val="32"/>
        </w:rPr>
        <w:t>（七）施工工地由施工企业负责，待建地块由土地使用权人负责，未明确土地使用权人的政府收储地块由管护单位负责。</w:t>
      </w:r>
    </w:p>
    <w:p>
      <w:pPr>
        <w:spacing w:line="580" w:lineRule="exact"/>
        <w:ind w:firstLine="640" w:firstLineChars="200"/>
        <w:rPr>
          <w:rFonts w:ascii="仿宋_GB2312" w:hAnsi="宋体" w:cs="宋体"/>
          <w:spacing w:val="-4"/>
          <w:szCs w:val="32"/>
        </w:rPr>
      </w:pPr>
      <w:r>
        <w:rPr>
          <w:rFonts w:hint="eastAsia" w:ascii="仿宋_GB2312" w:hAnsi="宋体" w:cs="宋体"/>
          <w:szCs w:val="32"/>
        </w:rPr>
        <w:t>责任区或者责任人不明确的，由所在地街道办事处、乡（镇）</w:t>
      </w:r>
      <w:r>
        <w:rPr>
          <w:rFonts w:hint="eastAsia" w:ascii="仿宋_GB2312" w:hAnsi="宋体" w:cs="宋体"/>
          <w:spacing w:val="-4"/>
          <w:szCs w:val="32"/>
        </w:rPr>
        <w:t>人民政府确定；跨行政区域责任不明确的，由上一级人民政府确定。</w:t>
      </w:r>
    </w:p>
    <w:p>
      <w:pPr>
        <w:spacing w:line="580" w:lineRule="exact"/>
        <w:rPr>
          <w:rFonts w:ascii="仿宋_GB2312" w:hAnsi="宋体" w:cs="宋体"/>
          <w:szCs w:val="32"/>
        </w:rPr>
      </w:pPr>
      <w:r>
        <w:rPr>
          <w:rFonts w:hint="eastAsia" w:ascii="宋体" w:hAnsi="宋体" w:cs="宋体"/>
          <w:szCs w:val="32"/>
        </w:rPr>
        <w:t>　　</w:t>
      </w:r>
      <w:r>
        <w:rPr>
          <w:rFonts w:hint="eastAsia" w:ascii="黑体" w:hAnsi="黑体" w:eastAsia="黑体" w:cs="黑体"/>
          <w:szCs w:val="32"/>
        </w:rPr>
        <w:t>第十四条</w:t>
      </w:r>
      <w:r>
        <w:rPr>
          <w:rFonts w:hint="eastAsia" w:ascii="宋体" w:hAnsi="宋体" w:cs="宋体"/>
          <w:szCs w:val="32"/>
        </w:rPr>
        <w:t>　</w:t>
      </w:r>
      <w:r>
        <w:rPr>
          <w:rFonts w:hint="eastAsia" w:ascii="仿宋_GB2312" w:hAnsi="宋体" w:cs="宋体"/>
          <w:szCs w:val="32"/>
        </w:rPr>
        <w:t>责任人应当履行下列责任：</w:t>
      </w:r>
    </w:p>
    <w:p>
      <w:pPr>
        <w:spacing w:line="580" w:lineRule="exact"/>
        <w:rPr>
          <w:rFonts w:ascii="仿宋_GB2312" w:hAnsi="宋体" w:cs="宋体"/>
          <w:szCs w:val="32"/>
        </w:rPr>
      </w:pPr>
      <w:r>
        <w:rPr>
          <w:rFonts w:hint="eastAsia" w:ascii="仿宋_GB2312" w:hAnsi="宋体" w:cs="宋体"/>
          <w:szCs w:val="32"/>
        </w:rPr>
        <w:t>　　（一）保持容貌整洁，无乱摆摊、停放、张贴、涂画、开挖、搭建、堆放、挂晒等行为；</w:t>
      </w:r>
    </w:p>
    <w:p>
      <w:pPr>
        <w:spacing w:line="580" w:lineRule="exact"/>
        <w:rPr>
          <w:rFonts w:ascii="仿宋_GB2312" w:hAnsi="宋体" w:cs="宋体"/>
          <w:szCs w:val="32"/>
        </w:rPr>
      </w:pPr>
      <w:r>
        <w:rPr>
          <w:rFonts w:hint="eastAsia" w:ascii="仿宋_GB2312" w:hAnsi="宋体" w:cs="宋体"/>
          <w:szCs w:val="32"/>
        </w:rPr>
        <w:t>　　（二）保持环境卫生清洁，无暴露垃圾、粪便、污水和引发病媒生物孳生的其他污染源；</w:t>
      </w:r>
    </w:p>
    <w:p>
      <w:pPr>
        <w:spacing w:line="580" w:lineRule="exact"/>
        <w:rPr>
          <w:rFonts w:ascii="仿宋_GB2312" w:hAnsi="宋体" w:cs="宋体"/>
          <w:szCs w:val="32"/>
        </w:rPr>
      </w:pPr>
      <w:r>
        <w:rPr>
          <w:rFonts w:hint="eastAsia" w:ascii="仿宋_GB2312" w:hAnsi="宋体" w:cs="宋体"/>
          <w:szCs w:val="32"/>
        </w:rPr>
        <w:t>　　（三）按规定设置环境卫生设施，保持完好、整洁；</w:t>
      </w:r>
    </w:p>
    <w:p>
      <w:pPr>
        <w:spacing w:line="580" w:lineRule="exact"/>
        <w:ind w:firstLine="627" w:firstLineChars="196"/>
        <w:rPr>
          <w:rFonts w:ascii="仿宋_GB2312" w:hAnsi="宋体" w:cs="宋体"/>
          <w:szCs w:val="32"/>
        </w:rPr>
      </w:pPr>
      <w:r>
        <w:rPr>
          <w:rFonts w:hint="eastAsia" w:ascii="仿宋_GB2312" w:hAnsi="宋体" w:cs="宋体"/>
          <w:szCs w:val="32"/>
        </w:rPr>
        <w:t>（四）法律、法规规定的其他责任。</w:t>
      </w:r>
    </w:p>
    <w:p>
      <w:pPr>
        <w:spacing w:line="560" w:lineRule="exact"/>
        <w:ind w:firstLine="642"/>
        <w:rPr>
          <w:rFonts w:ascii="宋体" w:hAnsi="宋体" w:eastAsia="宋体" w:cs="宋体"/>
          <w:szCs w:val="32"/>
        </w:rPr>
      </w:pPr>
    </w:p>
    <w:p>
      <w:pPr>
        <w:numPr>
          <w:ilvl w:val="0"/>
          <w:numId w:val="1"/>
        </w:numPr>
        <w:spacing w:line="560" w:lineRule="exact"/>
        <w:jc w:val="center"/>
        <w:rPr>
          <w:rFonts w:ascii="黑体" w:hAnsi="黑体" w:eastAsia="黑体" w:cs="黑体"/>
          <w:szCs w:val="32"/>
        </w:rPr>
      </w:pPr>
      <w:r>
        <w:rPr>
          <w:rFonts w:ascii="黑体" w:hAnsi="黑体" w:eastAsia="黑体" w:cs="黑体"/>
          <w:szCs w:val="32"/>
        </w:rPr>
        <w:t xml:space="preserve"> </w:t>
      </w:r>
      <w:r>
        <w:rPr>
          <w:rFonts w:hint="eastAsia" w:ascii="黑体" w:hAnsi="黑体" w:eastAsia="黑体" w:cs="黑体"/>
          <w:szCs w:val="32"/>
        </w:rPr>
        <w:t>城镇容貌管理</w:t>
      </w:r>
    </w:p>
    <w:p>
      <w:pPr>
        <w:spacing w:line="560" w:lineRule="exact"/>
        <w:jc w:val="center"/>
        <w:rPr>
          <w:rFonts w:ascii="宋体" w:hAnsi="宋体" w:eastAsia="宋体" w:cs="宋体"/>
          <w:szCs w:val="32"/>
        </w:rPr>
      </w:pPr>
    </w:p>
    <w:p>
      <w:pPr>
        <w:spacing w:line="560" w:lineRule="exact"/>
        <w:ind w:firstLine="640" w:firstLineChars="200"/>
        <w:rPr>
          <w:rFonts w:ascii="仿宋_GB2312"/>
          <w:szCs w:val="32"/>
        </w:rPr>
      </w:pPr>
      <w:r>
        <w:rPr>
          <w:rFonts w:hint="eastAsia" w:ascii="黑体" w:hAnsi="黑体" w:eastAsia="黑体" w:cs="黑体"/>
          <w:szCs w:val="32"/>
        </w:rPr>
        <w:t>第十五条　</w:t>
      </w:r>
      <w:r>
        <w:rPr>
          <w:rFonts w:hint="eastAsia" w:ascii="仿宋_GB2312" w:hAnsi="宋体" w:cs="宋体"/>
          <w:szCs w:val="32"/>
        </w:rPr>
        <w:t>建筑物、构筑物的容貌应当符合下列规定</w:t>
      </w:r>
      <w:r>
        <w:rPr>
          <w:rFonts w:ascii="仿宋_GB2312"/>
          <w:szCs w:val="32"/>
        </w:rPr>
        <w:t>:</w:t>
      </w:r>
    </w:p>
    <w:p>
      <w:pPr>
        <w:spacing w:line="560" w:lineRule="exact"/>
        <w:ind w:firstLine="640" w:firstLineChars="200"/>
        <w:jc w:val="left"/>
        <w:rPr>
          <w:rFonts w:ascii="仿宋_GB2312"/>
          <w:szCs w:val="32"/>
        </w:rPr>
      </w:pPr>
      <w:r>
        <w:rPr>
          <w:rFonts w:hint="eastAsia" w:ascii="仿宋_GB2312" w:hAnsi="宋体" w:cs="宋体"/>
          <w:szCs w:val="32"/>
        </w:rPr>
        <w:t>（一）建筑物、构筑物外立面保持完好、整洁、美观；</w:t>
      </w:r>
      <w:r>
        <w:rPr>
          <w:rFonts w:ascii="仿宋_GB2312"/>
          <w:szCs w:val="32"/>
        </w:rPr>
        <w:t xml:space="preserve"> </w:t>
      </w:r>
    </w:p>
    <w:p>
      <w:pPr>
        <w:spacing w:line="560" w:lineRule="exact"/>
        <w:ind w:firstLine="640" w:firstLineChars="200"/>
        <w:rPr>
          <w:rFonts w:ascii="仿宋_GB2312"/>
          <w:szCs w:val="32"/>
        </w:rPr>
      </w:pPr>
      <w:r>
        <w:rPr>
          <w:rFonts w:hint="eastAsia" w:ascii="仿宋_GB2312" w:hAnsi="宋体" w:cs="宋体"/>
          <w:szCs w:val="32"/>
        </w:rPr>
        <w:t>（二）建筑物顶部保持整洁，不得堆放杂物，不得擅自搭建建筑物、构筑物；</w:t>
      </w:r>
    </w:p>
    <w:p>
      <w:pPr>
        <w:spacing w:line="560" w:lineRule="exact"/>
        <w:ind w:firstLine="640" w:firstLineChars="200"/>
        <w:rPr>
          <w:rFonts w:ascii="仿宋_GB2312"/>
          <w:szCs w:val="32"/>
        </w:rPr>
      </w:pPr>
      <w:r>
        <w:rPr>
          <w:rFonts w:hint="eastAsia" w:ascii="仿宋_GB2312" w:hAnsi="宋体" w:cs="宋体"/>
          <w:szCs w:val="32"/>
        </w:rPr>
        <w:t>（三）新建、扩建、改建的建筑物、构筑物应当符合规划设计要求，造型、装饰等与所在区域环境相协调；</w:t>
      </w:r>
    </w:p>
    <w:p>
      <w:pPr>
        <w:spacing w:line="560" w:lineRule="exact"/>
        <w:ind w:firstLine="640" w:firstLineChars="200"/>
        <w:rPr>
          <w:rFonts w:ascii="仿宋_GB2312"/>
          <w:szCs w:val="32"/>
        </w:rPr>
      </w:pPr>
      <w:r>
        <w:rPr>
          <w:rFonts w:hint="eastAsia" w:ascii="仿宋_GB2312" w:hAnsi="宋体" w:cs="宋体"/>
          <w:szCs w:val="32"/>
        </w:rPr>
        <w:t>（四）道路两侧和重要区域建筑物的阳台外、窗外不得吊挂或者晾晒物品；</w:t>
      </w:r>
    </w:p>
    <w:p>
      <w:pPr>
        <w:spacing w:line="560" w:lineRule="exact"/>
        <w:ind w:firstLine="640" w:firstLineChars="200"/>
        <w:rPr>
          <w:rFonts w:ascii="仿宋_GB2312"/>
          <w:szCs w:val="32"/>
        </w:rPr>
      </w:pPr>
      <w:r>
        <w:rPr>
          <w:rFonts w:hint="eastAsia" w:ascii="仿宋_GB2312" w:hAnsi="宋体" w:cs="宋体"/>
          <w:szCs w:val="32"/>
        </w:rPr>
        <w:t>（五）道路两侧和重要区域建筑物的外立面安装窗栏、防护网、遮阳（雨）篷、空调、太阳能热水器等设施符合城乡容貌和环境卫生标准，并保持安全、完好、整洁。</w:t>
      </w:r>
    </w:p>
    <w:p>
      <w:pPr>
        <w:spacing w:line="560" w:lineRule="exact"/>
        <w:rPr>
          <w:rFonts w:ascii="仿宋_GB2312"/>
          <w:szCs w:val="32"/>
        </w:rPr>
      </w:pPr>
      <w:r>
        <w:rPr>
          <w:rFonts w:hint="eastAsia" w:ascii="仿宋_GB2312" w:hAnsi="宋体" w:cs="宋体"/>
          <w:szCs w:val="32"/>
        </w:rPr>
        <w:t>　　建筑物、构筑物外立面出现破损、污损影响城镇容貌的，管理者应当及时整修、清洁。</w:t>
      </w:r>
    </w:p>
    <w:p>
      <w:pPr>
        <w:spacing w:line="560" w:lineRule="exact"/>
        <w:ind w:firstLine="627" w:firstLineChars="196"/>
        <w:rPr>
          <w:rFonts w:ascii="仿宋_GB2312"/>
          <w:szCs w:val="32"/>
        </w:rPr>
      </w:pPr>
      <w:r>
        <w:rPr>
          <w:rFonts w:hint="eastAsia" w:ascii="仿宋_GB2312" w:hAnsi="宋体" w:cs="宋体"/>
          <w:szCs w:val="32"/>
        </w:rPr>
        <w:t>重要区域的范围由市、县（市）人民政府确定并公布。</w:t>
      </w:r>
    </w:p>
    <w:p>
      <w:pPr>
        <w:spacing w:line="560" w:lineRule="exact"/>
        <w:rPr>
          <w:rFonts w:ascii="仿宋_GB2312"/>
          <w:szCs w:val="32"/>
        </w:rPr>
      </w:pPr>
      <w:r>
        <w:rPr>
          <w:rFonts w:hint="eastAsia" w:ascii="宋体" w:hAnsi="宋体" w:cs="宋体"/>
          <w:szCs w:val="32"/>
        </w:rPr>
        <w:t>　　</w:t>
      </w:r>
      <w:r>
        <w:rPr>
          <w:rFonts w:hint="eastAsia" w:ascii="黑体" w:hAnsi="黑体" w:eastAsia="黑体" w:cs="黑体"/>
          <w:szCs w:val="32"/>
        </w:rPr>
        <w:t>第十六条</w:t>
      </w:r>
      <w:r>
        <w:rPr>
          <w:rFonts w:hint="eastAsia" w:ascii="宋体" w:hAnsi="宋体" w:cs="宋体"/>
          <w:szCs w:val="32"/>
        </w:rPr>
        <w:t>　</w:t>
      </w:r>
      <w:r>
        <w:rPr>
          <w:rFonts w:hint="eastAsia" w:ascii="仿宋_GB2312" w:hAnsi="宋体" w:cs="宋体"/>
          <w:szCs w:val="32"/>
        </w:rPr>
        <w:t>城镇道路及相关设施的容貌应当符合下列规定</w:t>
      </w:r>
      <w:r>
        <w:rPr>
          <w:rFonts w:ascii="仿宋_GB2312"/>
          <w:szCs w:val="32"/>
        </w:rPr>
        <w:t>:</w:t>
      </w:r>
    </w:p>
    <w:p>
      <w:pPr>
        <w:spacing w:line="560" w:lineRule="exact"/>
        <w:rPr>
          <w:rFonts w:ascii="仿宋_GB2312"/>
          <w:szCs w:val="32"/>
        </w:rPr>
      </w:pPr>
      <w:r>
        <w:rPr>
          <w:rFonts w:hint="eastAsia" w:ascii="仿宋_GB2312" w:hAnsi="宋体" w:cs="宋体"/>
          <w:szCs w:val="32"/>
        </w:rPr>
        <w:t>　　（一）道路路面保持平坦，人行步道平整，路缘石整齐、无缺损，盲道等无障碍设施畅通、完好；</w:t>
      </w:r>
    </w:p>
    <w:p>
      <w:pPr>
        <w:spacing w:line="560" w:lineRule="exact"/>
        <w:ind w:firstLine="640" w:firstLineChars="200"/>
        <w:rPr>
          <w:rFonts w:ascii="仿宋_GB2312"/>
          <w:szCs w:val="32"/>
        </w:rPr>
      </w:pPr>
      <w:r>
        <w:rPr>
          <w:rFonts w:hint="eastAsia" w:ascii="仿宋_GB2312" w:hAnsi="宋体" w:cs="宋体"/>
          <w:szCs w:val="32"/>
        </w:rPr>
        <w:t>（二）立交桥、人行天桥、地下通道保持整洁、完好；</w:t>
      </w:r>
    </w:p>
    <w:p>
      <w:pPr>
        <w:spacing w:line="560" w:lineRule="exact"/>
        <w:ind w:firstLine="640" w:firstLineChars="200"/>
        <w:rPr>
          <w:rFonts w:ascii="仿宋_GB2312"/>
          <w:szCs w:val="32"/>
        </w:rPr>
      </w:pPr>
      <w:r>
        <w:rPr>
          <w:rFonts w:hint="eastAsia" w:ascii="仿宋_GB2312" w:hAnsi="宋体" w:cs="宋体"/>
          <w:szCs w:val="32"/>
        </w:rPr>
        <w:t>（三）交通护栏、隔离设施、交通指示牌、防护墙和排水等设施保持完好、整洁、有效；</w:t>
      </w:r>
    </w:p>
    <w:p>
      <w:pPr>
        <w:spacing w:line="560" w:lineRule="exact"/>
        <w:ind w:firstLine="640" w:firstLineChars="200"/>
        <w:rPr>
          <w:rFonts w:ascii="仿宋_GB2312"/>
          <w:szCs w:val="32"/>
        </w:rPr>
      </w:pPr>
      <w:r>
        <w:rPr>
          <w:rFonts w:hint="eastAsia" w:ascii="仿宋_GB2312" w:hAnsi="宋体" w:cs="宋体"/>
          <w:szCs w:val="32"/>
        </w:rPr>
        <w:t>（四）候车亭、报刊亭、岗亭、配电箱等设施保持完好、整洁。</w:t>
      </w:r>
    </w:p>
    <w:p>
      <w:pPr>
        <w:spacing w:line="560" w:lineRule="exact"/>
        <w:ind w:firstLine="720"/>
        <w:rPr>
          <w:rFonts w:ascii="仿宋_GB2312"/>
          <w:szCs w:val="32"/>
        </w:rPr>
      </w:pPr>
      <w:r>
        <w:rPr>
          <w:rFonts w:hint="eastAsia" w:ascii="仿宋_GB2312" w:hAnsi="宋体" w:cs="宋体"/>
          <w:szCs w:val="32"/>
        </w:rPr>
        <w:t>道路及相关设施出现损坏、污损、移位或者空缺的，所有者或者管理者应当及时修复、清洗、更换。</w:t>
      </w:r>
    </w:p>
    <w:p>
      <w:pPr>
        <w:shd w:val="clear" w:color="auto" w:fill="FFFFFF"/>
        <w:spacing w:line="560" w:lineRule="exact"/>
        <w:ind w:firstLine="640" w:firstLineChars="200"/>
        <w:jc w:val="left"/>
        <w:rPr>
          <w:rFonts w:ascii="仿宋_GB2312" w:hAnsi="宋体" w:cs="宋体"/>
          <w:kern w:val="0"/>
          <w:szCs w:val="32"/>
        </w:rPr>
      </w:pPr>
      <w:r>
        <w:rPr>
          <w:rFonts w:hint="eastAsia" w:ascii="黑体" w:hAnsi="黑体" w:eastAsia="黑体" w:cs="黑体"/>
          <w:kern w:val="0"/>
          <w:szCs w:val="32"/>
        </w:rPr>
        <w:t>第十七条</w:t>
      </w:r>
      <w:r>
        <w:rPr>
          <w:rFonts w:ascii="黑体" w:hAnsi="黑体" w:eastAsia="黑体" w:cs="黑体"/>
          <w:kern w:val="0"/>
          <w:szCs w:val="32"/>
        </w:rPr>
        <w:t xml:space="preserve">  </w:t>
      </w:r>
      <w:r>
        <w:rPr>
          <w:rFonts w:hint="eastAsia" w:ascii="仿宋_GB2312" w:hAnsi="宋体" w:cs="宋体"/>
          <w:kern w:val="0"/>
          <w:szCs w:val="32"/>
        </w:rPr>
        <w:t>在道路上设置各种井盖、沟盖、雨箅等设施，应当符合国家规定的质量标准和技术规范，并由所有者或者管理者采取必要措施，保持其完好、正位。</w:t>
      </w:r>
    </w:p>
    <w:p>
      <w:pPr>
        <w:shd w:val="clear" w:color="auto" w:fill="FFFFFF"/>
        <w:spacing w:line="560" w:lineRule="exact"/>
        <w:ind w:firstLine="627" w:firstLineChars="196"/>
        <w:jc w:val="left"/>
        <w:rPr>
          <w:rFonts w:ascii="仿宋_GB2312" w:hAnsi="宋体" w:cs="宋体"/>
          <w:kern w:val="0"/>
          <w:szCs w:val="32"/>
        </w:rPr>
      </w:pPr>
      <w:r>
        <w:rPr>
          <w:rFonts w:hint="eastAsia" w:ascii="仿宋_GB2312" w:hAnsi="宋体" w:cs="宋体"/>
          <w:kern w:val="0"/>
          <w:szCs w:val="32"/>
        </w:rPr>
        <w:t>所有者或者管理者对道路上设置的各种井盖、沟盖、雨箅等设施，建立日巡查制度，发现或者得知井盖、沟盖、雨箅等设施丢失、破损或者移位时，应当立即设立警示标志，并在</w:t>
      </w:r>
      <w:r>
        <w:rPr>
          <w:rFonts w:hint="eastAsia" w:ascii="仿宋_GB2312" w:hAnsi="新宋体" w:cs="宋体"/>
          <w:kern w:val="0"/>
          <w:szCs w:val="32"/>
        </w:rPr>
        <w:t>二十四</w:t>
      </w:r>
      <w:r>
        <w:rPr>
          <w:rFonts w:hint="eastAsia" w:ascii="仿宋_GB2312" w:hAnsi="宋体" w:cs="宋体"/>
          <w:kern w:val="0"/>
          <w:szCs w:val="32"/>
        </w:rPr>
        <w:t>小时内补装、更换或者正位</w:t>
      </w:r>
      <w:r>
        <w:rPr>
          <w:rFonts w:ascii="仿宋_GB2312" w:hAnsi="新宋体" w:cs="宋体"/>
          <w:kern w:val="0"/>
          <w:szCs w:val="32"/>
        </w:rPr>
        <w:t>;</w:t>
      </w:r>
      <w:r>
        <w:rPr>
          <w:rFonts w:hint="eastAsia" w:ascii="仿宋_GB2312" w:hAnsi="宋体" w:cs="宋体"/>
          <w:kern w:val="0"/>
          <w:szCs w:val="32"/>
        </w:rPr>
        <w:t>未及时补装、更换或者正位的，应当采取避险措施。</w:t>
      </w:r>
    </w:p>
    <w:p>
      <w:pPr>
        <w:spacing w:line="560" w:lineRule="exact"/>
        <w:ind w:firstLine="640" w:firstLineChars="200"/>
        <w:rPr>
          <w:rFonts w:ascii="仿宋_GB2312"/>
          <w:szCs w:val="32"/>
        </w:rPr>
      </w:pPr>
      <w:r>
        <w:rPr>
          <w:rFonts w:hint="eastAsia" w:ascii="黑体" w:hAnsi="黑体" w:eastAsia="黑体" w:cs="黑体"/>
          <w:szCs w:val="32"/>
        </w:rPr>
        <w:t>第十八条</w:t>
      </w:r>
      <w:r>
        <w:rPr>
          <w:rFonts w:eastAsia="Times New Roman"/>
          <w:szCs w:val="32"/>
        </w:rPr>
        <w:t xml:space="preserve">  </w:t>
      </w:r>
      <w:r>
        <w:rPr>
          <w:rFonts w:hint="eastAsia" w:ascii="仿宋_GB2312" w:hAnsi="宋体" w:cs="宋体"/>
          <w:szCs w:val="32"/>
        </w:rPr>
        <w:t>任何单位或者个人不得擅自挖掘城镇道路。</w:t>
      </w:r>
    </w:p>
    <w:p>
      <w:pPr>
        <w:spacing w:line="560" w:lineRule="exact"/>
        <w:ind w:firstLine="640" w:firstLineChars="200"/>
        <w:rPr>
          <w:rFonts w:ascii="仿宋_GB2312"/>
          <w:szCs w:val="32"/>
        </w:rPr>
      </w:pPr>
      <w:r>
        <w:rPr>
          <w:rFonts w:hint="eastAsia" w:ascii="仿宋_GB2312" w:hAnsi="宋体" w:cs="宋体"/>
          <w:szCs w:val="32"/>
        </w:rPr>
        <w:t>因工程建设需要挖掘城镇道路的，应当到城市管理主管部门或者其他道路管理部门办理审批手续，影响交通安全的，还应当征得公安机关交通管理部门的同意。</w:t>
      </w:r>
    </w:p>
    <w:p>
      <w:pPr>
        <w:spacing w:line="560" w:lineRule="exact"/>
        <w:ind w:firstLine="640" w:firstLineChars="200"/>
        <w:rPr>
          <w:rFonts w:ascii="仿宋_GB2312"/>
          <w:szCs w:val="32"/>
        </w:rPr>
      </w:pPr>
      <w:r>
        <w:rPr>
          <w:rFonts w:hint="eastAsia" w:ascii="仿宋_GB2312" w:hAnsi="宋体" w:cs="宋体"/>
          <w:szCs w:val="32"/>
        </w:rPr>
        <w:t>新建、扩建、改建的城镇道路交付使用后五年内、大修的城镇道路竣工后三年内不得挖掘；因特殊情况需要挖掘的，须经同级人民政府批准。</w:t>
      </w:r>
    </w:p>
    <w:p>
      <w:pPr>
        <w:shd w:val="clear" w:color="auto" w:fill="FFFFFF"/>
        <w:spacing w:line="560" w:lineRule="exact"/>
        <w:ind w:firstLine="640" w:firstLineChars="200"/>
        <w:rPr>
          <w:rFonts w:ascii="仿宋_GB2312"/>
          <w:szCs w:val="32"/>
        </w:rPr>
      </w:pPr>
      <w:r>
        <w:rPr>
          <w:rFonts w:hint="eastAsia" w:ascii="黑体" w:hAnsi="黑体" w:eastAsia="黑体" w:cs="黑体"/>
          <w:szCs w:val="32"/>
        </w:rPr>
        <w:t>第十九条</w:t>
      </w:r>
      <w:r>
        <w:rPr>
          <w:rFonts w:eastAsia="Times New Roman"/>
          <w:szCs w:val="32"/>
        </w:rPr>
        <w:t xml:space="preserve">  </w:t>
      </w:r>
      <w:r>
        <w:rPr>
          <w:rFonts w:hint="eastAsia" w:ascii="仿宋_GB2312" w:hAnsi="宋体" w:cs="宋体"/>
          <w:szCs w:val="32"/>
        </w:rPr>
        <w:t>因紧急抢修地下管线需要挖掘城镇道路的，可以先行破路抢修，并同时通知城市管理主管部门和公安机关交通管理部门，在二十四小时内按照规定补办批准手续。</w:t>
      </w:r>
    </w:p>
    <w:p>
      <w:pPr>
        <w:shd w:val="clear" w:color="auto" w:fill="FFFFFF"/>
        <w:spacing w:line="560" w:lineRule="exact"/>
        <w:ind w:firstLine="640" w:firstLineChars="200"/>
        <w:rPr>
          <w:rFonts w:ascii="仿宋_GB2312"/>
          <w:szCs w:val="32"/>
        </w:rPr>
      </w:pPr>
      <w:r>
        <w:rPr>
          <w:rFonts w:hint="eastAsia" w:ascii="黑体" w:hAnsi="黑体" w:eastAsia="黑体" w:cs="黑体"/>
          <w:szCs w:val="32"/>
        </w:rPr>
        <w:t>第二十条</w:t>
      </w:r>
      <w:r>
        <w:rPr>
          <w:rFonts w:ascii="黑体" w:hAnsi="黑体" w:eastAsia="黑体" w:cs="黑体"/>
          <w:szCs w:val="32"/>
        </w:rPr>
        <w:t xml:space="preserve">  </w:t>
      </w:r>
      <w:r>
        <w:rPr>
          <w:rFonts w:hint="eastAsia" w:ascii="仿宋_GB2312" w:hAnsi="宋体" w:cs="宋体"/>
          <w:szCs w:val="32"/>
        </w:rPr>
        <w:t>经批准挖</w:t>
      </w:r>
      <w:r>
        <w:rPr>
          <w:rFonts w:hint="eastAsia" w:ascii="仿宋_GB2312" w:hAnsi="Arial" w:cs="Arial"/>
          <w:kern w:val="0"/>
          <w:szCs w:val="32"/>
        </w:rPr>
        <w:t>掘城镇道路的，应当在施工现场设置明显标志和安全防围设施；竣工后，应当及时清理现场，恢复原状，并经批准部门验收。</w:t>
      </w:r>
    </w:p>
    <w:p>
      <w:pPr>
        <w:spacing w:line="560" w:lineRule="exact"/>
        <w:ind w:firstLine="640" w:firstLineChars="200"/>
        <w:rPr>
          <w:rFonts w:ascii="仿宋_GB2312"/>
          <w:szCs w:val="32"/>
        </w:rPr>
      </w:pPr>
      <w:r>
        <w:rPr>
          <w:rFonts w:hint="eastAsia" w:ascii="黑体" w:hAnsi="黑体" w:eastAsia="黑体" w:cs="黑体"/>
          <w:szCs w:val="32"/>
        </w:rPr>
        <w:t>第二十一条</w:t>
      </w:r>
      <w:r>
        <w:rPr>
          <w:rFonts w:ascii="黑体" w:hAnsi="黑体" w:eastAsia="黑体" w:cs="黑体"/>
          <w:szCs w:val="32"/>
        </w:rPr>
        <w:t xml:space="preserve">  </w:t>
      </w:r>
      <w:r>
        <w:rPr>
          <w:rFonts w:hint="eastAsia" w:ascii="仿宋_GB2312" w:hAnsi="宋体" w:cs="宋体"/>
          <w:szCs w:val="32"/>
        </w:rPr>
        <w:t>城镇道路及公共场所应当配套安装功能照明设施，装灯率及亮灯率应当达到国家规定标准。</w:t>
      </w:r>
    </w:p>
    <w:p>
      <w:pPr>
        <w:spacing w:line="560" w:lineRule="exact"/>
        <w:ind w:firstLine="640" w:firstLineChars="200"/>
        <w:rPr>
          <w:rFonts w:ascii="仿宋_GB2312"/>
          <w:szCs w:val="32"/>
        </w:rPr>
      </w:pPr>
      <w:r>
        <w:rPr>
          <w:rFonts w:hint="eastAsia" w:ascii="仿宋_GB2312" w:hAnsi="宋体" w:cs="宋体"/>
          <w:szCs w:val="32"/>
        </w:rPr>
        <w:t>城镇景观照明应当符合城镇照明专项规划和节能环保要求，景观照明设施的所有者或者管理者应当保持设施完好、整洁、美观，出现损坏的，应当及时修复，并按照规定时间开闭景观照明设施。</w:t>
      </w:r>
    </w:p>
    <w:p>
      <w:pPr>
        <w:spacing w:line="560" w:lineRule="exact"/>
        <w:ind w:firstLine="640" w:firstLineChars="200"/>
        <w:rPr>
          <w:rFonts w:ascii="仿宋_GB2312"/>
          <w:szCs w:val="32"/>
        </w:rPr>
      </w:pPr>
      <w:r>
        <w:rPr>
          <w:rFonts w:hint="eastAsia" w:ascii="黑体" w:hAnsi="黑体" w:eastAsia="黑体" w:cs="黑体"/>
          <w:szCs w:val="32"/>
        </w:rPr>
        <w:t>第二十二条</w:t>
      </w:r>
      <w:r>
        <w:rPr>
          <w:rFonts w:hint="eastAsia" w:ascii="宋体" w:hAnsi="宋体" w:cs="宋体"/>
          <w:szCs w:val="32"/>
        </w:rPr>
        <w:t>　</w:t>
      </w:r>
      <w:r>
        <w:rPr>
          <w:rFonts w:hint="eastAsia" w:ascii="仿宋_GB2312" w:hAnsi="宋体" w:cs="宋体"/>
          <w:szCs w:val="32"/>
        </w:rPr>
        <w:t>城乡规划主管部门应当按照停车场（库）设置规范和城镇发展需要，合理确定建筑物停车泊位配建标准和公共停车场布局、规模。</w:t>
      </w:r>
    </w:p>
    <w:p>
      <w:pPr>
        <w:spacing w:line="560" w:lineRule="exact"/>
        <w:ind w:firstLine="640" w:firstLineChars="200"/>
        <w:rPr>
          <w:rFonts w:ascii="仿宋_GB2312"/>
          <w:szCs w:val="32"/>
        </w:rPr>
      </w:pPr>
      <w:r>
        <w:rPr>
          <w:rFonts w:hint="eastAsia" w:ascii="仿宋_GB2312" w:hAnsi="宋体" w:cs="宋体"/>
          <w:szCs w:val="32"/>
        </w:rPr>
        <w:t>新建、改建、扩建的公共建筑、商业街区、居住区、大（中）型建筑等，应当按照规划要求配建、增建停车场（库）。已建停车场（库）不得擅自停止使用或者改作他用。</w:t>
      </w:r>
    </w:p>
    <w:p>
      <w:pPr>
        <w:spacing w:line="560" w:lineRule="exact"/>
        <w:ind w:firstLine="640" w:firstLineChars="200"/>
        <w:rPr>
          <w:rFonts w:ascii="仿宋_GB2312"/>
          <w:szCs w:val="32"/>
        </w:rPr>
      </w:pPr>
      <w:r>
        <w:rPr>
          <w:rFonts w:hint="eastAsia" w:ascii="黑体" w:hAnsi="黑体" w:eastAsia="黑体" w:cs="黑体"/>
          <w:szCs w:val="32"/>
        </w:rPr>
        <w:t>第二十三条</w:t>
      </w:r>
      <w:r>
        <w:rPr>
          <w:rFonts w:hint="eastAsia" w:ascii="宋体" w:hAnsi="宋体" w:cs="宋体"/>
          <w:szCs w:val="32"/>
        </w:rPr>
        <w:t>　</w:t>
      </w:r>
      <w:r>
        <w:rPr>
          <w:rFonts w:hint="eastAsia" w:ascii="仿宋_GB2312" w:hAnsi="宋体" w:cs="宋体"/>
          <w:szCs w:val="32"/>
        </w:rPr>
        <w:t>占用城镇道路设置机动车、非机动车停车泊位，由公安机关交通管理部门和城市管理主管部门按照职权统一施划并管理。施划机动车、非机动车停车泊位，不得占用盲道、绿地、消防通道，不得妨碍消防设施及其他公用设施的使用。</w:t>
      </w:r>
    </w:p>
    <w:p>
      <w:pPr>
        <w:spacing w:line="560" w:lineRule="exact"/>
        <w:ind w:firstLine="665"/>
        <w:rPr>
          <w:rFonts w:ascii="仿宋_GB2312"/>
          <w:szCs w:val="32"/>
        </w:rPr>
      </w:pPr>
      <w:r>
        <w:rPr>
          <w:rFonts w:hint="eastAsia" w:ascii="仿宋_GB2312" w:hAnsi="宋体" w:cs="宋体"/>
          <w:szCs w:val="32"/>
        </w:rPr>
        <w:t>在不影响行人、车辆通行的情况下，可以在医院、学校、农贸市场、车站等人员密集场所周边的道路和其他公共场地上增设临时停车泊位。</w:t>
      </w:r>
    </w:p>
    <w:p>
      <w:pPr>
        <w:spacing w:line="560" w:lineRule="exact"/>
        <w:ind w:firstLine="665"/>
        <w:rPr>
          <w:rFonts w:ascii="仿宋_GB2312"/>
          <w:szCs w:val="32"/>
        </w:rPr>
      </w:pPr>
      <w:r>
        <w:rPr>
          <w:rFonts w:hint="eastAsia" w:ascii="仿宋_GB2312" w:hAnsi="宋体" w:cs="宋体"/>
          <w:szCs w:val="32"/>
        </w:rPr>
        <w:t>其他任何单位和个人不得设置、撤除或者擅自占用道路停车泊位。</w:t>
      </w:r>
    </w:p>
    <w:p>
      <w:pPr>
        <w:spacing w:line="560" w:lineRule="exact"/>
        <w:ind w:firstLine="640" w:firstLineChars="200"/>
        <w:rPr>
          <w:rFonts w:ascii="仿宋_GB2312"/>
          <w:szCs w:val="32"/>
        </w:rPr>
      </w:pPr>
      <w:r>
        <w:rPr>
          <w:rFonts w:hint="eastAsia" w:ascii="黑体" w:hAnsi="黑体" w:eastAsia="黑体" w:cs="黑体"/>
          <w:szCs w:val="32"/>
        </w:rPr>
        <w:t>第二十四条</w:t>
      </w:r>
      <w:r>
        <w:rPr>
          <w:rFonts w:ascii="黑体" w:hAnsi="黑体" w:eastAsia="黑体" w:cs="黑体"/>
          <w:szCs w:val="32"/>
        </w:rPr>
        <w:t xml:space="preserve">  </w:t>
      </w:r>
      <w:r>
        <w:rPr>
          <w:rFonts w:hint="eastAsia" w:ascii="仿宋_GB2312" w:hAnsi="宋体" w:cs="宋体"/>
          <w:szCs w:val="32"/>
        </w:rPr>
        <w:t>机动车、非机动车应当在允许的停车区域内有序停放，不得影响城镇容貌和通行。</w:t>
      </w:r>
    </w:p>
    <w:p>
      <w:pPr>
        <w:spacing w:line="560" w:lineRule="exact"/>
        <w:ind w:firstLine="640" w:firstLineChars="200"/>
        <w:rPr>
          <w:rFonts w:ascii="仿宋_GB2312"/>
          <w:szCs w:val="32"/>
        </w:rPr>
      </w:pPr>
      <w:r>
        <w:rPr>
          <w:rFonts w:hint="eastAsia" w:ascii="仿宋_GB2312" w:hAnsi="宋体" w:cs="宋体"/>
          <w:szCs w:val="32"/>
        </w:rPr>
        <w:t>在城镇道路及其两侧、公共场地长期停放且影响城镇容貌和交通的废旧车辆，公安机关交通管理部门和城市管理主管部门可以按照职权责令车辆所有人限期移离；车辆所有人拒不移离或者无法通知的，可以将车辆移至指定地点停放。</w:t>
      </w:r>
    </w:p>
    <w:p>
      <w:pPr>
        <w:spacing w:line="560" w:lineRule="exact"/>
        <w:ind w:firstLine="640" w:firstLineChars="200"/>
        <w:rPr>
          <w:rFonts w:ascii="仿宋_GB2312"/>
          <w:szCs w:val="32"/>
        </w:rPr>
      </w:pPr>
      <w:r>
        <w:rPr>
          <w:rFonts w:hint="eastAsia" w:ascii="黑体" w:hAnsi="黑体" w:eastAsia="黑体" w:cs="黑体"/>
          <w:szCs w:val="32"/>
        </w:rPr>
        <w:t>第二十五条</w:t>
      </w:r>
      <w:r>
        <w:rPr>
          <w:rFonts w:ascii="黑体" w:hAnsi="黑体" w:eastAsia="黑体" w:cs="黑体"/>
          <w:szCs w:val="32"/>
        </w:rPr>
        <w:t xml:space="preserve">  </w:t>
      </w:r>
      <w:r>
        <w:rPr>
          <w:rFonts w:hint="eastAsia" w:ascii="仿宋_GB2312" w:hAnsi="宋体" w:cs="宋体"/>
          <w:szCs w:val="32"/>
        </w:rPr>
        <w:t>互联网租赁交通工具运营企业应当落实车辆停放管理责任，有效规范用户停车行为，及时清理违规停放车辆。车辆使用者应当在规定的区域内停放。　</w:t>
      </w:r>
    </w:p>
    <w:p>
      <w:pPr>
        <w:spacing w:line="560" w:lineRule="exact"/>
        <w:ind w:firstLine="640" w:firstLineChars="200"/>
        <w:rPr>
          <w:rFonts w:ascii="仿宋_GB2312"/>
          <w:szCs w:val="32"/>
        </w:rPr>
      </w:pPr>
      <w:r>
        <w:rPr>
          <w:rFonts w:hint="eastAsia" w:ascii="黑体" w:hAnsi="黑体" w:eastAsia="黑体" w:cs="黑体"/>
          <w:szCs w:val="32"/>
        </w:rPr>
        <w:t>第二十六条</w:t>
      </w:r>
      <w:r>
        <w:rPr>
          <w:rFonts w:ascii="黑体" w:hAnsi="黑体" w:eastAsia="黑体" w:cs="黑体"/>
          <w:szCs w:val="32"/>
        </w:rPr>
        <w:t xml:space="preserve">  </w:t>
      </w:r>
      <w:r>
        <w:rPr>
          <w:rFonts w:hint="eastAsia" w:ascii="仿宋_GB2312" w:hAnsi="宋体" w:cs="宋体"/>
          <w:szCs w:val="32"/>
        </w:rPr>
        <w:t>任何单位和个人不得擅自占用城镇道路、人行天桥、地下通道、广场以及其他公共场所从事设摊经营、兜售、揽工等活动。</w:t>
      </w:r>
    </w:p>
    <w:p>
      <w:pPr>
        <w:spacing w:line="560" w:lineRule="exact"/>
        <w:ind w:firstLine="627" w:firstLineChars="196"/>
        <w:rPr>
          <w:rFonts w:ascii="仿宋_GB2312" w:hAnsi="宋体" w:cs="宋体"/>
          <w:szCs w:val="32"/>
        </w:rPr>
      </w:pPr>
      <w:r>
        <w:rPr>
          <w:rFonts w:hint="eastAsia" w:ascii="仿宋_GB2312" w:hAnsi="宋体" w:cs="宋体"/>
          <w:szCs w:val="32"/>
        </w:rPr>
        <w:t>在方便群众生活、不影响交通和容貌卫生的原则下，城市管理主管部门应当会同公安机关交通管理等部门，编制城市道路便民摊点设置导则，允许在特定路段、时间，按照规定的经营种类，摆摊设点。</w:t>
      </w:r>
    </w:p>
    <w:p>
      <w:pPr>
        <w:spacing w:line="560" w:lineRule="exact"/>
        <w:ind w:firstLine="640" w:firstLineChars="200"/>
        <w:rPr>
          <w:rFonts w:ascii="仿宋_GB2312" w:hAnsi="宋体" w:cs="宋体"/>
          <w:szCs w:val="32"/>
        </w:rPr>
      </w:pPr>
      <w:r>
        <w:rPr>
          <w:rFonts w:hint="eastAsia" w:ascii="黑体" w:hAnsi="黑体" w:eastAsia="黑体" w:cs="黑体"/>
          <w:szCs w:val="32"/>
        </w:rPr>
        <w:t>第二十七条</w:t>
      </w:r>
      <w:r>
        <w:rPr>
          <w:rFonts w:eastAsia="Times New Roman"/>
          <w:szCs w:val="32"/>
        </w:rPr>
        <w:t xml:space="preserve">  </w:t>
      </w:r>
      <w:r>
        <w:rPr>
          <w:rFonts w:hint="eastAsia" w:ascii="仿宋_GB2312" w:hAnsi="宋体" w:cs="宋体"/>
          <w:szCs w:val="32"/>
        </w:rPr>
        <w:t>禁止在城市建成区和县级人民政府划定的范围内实施露天烧烤活动。室内烧烤食品经营者应当安装油烟净化设施并保持正常使用，使油烟达标排放。</w:t>
      </w:r>
    </w:p>
    <w:p>
      <w:pPr>
        <w:spacing w:line="560" w:lineRule="exact"/>
        <w:ind w:firstLine="640" w:firstLineChars="200"/>
        <w:rPr>
          <w:rFonts w:ascii="仿宋_GB2312" w:hAnsi="宋体" w:cs="宋体"/>
          <w:szCs w:val="32"/>
        </w:rPr>
      </w:pPr>
      <w:r>
        <w:rPr>
          <w:rFonts w:hint="eastAsia" w:ascii="黑体" w:hAnsi="黑体" w:eastAsia="黑体" w:cs="黑体"/>
          <w:szCs w:val="32"/>
        </w:rPr>
        <w:t>第二十八条</w:t>
      </w:r>
      <w:r>
        <w:rPr>
          <w:rFonts w:ascii="黑体" w:hAnsi="黑体" w:eastAsia="黑体" w:cs="黑体"/>
          <w:szCs w:val="32"/>
        </w:rPr>
        <w:t xml:space="preserve">  </w:t>
      </w:r>
      <w:r>
        <w:rPr>
          <w:rFonts w:hint="eastAsia" w:ascii="仿宋_GB2312" w:hAnsi="宋体" w:cs="宋体"/>
          <w:szCs w:val="32"/>
        </w:rPr>
        <w:t>沿街门店经营者应当遵守下列规定</w:t>
      </w:r>
      <w:r>
        <w:rPr>
          <w:rFonts w:ascii="仿宋_GB2312" w:hAnsi="宋体" w:cs="宋体"/>
          <w:szCs w:val="32"/>
        </w:rPr>
        <w:t>:</w:t>
      </w:r>
    </w:p>
    <w:p>
      <w:pPr>
        <w:spacing w:line="560" w:lineRule="exact"/>
        <w:rPr>
          <w:rFonts w:ascii="仿宋_GB2312" w:hAnsi="宋体" w:cs="宋体"/>
          <w:szCs w:val="32"/>
        </w:rPr>
      </w:pPr>
      <w:r>
        <w:rPr>
          <w:rFonts w:hint="eastAsia" w:ascii="仿宋_GB2312" w:hAnsi="宋体" w:cs="宋体"/>
          <w:szCs w:val="32"/>
        </w:rPr>
        <w:t>　　（一）保持门店外立面美观、整洁，牌匾、标识、灯箱等规范、完好；</w:t>
      </w:r>
    </w:p>
    <w:p>
      <w:pPr>
        <w:spacing w:line="560" w:lineRule="exact"/>
        <w:rPr>
          <w:rFonts w:ascii="仿宋_GB2312" w:hAnsi="宋体" w:cs="宋体"/>
          <w:szCs w:val="32"/>
        </w:rPr>
      </w:pPr>
      <w:r>
        <w:rPr>
          <w:rFonts w:hint="eastAsia" w:ascii="仿宋_GB2312" w:hAnsi="宋体" w:cs="宋体"/>
          <w:szCs w:val="32"/>
        </w:rPr>
        <w:t>　　（二）按规定的时间、方式投放垃圾，不得向店外清扫、倾倒垃圾、污水、油污等废弃物；</w:t>
      </w:r>
    </w:p>
    <w:p>
      <w:pPr>
        <w:spacing w:line="560" w:lineRule="exact"/>
        <w:rPr>
          <w:rFonts w:ascii="仿宋_GB2312" w:hAnsi="宋体" w:cs="宋体"/>
          <w:szCs w:val="32"/>
        </w:rPr>
      </w:pPr>
      <w:r>
        <w:rPr>
          <w:rFonts w:hint="eastAsia" w:ascii="仿宋_GB2312" w:hAnsi="宋体" w:cs="宋体"/>
          <w:szCs w:val="32"/>
        </w:rPr>
        <w:t>　　（三）不得超出门、窗进行店外经营、作业、展示商品或者摆放落地招牌；</w:t>
      </w:r>
    </w:p>
    <w:p>
      <w:pPr>
        <w:spacing w:line="560" w:lineRule="exact"/>
        <w:rPr>
          <w:rFonts w:ascii="仿宋_GB2312" w:hAnsi="宋体" w:cs="宋体"/>
          <w:szCs w:val="32"/>
        </w:rPr>
      </w:pPr>
      <w:r>
        <w:rPr>
          <w:rFonts w:hint="eastAsia" w:ascii="仿宋_GB2312" w:hAnsi="宋体" w:cs="宋体"/>
          <w:szCs w:val="32"/>
        </w:rPr>
        <w:t>　　（四）不得在店外堆放、吊挂、晾晒物品；</w:t>
      </w:r>
    </w:p>
    <w:p>
      <w:pPr>
        <w:spacing w:line="560" w:lineRule="exact"/>
        <w:ind w:firstLine="640" w:firstLineChars="200"/>
        <w:rPr>
          <w:rFonts w:ascii="仿宋_GB2312" w:hAnsi="宋体" w:cs="宋体"/>
          <w:szCs w:val="32"/>
        </w:rPr>
      </w:pPr>
      <w:r>
        <w:rPr>
          <w:rFonts w:hint="eastAsia" w:ascii="仿宋_GB2312" w:hAnsi="宋体" w:cs="宋体"/>
          <w:szCs w:val="32"/>
        </w:rPr>
        <w:t>（五）不得在人行道、公共场地上设置隔离桩、地锁等设施；</w:t>
      </w:r>
    </w:p>
    <w:p>
      <w:pPr>
        <w:spacing w:line="560" w:lineRule="exact"/>
        <w:rPr>
          <w:rFonts w:ascii="仿宋_GB2312" w:hAnsi="宋体" w:cs="宋体"/>
          <w:szCs w:val="32"/>
        </w:rPr>
      </w:pPr>
      <w:r>
        <w:rPr>
          <w:rFonts w:hint="eastAsia" w:ascii="仿宋_GB2312" w:hAnsi="宋体" w:cs="宋体"/>
          <w:szCs w:val="32"/>
        </w:rPr>
        <w:t>　　（六）不得设置道路路缘接坡。</w:t>
      </w:r>
    </w:p>
    <w:p>
      <w:pPr>
        <w:spacing w:line="560" w:lineRule="exact"/>
        <w:rPr>
          <w:rFonts w:ascii="仿宋_GB2312" w:hAnsi="宋体" w:cs="宋体"/>
          <w:szCs w:val="32"/>
        </w:rPr>
      </w:pPr>
      <w:r>
        <w:rPr>
          <w:rFonts w:hint="eastAsia" w:ascii="宋体" w:hAnsi="宋体" w:cs="宋体"/>
          <w:szCs w:val="32"/>
        </w:rPr>
        <w:t>　　</w:t>
      </w:r>
      <w:r>
        <w:rPr>
          <w:rFonts w:hint="eastAsia" w:ascii="黑体" w:hAnsi="黑体" w:eastAsia="黑体" w:cs="黑体"/>
          <w:szCs w:val="32"/>
        </w:rPr>
        <w:t>第二十九条</w:t>
      </w:r>
      <w:r>
        <w:rPr>
          <w:rFonts w:ascii="黑体" w:hAnsi="黑体" w:eastAsia="黑体" w:cs="黑体"/>
          <w:szCs w:val="32"/>
        </w:rPr>
        <w:t xml:space="preserve">  </w:t>
      </w:r>
      <w:r>
        <w:rPr>
          <w:rFonts w:hint="eastAsia" w:ascii="仿宋_GB2312" w:hAnsi="宋体" w:cs="宋体"/>
          <w:szCs w:val="32"/>
        </w:rPr>
        <w:t>施工单位应当遵守以下规定</w:t>
      </w:r>
      <w:r>
        <w:rPr>
          <w:rFonts w:ascii="仿宋_GB2312" w:hAnsi="宋体" w:cs="宋体"/>
          <w:szCs w:val="32"/>
        </w:rPr>
        <w:t>:</w:t>
      </w:r>
    </w:p>
    <w:p>
      <w:pPr>
        <w:spacing w:line="560" w:lineRule="exact"/>
        <w:ind w:firstLine="640" w:firstLineChars="200"/>
        <w:rPr>
          <w:rFonts w:ascii="仿宋_GB2312" w:hAnsi="宋体" w:cs="宋体"/>
          <w:szCs w:val="32"/>
        </w:rPr>
      </w:pPr>
      <w:r>
        <w:rPr>
          <w:rFonts w:hint="eastAsia" w:ascii="仿宋_GB2312" w:hAnsi="宋体" w:cs="宋体"/>
          <w:szCs w:val="32"/>
        </w:rPr>
        <w:t>（一）按照建筑施工安全标准设置硬质围挡（墙），并保持整洁、美观；</w:t>
      </w:r>
    </w:p>
    <w:p>
      <w:pPr>
        <w:spacing w:line="560" w:lineRule="exact"/>
        <w:ind w:firstLine="640" w:firstLineChars="200"/>
        <w:rPr>
          <w:rFonts w:ascii="仿宋_GB2312" w:hAnsi="宋体" w:cs="宋体"/>
          <w:szCs w:val="32"/>
        </w:rPr>
      </w:pPr>
      <w:r>
        <w:rPr>
          <w:rFonts w:hint="eastAsia" w:ascii="仿宋_GB2312" w:hAnsi="宋体" w:cs="宋体"/>
          <w:szCs w:val="32"/>
        </w:rPr>
        <w:t>（二）</w:t>
      </w:r>
      <w:r>
        <w:rPr>
          <w:rFonts w:hint="eastAsia" w:ascii="仿宋_GB2312" w:hAnsi="宋体" w:cs="宋体"/>
          <w:spacing w:val="6"/>
          <w:szCs w:val="32"/>
        </w:rPr>
        <w:t>施工现场出入口进行硬化处理，配置车辆冲洗和废水</w:t>
      </w:r>
      <w:r>
        <w:rPr>
          <w:rFonts w:hint="eastAsia" w:ascii="仿宋_GB2312" w:hAnsi="宋体" w:cs="宋体"/>
          <w:szCs w:val="32"/>
        </w:rPr>
        <w:t>防溢、收集、处置设施，保持出场车辆清洁；</w:t>
      </w:r>
    </w:p>
    <w:p>
      <w:pPr>
        <w:spacing w:line="560" w:lineRule="exact"/>
        <w:ind w:firstLine="640" w:firstLineChars="200"/>
        <w:rPr>
          <w:rFonts w:ascii="仿宋_GB2312" w:hAnsi="宋体" w:cs="宋体"/>
          <w:szCs w:val="32"/>
        </w:rPr>
      </w:pPr>
      <w:r>
        <w:rPr>
          <w:rFonts w:hint="eastAsia" w:ascii="仿宋_GB2312" w:hAnsi="宋体" w:cs="宋体"/>
          <w:szCs w:val="32"/>
        </w:rPr>
        <w:t>（三）施工现场采取覆盖、洒水喷淋等抑尘措施。重污染天气期间，应当按照当地人民政府应急响应措施停止或者限制施工作业；　　</w:t>
      </w:r>
    </w:p>
    <w:p>
      <w:pPr>
        <w:spacing w:line="560" w:lineRule="exact"/>
        <w:ind w:firstLine="640" w:firstLineChars="200"/>
        <w:rPr>
          <w:rFonts w:ascii="仿宋_GB2312" w:hAnsi="宋体" w:cs="宋体"/>
          <w:szCs w:val="32"/>
        </w:rPr>
      </w:pPr>
      <w:r>
        <w:rPr>
          <w:rFonts w:hint="eastAsia" w:ascii="仿宋_GB2312" w:hAnsi="宋体" w:cs="宋体"/>
          <w:szCs w:val="32"/>
        </w:rPr>
        <w:t>（四）及时清理垃圾，保持施工现场整洁。</w:t>
      </w:r>
    </w:p>
    <w:p>
      <w:pPr>
        <w:spacing w:line="560" w:lineRule="exact"/>
        <w:ind w:firstLine="640" w:firstLineChars="200"/>
        <w:rPr>
          <w:rFonts w:ascii="仿宋_GB2312" w:hAnsi="宋体" w:cs="宋体"/>
          <w:szCs w:val="32"/>
        </w:rPr>
      </w:pPr>
      <w:r>
        <w:rPr>
          <w:rFonts w:hint="eastAsia" w:ascii="黑体" w:hAnsi="黑体" w:eastAsia="黑体" w:cs="黑体"/>
          <w:szCs w:val="32"/>
        </w:rPr>
        <w:t>第三十条</w:t>
      </w:r>
      <w:r>
        <w:rPr>
          <w:rFonts w:ascii="黑体" w:hAnsi="黑体" w:eastAsia="黑体" w:cs="黑体"/>
          <w:szCs w:val="32"/>
        </w:rPr>
        <w:t xml:space="preserve">  </w:t>
      </w:r>
      <w:r>
        <w:rPr>
          <w:rFonts w:hint="eastAsia" w:ascii="仿宋_GB2312" w:hAnsi="宋体" w:cs="宋体"/>
          <w:szCs w:val="32"/>
        </w:rPr>
        <w:t>设置户外广告、牌匾、标识、霓虹灯、电子显示屏、灯箱等，应当符合户外广告专项规划和城镇容貌标准。</w:t>
      </w:r>
    </w:p>
    <w:p>
      <w:pPr>
        <w:spacing w:line="560" w:lineRule="exact"/>
        <w:ind w:firstLine="640" w:firstLineChars="200"/>
        <w:rPr>
          <w:rFonts w:ascii="仿宋_GB2312" w:hAnsi="宋体" w:cs="宋体"/>
          <w:szCs w:val="32"/>
        </w:rPr>
      </w:pPr>
      <w:r>
        <w:rPr>
          <w:rFonts w:hint="eastAsia" w:ascii="仿宋_GB2312" w:hAnsi="宋体" w:cs="宋体"/>
          <w:szCs w:val="32"/>
        </w:rPr>
        <w:t>设置大型户外广告，应当经规划或者城市管理主管部门批准。</w:t>
      </w:r>
    </w:p>
    <w:p>
      <w:pPr>
        <w:shd w:val="clear" w:color="auto" w:fill="FFFFFF"/>
        <w:spacing w:line="560" w:lineRule="exact"/>
        <w:ind w:firstLine="640" w:firstLineChars="200"/>
        <w:jc w:val="left"/>
        <w:rPr>
          <w:rFonts w:ascii="仿宋_GB2312" w:hAnsi="黑体" w:cs="黑体"/>
          <w:kern w:val="0"/>
          <w:szCs w:val="32"/>
        </w:rPr>
      </w:pPr>
      <w:r>
        <w:rPr>
          <w:rFonts w:hint="eastAsia" w:ascii="黑体" w:hAnsi="黑体" w:eastAsia="黑体" w:cs="黑体"/>
          <w:kern w:val="0"/>
          <w:szCs w:val="32"/>
        </w:rPr>
        <w:t>第三十一条</w:t>
      </w:r>
      <w:r>
        <w:rPr>
          <w:rFonts w:ascii="黑体" w:hAnsi="黑体" w:eastAsia="黑体" w:cs="黑体"/>
          <w:kern w:val="0"/>
          <w:szCs w:val="32"/>
        </w:rPr>
        <w:t xml:space="preserve">  </w:t>
      </w:r>
      <w:r>
        <w:rPr>
          <w:rFonts w:hint="eastAsia" w:ascii="仿宋_GB2312" w:hAnsi="黑体" w:cs="黑体"/>
          <w:kern w:val="0"/>
          <w:szCs w:val="32"/>
        </w:rPr>
        <w:t>户外广告、牌匾、标识、霓虹灯、电子显示屏、灯箱等设施的设置单位或者个人，应当负责设施的日常维护保养，保持其整洁、完好、美观、安全。对污损、陈旧或者图案、文字、灯光显示不全的应当及时清洗、维修或者更新；对存在安全隐患的，应当立即修复或者拆除。</w:t>
      </w:r>
    </w:p>
    <w:p>
      <w:pPr>
        <w:shd w:val="clear" w:color="auto" w:fill="FFFFFF"/>
        <w:spacing w:line="560" w:lineRule="exact"/>
        <w:ind w:firstLine="640" w:firstLineChars="200"/>
        <w:jc w:val="left"/>
        <w:rPr>
          <w:rFonts w:ascii="仿宋_GB2312" w:hAnsi="黑体" w:cs="黑体"/>
          <w:kern w:val="0"/>
          <w:szCs w:val="32"/>
        </w:rPr>
      </w:pPr>
      <w:r>
        <w:rPr>
          <w:rFonts w:hint="eastAsia" w:ascii="仿宋_GB2312" w:hAnsi="黑体" w:cs="黑体"/>
          <w:kern w:val="0"/>
          <w:szCs w:val="32"/>
        </w:rPr>
        <w:t>户外广告设施空置的，设置者应当临时设置公益性广告。</w:t>
      </w:r>
    </w:p>
    <w:p>
      <w:pPr>
        <w:spacing w:line="560" w:lineRule="exact"/>
        <w:rPr>
          <w:rFonts w:ascii="仿宋_GB2312"/>
          <w:szCs w:val="32"/>
        </w:rPr>
      </w:pPr>
      <w:r>
        <w:rPr>
          <w:rFonts w:hint="eastAsia" w:ascii="宋体" w:hAnsi="宋体" w:cs="宋体"/>
          <w:szCs w:val="32"/>
        </w:rPr>
        <w:t>　</w:t>
      </w:r>
      <w:r>
        <w:rPr>
          <w:rFonts w:hint="eastAsia" w:ascii="黑体" w:hAnsi="黑体" w:eastAsia="黑体" w:cs="黑体"/>
          <w:szCs w:val="32"/>
        </w:rPr>
        <w:t>　第三十二条</w:t>
      </w:r>
      <w:r>
        <w:rPr>
          <w:rFonts w:ascii="黑体" w:hAnsi="黑体" w:eastAsia="黑体" w:cs="黑体"/>
          <w:szCs w:val="32"/>
        </w:rPr>
        <w:t xml:space="preserve">  </w:t>
      </w:r>
      <w:r>
        <w:rPr>
          <w:rFonts w:hint="eastAsia" w:ascii="仿宋_GB2312" w:hAnsi="宋体" w:cs="宋体"/>
          <w:szCs w:val="32"/>
        </w:rPr>
        <w:t>下列情形禁止设置户外广告：</w:t>
      </w:r>
    </w:p>
    <w:p>
      <w:pPr>
        <w:spacing w:line="560" w:lineRule="exact"/>
        <w:ind w:firstLine="634"/>
        <w:rPr>
          <w:rFonts w:ascii="仿宋_GB2312" w:hAnsi="宋体" w:cs="宋体"/>
          <w:szCs w:val="32"/>
        </w:rPr>
      </w:pPr>
      <w:r>
        <w:rPr>
          <w:rFonts w:hint="eastAsia" w:ascii="仿宋_GB2312" w:hAnsi="宋体" w:cs="宋体"/>
          <w:szCs w:val="32"/>
        </w:rPr>
        <w:t>（一）利用交通安全设施、交通标志的；</w:t>
      </w:r>
    </w:p>
    <w:p>
      <w:pPr>
        <w:spacing w:line="560" w:lineRule="exact"/>
        <w:ind w:firstLine="634"/>
        <w:rPr>
          <w:rFonts w:ascii="仿宋_GB2312" w:hAnsi="宋体" w:cs="宋体"/>
          <w:szCs w:val="32"/>
        </w:rPr>
      </w:pPr>
      <w:r>
        <w:rPr>
          <w:rFonts w:hint="eastAsia" w:ascii="仿宋_GB2312" w:hAnsi="宋体" w:cs="宋体"/>
          <w:szCs w:val="32"/>
        </w:rPr>
        <w:t>（二）影响市政公共设施、交通安全设施、交通标志、消防设施、消防安全标志使用的；</w:t>
      </w:r>
    </w:p>
    <w:p>
      <w:pPr>
        <w:spacing w:line="560" w:lineRule="exact"/>
        <w:ind w:firstLine="634"/>
        <w:rPr>
          <w:rFonts w:ascii="仿宋_GB2312" w:hAnsi="宋体" w:cs="宋体"/>
          <w:szCs w:val="32"/>
        </w:rPr>
      </w:pPr>
      <w:r>
        <w:rPr>
          <w:rFonts w:hint="eastAsia" w:ascii="仿宋_GB2312" w:hAnsi="宋体" w:cs="宋体"/>
          <w:szCs w:val="32"/>
        </w:rPr>
        <w:t>（三）妨碍生产或者居民生活，损害城镇容貌的；</w:t>
      </w:r>
    </w:p>
    <w:p>
      <w:pPr>
        <w:spacing w:line="560" w:lineRule="exact"/>
        <w:ind w:firstLine="634"/>
        <w:rPr>
          <w:rFonts w:ascii="仿宋_GB2312"/>
          <w:szCs w:val="32"/>
        </w:rPr>
      </w:pPr>
      <w:r>
        <w:rPr>
          <w:rFonts w:hint="eastAsia" w:ascii="仿宋_GB2312" w:hAnsi="宋体" w:cs="宋体"/>
          <w:szCs w:val="32"/>
        </w:rPr>
        <w:t>（四）在国家机关、文物保护单位、风景名胜区等建筑控制地带，或者县级以上人民政府禁止设置户外广告的区域设置的。</w:t>
      </w:r>
    </w:p>
    <w:p>
      <w:pPr>
        <w:spacing w:line="560" w:lineRule="exact"/>
        <w:ind w:firstLine="640" w:firstLineChars="200"/>
        <w:rPr>
          <w:rFonts w:ascii="仿宋_GB2312"/>
          <w:szCs w:val="32"/>
        </w:rPr>
      </w:pPr>
      <w:r>
        <w:rPr>
          <w:rFonts w:hint="eastAsia" w:ascii="黑体" w:hAnsi="黑体" w:eastAsia="黑体" w:cs="黑体"/>
          <w:szCs w:val="32"/>
        </w:rPr>
        <w:t>第三十三条</w:t>
      </w:r>
      <w:r>
        <w:rPr>
          <w:rFonts w:ascii="黑体" w:hAnsi="黑体" w:eastAsia="黑体" w:cs="黑体"/>
          <w:szCs w:val="32"/>
        </w:rPr>
        <w:t xml:space="preserve">  </w:t>
      </w:r>
      <w:r>
        <w:rPr>
          <w:szCs w:val="32"/>
        </w:rPr>
        <w:t> </w:t>
      </w:r>
      <w:r>
        <w:rPr>
          <w:rFonts w:hint="eastAsia" w:ascii="仿宋_GB2312" w:hAnsi="宋体" w:cs="宋体"/>
          <w:szCs w:val="32"/>
        </w:rPr>
        <w:t>县（市、区）城市管理主管部门按照便民原则，会同街道办事处、镇人民政府，在街巷、居住区选择适当地点组织设置公共信息栏，满足公众信息发布需要，并负责日常管理和保洁。</w:t>
      </w:r>
    </w:p>
    <w:p>
      <w:pPr>
        <w:spacing w:line="560" w:lineRule="exact"/>
        <w:ind w:firstLine="640" w:firstLineChars="200"/>
        <w:rPr>
          <w:rFonts w:ascii="仿宋_GB2312"/>
          <w:szCs w:val="32"/>
        </w:rPr>
      </w:pPr>
      <w:r>
        <w:rPr>
          <w:rFonts w:hint="eastAsia" w:ascii="仿宋_GB2312" w:hAnsi="宋体" w:cs="宋体"/>
          <w:szCs w:val="32"/>
        </w:rPr>
        <w:t>禁止在建筑物、构筑物的外立面或者公共设施、路面、线杆、树木等处张贴、涂写、刻画影响城镇容貌的文字、图案。</w:t>
      </w:r>
    </w:p>
    <w:p>
      <w:pPr>
        <w:spacing w:line="560" w:lineRule="exact"/>
        <w:ind w:firstLine="627" w:firstLineChars="196"/>
        <w:rPr>
          <w:rFonts w:ascii="仿宋_GB2312"/>
          <w:szCs w:val="32"/>
        </w:rPr>
      </w:pPr>
      <w:r>
        <w:rPr>
          <w:rFonts w:hint="eastAsia" w:ascii="仿宋_GB2312" w:hAnsi="宋体" w:cs="宋体"/>
          <w:szCs w:val="32"/>
        </w:rPr>
        <w:t>禁止在城镇道路及公共场所散发商业广告、宣传品。</w:t>
      </w:r>
    </w:p>
    <w:p>
      <w:pPr>
        <w:spacing w:line="560" w:lineRule="exact"/>
        <w:ind w:firstLine="640" w:firstLineChars="200"/>
        <w:rPr>
          <w:rFonts w:ascii="仿宋_GB2312" w:hAnsi="黑体" w:cs="黑体"/>
          <w:kern w:val="0"/>
          <w:szCs w:val="32"/>
        </w:rPr>
      </w:pPr>
      <w:r>
        <w:rPr>
          <w:rFonts w:hint="eastAsia" w:ascii="黑体" w:hAnsi="黑体" w:eastAsia="黑体" w:cs="黑体"/>
          <w:kern w:val="0"/>
          <w:szCs w:val="32"/>
        </w:rPr>
        <w:t>第三十四条</w:t>
      </w:r>
      <w:r>
        <w:rPr>
          <w:rFonts w:ascii="黑体" w:hAnsi="黑体" w:eastAsia="黑体" w:cs="黑体"/>
          <w:kern w:val="0"/>
          <w:szCs w:val="32"/>
        </w:rPr>
        <w:t xml:space="preserve"> </w:t>
      </w:r>
      <w:r>
        <w:rPr>
          <w:rFonts w:ascii="仿宋_GB2312" w:hAnsi="黑体" w:cs="黑体"/>
          <w:kern w:val="0"/>
          <w:szCs w:val="32"/>
        </w:rPr>
        <w:t xml:space="preserve"> </w:t>
      </w:r>
      <w:r>
        <w:rPr>
          <w:rFonts w:hint="eastAsia" w:ascii="仿宋_GB2312" w:hAnsi="黑体" w:cs="黑体"/>
          <w:kern w:val="0"/>
          <w:szCs w:val="32"/>
        </w:rPr>
        <w:t>公共绿地、绿化带、行道树及其设施，应当保持整洁、完好。养护单位应当及时修剪树木花草，</w:t>
      </w:r>
      <w:r>
        <w:rPr>
          <w:rFonts w:hint="eastAsia" w:ascii="仿宋_GB2312" w:hAnsi="宋体" w:cs="宋体"/>
          <w:kern w:val="0"/>
          <w:szCs w:val="32"/>
        </w:rPr>
        <w:t>防治病虫害，更新枯死树木，</w:t>
      </w:r>
      <w:r>
        <w:rPr>
          <w:rFonts w:hint="eastAsia" w:ascii="仿宋_GB2312" w:hAnsi="黑体" w:cs="黑体"/>
          <w:kern w:val="0"/>
          <w:szCs w:val="32"/>
        </w:rPr>
        <w:t>清除垃圾杂物。</w:t>
      </w:r>
    </w:p>
    <w:p>
      <w:pPr>
        <w:spacing w:line="560" w:lineRule="exact"/>
        <w:ind w:firstLine="640" w:firstLineChars="200"/>
        <w:rPr>
          <w:rFonts w:ascii="仿宋_GB2312"/>
          <w:szCs w:val="32"/>
        </w:rPr>
      </w:pPr>
      <w:r>
        <w:rPr>
          <w:rFonts w:hint="eastAsia" w:ascii="黑体" w:hAnsi="黑体" w:eastAsia="黑体" w:cs="黑体"/>
          <w:szCs w:val="32"/>
        </w:rPr>
        <w:t>第三十五条</w:t>
      </w:r>
      <w:r>
        <w:rPr>
          <w:rFonts w:hint="eastAsia" w:ascii="仿宋_GB2312" w:hAnsi="宋体" w:cs="宋体"/>
          <w:szCs w:val="32"/>
        </w:rPr>
        <w:t>　禁止下列损坏绿化及设施的行为</w:t>
      </w:r>
      <w:r>
        <w:rPr>
          <w:rFonts w:ascii="仿宋_GB2312"/>
          <w:szCs w:val="32"/>
        </w:rPr>
        <w:t>:</w:t>
      </w:r>
    </w:p>
    <w:p>
      <w:pPr>
        <w:spacing w:line="560" w:lineRule="exact"/>
        <w:ind w:firstLine="640" w:firstLineChars="200"/>
        <w:rPr>
          <w:rFonts w:ascii="仿宋_GB2312"/>
          <w:szCs w:val="32"/>
        </w:rPr>
      </w:pPr>
      <w:r>
        <w:rPr>
          <w:rFonts w:hint="eastAsia" w:ascii="仿宋_GB2312" w:hAnsi="宋体" w:cs="宋体"/>
          <w:szCs w:val="32"/>
        </w:rPr>
        <w:t>（一）擅自砍伐、移植、修剪树木；</w:t>
      </w:r>
    </w:p>
    <w:p>
      <w:pPr>
        <w:spacing w:line="560" w:lineRule="exact"/>
        <w:ind w:firstLine="640" w:firstLineChars="200"/>
        <w:rPr>
          <w:rFonts w:ascii="仿宋_GB2312"/>
          <w:szCs w:val="32"/>
        </w:rPr>
      </w:pPr>
      <w:r>
        <w:rPr>
          <w:rFonts w:hint="eastAsia" w:ascii="仿宋_GB2312" w:hAnsi="宋体" w:cs="宋体"/>
          <w:szCs w:val="32"/>
        </w:rPr>
        <w:t>（二）</w:t>
      </w:r>
      <w:r>
        <w:rPr>
          <w:rFonts w:hint="eastAsia" w:ascii="仿宋_GB2312"/>
          <w:szCs w:val="32"/>
        </w:rPr>
        <w:t>在绿地上堆放、丢弃废弃物</w:t>
      </w:r>
      <w:r>
        <w:rPr>
          <w:rFonts w:hint="eastAsia" w:ascii="仿宋_GB2312" w:hAnsi="宋体" w:cs="宋体"/>
          <w:szCs w:val="32"/>
        </w:rPr>
        <w:t>；</w:t>
      </w:r>
    </w:p>
    <w:p>
      <w:pPr>
        <w:spacing w:line="560" w:lineRule="exact"/>
        <w:ind w:firstLine="640" w:firstLineChars="200"/>
        <w:rPr>
          <w:rFonts w:ascii="仿宋_GB2312"/>
          <w:szCs w:val="32"/>
        </w:rPr>
      </w:pPr>
      <w:r>
        <w:rPr>
          <w:rFonts w:hint="eastAsia" w:ascii="仿宋_GB2312" w:hAnsi="宋体" w:cs="宋体"/>
          <w:szCs w:val="32"/>
        </w:rPr>
        <w:t>（三）</w:t>
      </w:r>
      <w:r>
        <w:rPr>
          <w:rFonts w:hint="eastAsia" w:ascii="仿宋_GB2312"/>
          <w:szCs w:val="32"/>
        </w:rPr>
        <w:t>攀摘枝叶花果，践踏绿地</w:t>
      </w:r>
      <w:r>
        <w:rPr>
          <w:rFonts w:hint="eastAsia" w:ascii="仿宋_GB2312" w:hAnsi="宋体" w:cs="宋体"/>
          <w:szCs w:val="32"/>
        </w:rPr>
        <w:t>；</w:t>
      </w:r>
    </w:p>
    <w:p>
      <w:pPr>
        <w:spacing w:line="560" w:lineRule="exact"/>
        <w:ind w:firstLine="640" w:firstLineChars="200"/>
        <w:rPr>
          <w:rFonts w:ascii="仿宋_GB2312" w:hAnsi="宋体" w:cs="宋体"/>
          <w:szCs w:val="32"/>
        </w:rPr>
      </w:pPr>
      <w:r>
        <w:rPr>
          <w:rFonts w:hint="eastAsia" w:ascii="仿宋_GB2312" w:hAnsi="宋体" w:cs="宋体"/>
          <w:szCs w:val="32"/>
        </w:rPr>
        <w:t>（四）其他损坏绿化及设施的行为。</w:t>
      </w:r>
    </w:p>
    <w:p>
      <w:pPr>
        <w:spacing w:line="560" w:lineRule="exact"/>
        <w:ind w:firstLine="640" w:firstLineChars="200"/>
        <w:rPr>
          <w:rFonts w:ascii="宋体" w:hAnsi="宋体" w:eastAsia="宋体" w:cs="宋体"/>
          <w:szCs w:val="32"/>
        </w:rPr>
      </w:pPr>
    </w:p>
    <w:p>
      <w:pPr>
        <w:numPr>
          <w:ilvl w:val="0"/>
          <w:numId w:val="1"/>
        </w:numPr>
        <w:spacing w:line="560" w:lineRule="exact"/>
        <w:jc w:val="center"/>
        <w:rPr>
          <w:rFonts w:ascii="黑体" w:hAnsi="黑体" w:eastAsia="黑体" w:cs="黑体"/>
          <w:szCs w:val="32"/>
        </w:rPr>
      </w:pPr>
      <w:r>
        <w:rPr>
          <w:rFonts w:ascii="黑体" w:hAnsi="黑体" w:eastAsia="黑体" w:cs="黑体"/>
          <w:szCs w:val="32"/>
        </w:rPr>
        <w:t xml:space="preserve"> </w:t>
      </w:r>
      <w:r>
        <w:rPr>
          <w:rFonts w:hint="eastAsia" w:ascii="黑体" w:hAnsi="黑体" w:eastAsia="黑体" w:cs="黑体"/>
          <w:szCs w:val="32"/>
        </w:rPr>
        <w:t>城镇环境卫生管理</w:t>
      </w:r>
    </w:p>
    <w:p>
      <w:pPr>
        <w:spacing w:line="560" w:lineRule="exact"/>
        <w:jc w:val="center"/>
        <w:rPr>
          <w:rFonts w:ascii="宋体" w:hAnsi="宋体" w:eastAsia="宋体" w:cs="宋体"/>
          <w:szCs w:val="32"/>
        </w:rPr>
      </w:pPr>
    </w:p>
    <w:p>
      <w:pPr>
        <w:spacing w:line="560" w:lineRule="exact"/>
        <w:ind w:firstLine="640" w:firstLineChars="200"/>
        <w:rPr>
          <w:rFonts w:ascii="仿宋_GB2312"/>
          <w:szCs w:val="32"/>
        </w:rPr>
      </w:pPr>
      <w:r>
        <w:rPr>
          <w:rFonts w:hint="eastAsia" w:ascii="黑体" w:hAnsi="黑体" w:eastAsia="黑体" w:cs="黑体"/>
          <w:szCs w:val="32"/>
        </w:rPr>
        <w:t>第三十六条</w:t>
      </w:r>
      <w:r>
        <w:rPr>
          <w:rFonts w:hint="eastAsia" w:ascii="宋体" w:hAnsi="宋体" w:cs="宋体"/>
          <w:szCs w:val="32"/>
        </w:rPr>
        <w:t>　</w:t>
      </w:r>
      <w:r>
        <w:rPr>
          <w:rFonts w:hint="eastAsia" w:ascii="仿宋_GB2312" w:hAnsi="宋体" w:cs="宋体"/>
          <w:szCs w:val="32"/>
        </w:rPr>
        <w:t>市、县（市）城市管理主管部门应当会同住房城乡建设、城乡规划等部门，编制城乡环境卫生设施专项规划，经本级人民政府批准后，纳入城市总体规划，公布施行。</w:t>
      </w:r>
    </w:p>
    <w:p>
      <w:pPr>
        <w:spacing w:line="560" w:lineRule="exact"/>
        <w:ind w:firstLine="640" w:firstLineChars="200"/>
        <w:rPr>
          <w:rFonts w:ascii="仿宋_GB2312"/>
          <w:szCs w:val="32"/>
        </w:rPr>
      </w:pPr>
      <w:r>
        <w:rPr>
          <w:rFonts w:hint="eastAsia" w:ascii="仿宋_GB2312" w:hAnsi="宋体" w:cs="宋体"/>
          <w:szCs w:val="32"/>
        </w:rPr>
        <w:t>市、县（市、区）城市管理主管部门应当按照城乡环境卫生设施专项规划和设施建设标准，组织建设公共厕所、垃圾转运站、垃圾处理厂等环境卫生公共设施。</w:t>
      </w:r>
    </w:p>
    <w:p>
      <w:pPr>
        <w:spacing w:line="560" w:lineRule="exact"/>
        <w:ind w:firstLine="640" w:firstLineChars="200"/>
        <w:rPr>
          <w:rFonts w:ascii="仿宋_GB2312"/>
          <w:szCs w:val="32"/>
        </w:rPr>
      </w:pPr>
      <w:r>
        <w:rPr>
          <w:rFonts w:hint="eastAsia" w:ascii="黑体" w:hAnsi="黑体" w:eastAsia="黑体" w:cs="黑体"/>
          <w:szCs w:val="32"/>
        </w:rPr>
        <w:t>第三十七条　</w:t>
      </w:r>
      <w:r>
        <w:rPr>
          <w:rFonts w:hint="eastAsia" w:ascii="仿宋_GB2312" w:hAnsi="宋体" w:cs="宋体"/>
          <w:szCs w:val="32"/>
        </w:rPr>
        <w:t>环境卫生设施所有者或者管理者应当对环境卫生设施进行维护维修，保持正常使用。</w:t>
      </w:r>
    </w:p>
    <w:p>
      <w:pPr>
        <w:spacing w:line="560" w:lineRule="exact"/>
        <w:rPr>
          <w:rFonts w:ascii="仿宋_GB2312"/>
          <w:szCs w:val="32"/>
        </w:rPr>
      </w:pPr>
      <w:r>
        <w:rPr>
          <w:rFonts w:hint="eastAsia" w:ascii="仿宋_GB2312" w:hAnsi="宋体" w:cs="宋体"/>
          <w:szCs w:val="32"/>
        </w:rPr>
        <w:t>　　因建设等特殊原因确需关闭、闲置、拆除环境卫生设施的，建设单位应当报城市管理主管部门批准；迁移环境卫生设施的，应当先建后拆；关闭、闲置、拆除生活垃圾处置设施的，应当同时报环境保护主管部门核准。</w:t>
      </w:r>
    </w:p>
    <w:p>
      <w:pPr>
        <w:spacing w:line="560" w:lineRule="exact"/>
        <w:ind w:firstLine="640" w:firstLineChars="200"/>
        <w:jc w:val="left"/>
        <w:rPr>
          <w:rFonts w:ascii="仿宋_GB2312"/>
          <w:szCs w:val="32"/>
        </w:rPr>
      </w:pPr>
      <w:r>
        <w:rPr>
          <w:rFonts w:hint="eastAsia" w:ascii="黑体" w:hAnsi="黑体" w:eastAsia="黑体" w:cs="黑体"/>
          <w:szCs w:val="32"/>
        </w:rPr>
        <w:t>第三十八条</w:t>
      </w:r>
      <w:r>
        <w:rPr>
          <w:rFonts w:hint="eastAsia" w:ascii="宋体" w:hAnsi="宋体" w:cs="宋体"/>
          <w:szCs w:val="32"/>
        </w:rPr>
        <w:t>　</w:t>
      </w:r>
      <w:r>
        <w:rPr>
          <w:rFonts w:hint="eastAsia" w:ascii="仿宋_GB2312"/>
          <w:szCs w:val="32"/>
        </w:rPr>
        <w:t>新建、改建、扩建公共厕所，应当符合国家环境卫生设施设置标准。</w:t>
      </w:r>
    </w:p>
    <w:p>
      <w:pPr>
        <w:spacing w:line="560" w:lineRule="exact"/>
        <w:ind w:firstLine="640" w:firstLineChars="200"/>
        <w:rPr>
          <w:rFonts w:ascii="仿宋_GB2312"/>
          <w:szCs w:val="32"/>
        </w:rPr>
      </w:pPr>
      <w:r>
        <w:rPr>
          <w:rFonts w:hint="eastAsia" w:ascii="仿宋_GB2312" w:hAnsi="宋体" w:cs="宋体"/>
          <w:szCs w:val="32"/>
        </w:rPr>
        <w:t>公共厕所应当设置明显标识，专人负责保洁，免费开放。提倡机关、团体、企事业单位等附设的内部厕所对公众开放。</w:t>
      </w:r>
    </w:p>
    <w:p>
      <w:pPr>
        <w:shd w:val="clear" w:color="auto" w:fill="FFFFFF"/>
        <w:spacing w:line="560" w:lineRule="exact"/>
        <w:ind w:firstLine="627" w:firstLineChars="196"/>
        <w:jc w:val="left"/>
        <w:rPr>
          <w:rFonts w:ascii="仿宋_GB2312"/>
          <w:szCs w:val="32"/>
        </w:rPr>
      </w:pPr>
      <w:r>
        <w:rPr>
          <w:rFonts w:hint="eastAsia" w:ascii="仿宋_GB2312" w:hAnsi="宋体" w:cs="宋体"/>
          <w:kern w:val="0"/>
          <w:szCs w:val="32"/>
        </w:rPr>
        <w:t>使用人应当自觉维护公共厕所的清洁卫生，爱护公共设施。</w:t>
      </w:r>
    </w:p>
    <w:p>
      <w:pPr>
        <w:spacing w:line="560" w:lineRule="exact"/>
        <w:rPr>
          <w:rFonts w:ascii="仿宋_GB2312"/>
          <w:szCs w:val="32"/>
        </w:rPr>
      </w:pPr>
      <w:r>
        <w:rPr>
          <w:rFonts w:hint="eastAsia" w:ascii="宋体" w:hAnsi="宋体" w:cs="宋体"/>
          <w:szCs w:val="32"/>
        </w:rPr>
        <w:t>　　</w:t>
      </w:r>
      <w:r>
        <w:rPr>
          <w:rFonts w:hint="eastAsia" w:ascii="黑体" w:hAnsi="黑体" w:eastAsia="黑体" w:cs="黑体"/>
          <w:szCs w:val="32"/>
        </w:rPr>
        <w:t>第三十九条</w:t>
      </w:r>
      <w:r>
        <w:rPr>
          <w:rFonts w:hint="eastAsia" w:ascii="宋体" w:hAnsi="宋体" w:cs="宋体"/>
          <w:szCs w:val="32"/>
        </w:rPr>
        <w:t>　</w:t>
      </w:r>
      <w:r>
        <w:rPr>
          <w:rFonts w:hint="eastAsia" w:ascii="仿宋_GB2312" w:hAnsi="宋体" w:cs="宋体"/>
          <w:szCs w:val="32"/>
        </w:rPr>
        <w:t>推行生活垃圾袋装分类投放、分类收集、密闭运输和无害化处理。生活垃圾分类具体规定由城市管理主管部门会同有关部门制定，报市人民政府批准后公布实施。</w:t>
      </w:r>
    </w:p>
    <w:p>
      <w:pPr>
        <w:spacing w:line="560" w:lineRule="exact"/>
        <w:rPr>
          <w:rFonts w:ascii="仿宋_GB2312"/>
          <w:szCs w:val="32"/>
        </w:rPr>
      </w:pPr>
      <w:r>
        <w:rPr>
          <w:rFonts w:hint="eastAsia" w:ascii="仿宋_GB2312" w:hAnsi="宋体" w:cs="宋体"/>
          <w:szCs w:val="32"/>
        </w:rPr>
        <w:t>　　环境卫生作业单位应当采取方便居民、防止污染环境的方式，定时、定点收集和运输生活垃圾，做到日产日清。单位和个人应当按照规定的时间、地点、方式投放。</w:t>
      </w:r>
    </w:p>
    <w:p>
      <w:pPr>
        <w:spacing w:line="560" w:lineRule="exact"/>
        <w:ind w:firstLine="640" w:firstLineChars="200"/>
        <w:rPr>
          <w:rFonts w:ascii="仿宋_GB2312"/>
          <w:szCs w:val="32"/>
        </w:rPr>
      </w:pPr>
      <w:r>
        <w:rPr>
          <w:rFonts w:hint="eastAsia" w:ascii="黑体" w:hAnsi="黑体" w:eastAsia="黑体" w:cs="黑体"/>
          <w:szCs w:val="32"/>
        </w:rPr>
        <w:t>第四十条</w:t>
      </w:r>
      <w:r>
        <w:rPr>
          <w:rFonts w:hint="eastAsia" w:ascii="宋体" w:hAnsi="宋体" w:cs="宋体"/>
          <w:szCs w:val="32"/>
        </w:rPr>
        <w:t>　</w:t>
      </w:r>
      <w:r>
        <w:rPr>
          <w:rFonts w:hint="eastAsia" w:ascii="仿宋_GB2312" w:hAnsi="宋体" w:cs="宋体"/>
          <w:szCs w:val="32"/>
        </w:rPr>
        <w:t>禁止任何单位和个人随意倾倒、抛撒或者堆放建筑垃圾。</w:t>
      </w:r>
    </w:p>
    <w:p>
      <w:pPr>
        <w:spacing w:line="560" w:lineRule="exact"/>
        <w:ind w:firstLine="640" w:firstLineChars="200"/>
        <w:rPr>
          <w:rFonts w:ascii="仿宋_GB2312"/>
          <w:szCs w:val="32"/>
        </w:rPr>
      </w:pPr>
      <w:r>
        <w:rPr>
          <w:rFonts w:hint="eastAsia" w:ascii="仿宋_GB2312" w:hAnsi="宋体" w:cs="宋体"/>
          <w:szCs w:val="32"/>
        </w:rPr>
        <w:t>产生建筑垃圾的建设单位、施工单位以及从事建筑垃圾运输的企业，经城市管理主管部门核准后，方可运输、处置建筑垃圾。</w:t>
      </w:r>
    </w:p>
    <w:p>
      <w:pPr>
        <w:spacing w:line="560" w:lineRule="exact"/>
        <w:ind w:firstLine="640" w:firstLineChars="200"/>
        <w:rPr>
          <w:rFonts w:ascii="仿宋_GB2312"/>
          <w:szCs w:val="32"/>
        </w:rPr>
      </w:pPr>
      <w:r>
        <w:rPr>
          <w:rFonts w:hint="eastAsia" w:ascii="仿宋_GB2312" w:hAnsi="宋体" w:cs="宋体"/>
          <w:szCs w:val="32"/>
        </w:rPr>
        <w:t>运输建筑垃圾的车辆，应当随车携带建筑垃圾处置核准证件，并按照规定的路线、时间、地点密闭运输。</w:t>
      </w:r>
    </w:p>
    <w:p>
      <w:pPr>
        <w:spacing w:line="560" w:lineRule="exact"/>
        <w:ind w:firstLine="640" w:firstLineChars="200"/>
        <w:rPr>
          <w:rFonts w:ascii="仿宋_GB2312"/>
          <w:szCs w:val="32"/>
        </w:rPr>
      </w:pPr>
      <w:r>
        <w:rPr>
          <w:rFonts w:hint="eastAsia" w:ascii="黑体" w:hAnsi="黑体" w:eastAsia="黑体" w:cs="黑体"/>
          <w:szCs w:val="32"/>
        </w:rPr>
        <w:t>第四十一条</w:t>
      </w:r>
      <w:r>
        <w:rPr>
          <w:rFonts w:ascii="黑体" w:hAnsi="黑体" w:eastAsia="黑体" w:cs="黑体"/>
          <w:szCs w:val="32"/>
        </w:rPr>
        <w:t xml:space="preserve">  </w:t>
      </w:r>
      <w:r>
        <w:rPr>
          <w:rFonts w:hint="eastAsia" w:ascii="仿宋_GB2312" w:hAnsi="宋体" w:cs="宋体"/>
          <w:szCs w:val="32"/>
        </w:rPr>
        <w:t>居民装饰装修房屋产生的建筑垃圾，应当按照物业服务企业或者居民委员会指定的地点堆放，不得随意倾倒、堆放。</w:t>
      </w:r>
    </w:p>
    <w:p>
      <w:pPr>
        <w:spacing w:line="560" w:lineRule="exact"/>
        <w:ind w:firstLine="640" w:firstLineChars="200"/>
        <w:rPr>
          <w:rFonts w:ascii="仿宋_GB2312"/>
          <w:szCs w:val="32"/>
        </w:rPr>
      </w:pPr>
      <w:r>
        <w:rPr>
          <w:rFonts w:hint="eastAsia" w:ascii="仿宋_GB2312" w:hAnsi="宋体" w:cs="宋体"/>
          <w:szCs w:val="32"/>
        </w:rPr>
        <w:t>物业服务企业或者居民委员会应当及时委托环境卫生作业服务单位，将居民装饰装修房屋产生的建筑垃圾运送到城市管理主管部门指定的地点处置。</w:t>
      </w:r>
    </w:p>
    <w:p>
      <w:pPr>
        <w:spacing w:line="560" w:lineRule="exact"/>
        <w:ind w:firstLine="640" w:firstLineChars="200"/>
        <w:rPr>
          <w:rFonts w:ascii="仿宋_GB2312"/>
          <w:szCs w:val="32"/>
        </w:rPr>
      </w:pPr>
      <w:r>
        <w:rPr>
          <w:rFonts w:hint="eastAsia" w:ascii="黑体" w:hAnsi="黑体" w:eastAsia="黑体" w:cs="黑体"/>
          <w:szCs w:val="32"/>
        </w:rPr>
        <w:t>第四十二条</w:t>
      </w:r>
      <w:r>
        <w:rPr>
          <w:rFonts w:hint="eastAsia" w:ascii="宋体" w:hAnsi="宋体" w:cs="宋体"/>
          <w:szCs w:val="32"/>
        </w:rPr>
        <w:t>　</w:t>
      </w:r>
      <w:r>
        <w:rPr>
          <w:rFonts w:hint="eastAsia" w:ascii="仿宋_GB2312" w:hAnsi="宋体" w:cs="宋体"/>
          <w:szCs w:val="32"/>
        </w:rPr>
        <w:t>餐饮业经营者和其他单位产生的餐厨废弃物应当交由取得特许经营权的企业进行收集、运输、处置。</w:t>
      </w:r>
    </w:p>
    <w:p>
      <w:pPr>
        <w:spacing w:line="560" w:lineRule="exact"/>
        <w:ind w:firstLine="640" w:firstLineChars="200"/>
        <w:rPr>
          <w:rFonts w:ascii="仿宋_GB2312"/>
          <w:szCs w:val="32"/>
        </w:rPr>
      </w:pPr>
      <w:r>
        <w:rPr>
          <w:rFonts w:hint="eastAsia" w:ascii="仿宋_GB2312" w:hAnsi="宋体" w:cs="宋体"/>
          <w:szCs w:val="32"/>
        </w:rPr>
        <w:t>禁止将餐厨废弃物直接排入城镇排水（污）管网；禁止将餐厨废弃物混入其他生活垃圾投放；禁止随意倾倒、抛洒、堆放餐厨废弃物。</w:t>
      </w:r>
    </w:p>
    <w:p>
      <w:pPr>
        <w:spacing w:line="560" w:lineRule="exact"/>
        <w:ind w:firstLine="640" w:firstLineChars="200"/>
        <w:rPr>
          <w:rFonts w:ascii="仿宋_GB2312"/>
          <w:szCs w:val="32"/>
        </w:rPr>
      </w:pPr>
      <w:r>
        <w:rPr>
          <w:rFonts w:hint="eastAsia" w:ascii="黑体" w:hAnsi="黑体" w:eastAsia="黑体" w:cs="黑体"/>
          <w:szCs w:val="32"/>
        </w:rPr>
        <w:t>第四十三条</w:t>
      </w:r>
      <w:r>
        <w:rPr>
          <w:rFonts w:hint="eastAsia" w:ascii="宋体" w:hAnsi="宋体" w:cs="宋体"/>
          <w:szCs w:val="32"/>
        </w:rPr>
        <w:t>　</w:t>
      </w:r>
      <w:r>
        <w:rPr>
          <w:rFonts w:hint="eastAsia" w:ascii="仿宋_GB2312" w:hAnsi="宋体" w:cs="宋体"/>
          <w:szCs w:val="32"/>
        </w:rPr>
        <w:t>运输砂石、土方、渣土、散煤、混凝土、灰浆等散体、流体物质的车辆，应当采取覆盖、密闭措施，不得造成泄漏、遗撒或者飞扬。</w:t>
      </w:r>
    </w:p>
    <w:p>
      <w:pPr>
        <w:spacing w:line="560" w:lineRule="exact"/>
        <w:rPr>
          <w:rFonts w:ascii="仿宋_GB2312"/>
          <w:szCs w:val="32"/>
        </w:rPr>
      </w:pPr>
      <w:r>
        <w:rPr>
          <w:rFonts w:hint="eastAsia" w:ascii="宋体" w:hAnsi="宋体" w:cs="宋体"/>
          <w:szCs w:val="32"/>
        </w:rPr>
        <w:t>　　</w:t>
      </w:r>
      <w:r>
        <w:rPr>
          <w:rFonts w:hint="eastAsia" w:ascii="黑体" w:hAnsi="黑体" w:eastAsia="黑体" w:cs="黑体"/>
          <w:szCs w:val="32"/>
        </w:rPr>
        <w:t>第四十四条</w:t>
      </w:r>
      <w:r>
        <w:rPr>
          <w:rFonts w:hint="eastAsia" w:ascii="宋体" w:hAnsi="宋体" w:cs="宋体"/>
          <w:szCs w:val="32"/>
        </w:rPr>
        <w:t>　</w:t>
      </w:r>
      <w:r>
        <w:rPr>
          <w:rFonts w:hint="eastAsia" w:ascii="仿宋_GB2312" w:hAnsi="宋体" w:cs="宋体"/>
          <w:szCs w:val="32"/>
        </w:rPr>
        <w:t>禁止在城镇建成区内饲养家禽、家畜，依法用于教学、科研或者其他特殊活动的除外。</w:t>
      </w:r>
    </w:p>
    <w:p>
      <w:pPr>
        <w:spacing w:line="560" w:lineRule="exact"/>
        <w:ind w:firstLine="640" w:firstLineChars="200"/>
        <w:rPr>
          <w:rFonts w:ascii="仿宋_GB2312"/>
          <w:szCs w:val="32"/>
        </w:rPr>
      </w:pPr>
      <w:r>
        <w:rPr>
          <w:rFonts w:hint="eastAsia" w:ascii="仿宋_GB2312" w:hAnsi="宋体" w:cs="宋体"/>
          <w:kern w:val="0"/>
          <w:szCs w:val="32"/>
        </w:rPr>
        <w:t>饲养宠物应当遵守相关规定，不得影响环境卫生。携带犬等宠物外出，携带人应当使用牵引绳（链），即时清除宠物在城镇道路和其他公共场所产生的粪便。</w:t>
      </w:r>
    </w:p>
    <w:p>
      <w:pPr>
        <w:spacing w:line="560" w:lineRule="exact"/>
        <w:ind w:firstLine="640" w:firstLineChars="200"/>
        <w:rPr>
          <w:rFonts w:ascii="仿宋_GB2312"/>
          <w:szCs w:val="32"/>
        </w:rPr>
      </w:pPr>
      <w:r>
        <w:rPr>
          <w:rFonts w:hint="eastAsia" w:ascii="黑体" w:hAnsi="黑体" w:eastAsia="黑体" w:cs="黑体"/>
          <w:szCs w:val="32"/>
        </w:rPr>
        <w:t>第四十五条</w:t>
      </w:r>
      <w:r>
        <w:rPr>
          <w:rFonts w:hint="eastAsia" w:ascii="宋体" w:hAnsi="宋体" w:cs="宋体"/>
          <w:szCs w:val="32"/>
        </w:rPr>
        <w:t>　</w:t>
      </w:r>
      <w:r>
        <w:rPr>
          <w:rFonts w:hint="eastAsia" w:ascii="仿宋_GB2312" w:hAnsi="宋体" w:cs="宋体"/>
          <w:szCs w:val="32"/>
        </w:rPr>
        <w:t>环境卫生作业服务单位对道路和公共场所的清扫、保洁，应当遵守环境卫生作业规范，符合城乡容貌标准和环境卫生质量标准，实施无尘机扫、洒水降尘，及时清理垃圾、杂物，不得将垃圾扫入雨篦、绿地和沟渠。</w:t>
      </w:r>
    </w:p>
    <w:p>
      <w:pPr>
        <w:spacing w:line="560" w:lineRule="exact"/>
        <w:ind w:firstLine="640" w:firstLineChars="200"/>
        <w:rPr>
          <w:rFonts w:ascii="仿宋_GB2312"/>
          <w:szCs w:val="32"/>
        </w:rPr>
      </w:pPr>
      <w:r>
        <w:rPr>
          <w:rFonts w:hint="eastAsia" w:ascii="黑体" w:hAnsi="黑体" w:eastAsia="黑体" w:cs="黑体"/>
          <w:szCs w:val="32"/>
        </w:rPr>
        <w:t>第四十六条</w:t>
      </w:r>
      <w:r>
        <w:rPr>
          <w:rFonts w:hint="eastAsia" w:ascii="宋体" w:hAnsi="宋体" w:cs="宋体"/>
          <w:szCs w:val="32"/>
        </w:rPr>
        <w:t>　</w:t>
      </w:r>
      <w:r>
        <w:rPr>
          <w:rFonts w:hint="eastAsia" w:ascii="仿宋_GB2312" w:hAnsi="宋体" w:cs="宋体"/>
          <w:szCs w:val="32"/>
        </w:rPr>
        <w:t>禁止下列影响公共场所环境卫生的行为</w:t>
      </w:r>
      <w:r>
        <w:rPr>
          <w:rFonts w:ascii="仿宋_GB2312"/>
          <w:szCs w:val="32"/>
        </w:rPr>
        <w:t>:</w:t>
      </w:r>
    </w:p>
    <w:p>
      <w:pPr>
        <w:spacing w:line="560" w:lineRule="exact"/>
        <w:ind w:firstLine="640" w:firstLineChars="200"/>
        <w:rPr>
          <w:rFonts w:ascii="仿宋_GB2312"/>
          <w:szCs w:val="32"/>
        </w:rPr>
      </w:pPr>
      <w:r>
        <w:rPr>
          <w:rFonts w:hint="eastAsia" w:ascii="仿宋_GB2312" w:hAnsi="宋体" w:cs="宋体"/>
          <w:szCs w:val="32"/>
        </w:rPr>
        <w:t>（一）随地吐痰、便溺；</w:t>
      </w:r>
    </w:p>
    <w:p>
      <w:pPr>
        <w:spacing w:line="560" w:lineRule="exact"/>
        <w:ind w:firstLine="640" w:firstLineChars="200"/>
        <w:rPr>
          <w:rFonts w:ascii="仿宋_GB2312"/>
          <w:szCs w:val="32"/>
        </w:rPr>
      </w:pPr>
      <w:r>
        <w:rPr>
          <w:rFonts w:hint="eastAsia" w:ascii="仿宋_GB2312" w:hAnsi="宋体" w:cs="宋体"/>
          <w:szCs w:val="32"/>
        </w:rPr>
        <w:t>（二）乱丢果皮、纸屑、烟蒂、口香糖、塑料袋、饮料瓶（盒）等废弃物；</w:t>
      </w:r>
    </w:p>
    <w:p>
      <w:pPr>
        <w:spacing w:line="560" w:lineRule="exact"/>
        <w:ind w:firstLine="640" w:firstLineChars="200"/>
        <w:rPr>
          <w:rFonts w:ascii="仿宋_GB2312"/>
          <w:szCs w:val="32"/>
        </w:rPr>
      </w:pPr>
      <w:r>
        <w:rPr>
          <w:rFonts w:hint="eastAsia" w:ascii="仿宋_GB2312" w:hAnsi="宋体" w:cs="宋体"/>
          <w:szCs w:val="32"/>
        </w:rPr>
        <w:t>（三）乱倒生活垃圾、污水、粪便；</w:t>
      </w:r>
    </w:p>
    <w:p>
      <w:pPr>
        <w:spacing w:line="560" w:lineRule="exact"/>
        <w:ind w:firstLine="640" w:firstLineChars="200"/>
        <w:rPr>
          <w:rFonts w:ascii="仿宋_GB2312"/>
          <w:szCs w:val="32"/>
        </w:rPr>
      </w:pPr>
      <w:r>
        <w:rPr>
          <w:rFonts w:hint="eastAsia" w:ascii="仿宋_GB2312" w:hAnsi="宋体" w:cs="宋体"/>
          <w:szCs w:val="32"/>
        </w:rPr>
        <w:t>（四）在露天场所或者垃圾收集容器内焚烧树叶、垃圾以及其他废弃物；</w:t>
      </w:r>
    </w:p>
    <w:p>
      <w:pPr>
        <w:spacing w:line="560" w:lineRule="exact"/>
        <w:ind w:firstLine="640" w:firstLineChars="200"/>
        <w:rPr>
          <w:rFonts w:ascii="仿宋_GB2312"/>
          <w:szCs w:val="32"/>
        </w:rPr>
      </w:pPr>
      <w:r>
        <w:rPr>
          <w:rFonts w:hint="eastAsia" w:ascii="仿宋_GB2312" w:hAnsi="宋体" w:cs="宋体"/>
          <w:szCs w:val="32"/>
        </w:rPr>
        <w:t>（五）向车外抛洒物品；</w:t>
      </w:r>
    </w:p>
    <w:p>
      <w:pPr>
        <w:spacing w:line="560" w:lineRule="exact"/>
        <w:ind w:firstLine="640" w:firstLineChars="200"/>
        <w:rPr>
          <w:rFonts w:ascii="仿宋_GB2312"/>
          <w:szCs w:val="32"/>
        </w:rPr>
      </w:pPr>
      <w:r>
        <w:rPr>
          <w:rFonts w:hint="eastAsia" w:ascii="仿宋_GB2312" w:hAnsi="宋体" w:cs="宋体"/>
          <w:szCs w:val="32"/>
        </w:rPr>
        <w:t>（六）其他影响公共场所环境卫生的行为。</w:t>
      </w:r>
    </w:p>
    <w:p>
      <w:pPr>
        <w:spacing w:line="560" w:lineRule="exact"/>
        <w:rPr>
          <w:rFonts w:ascii="宋体" w:hAnsi="宋体" w:eastAsia="宋体" w:cs="宋体"/>
          <w:szCs w:val="32"/>
        </w:rPr>
      </w:pPr>
    </w:p>
    <w:p>
      <w:pPr>
        <w:numPr>
          <w:ilvl w:val="0"/>
          <w:numId w:val="1"/>
        </w:numPr>
        <w:spacing w:line="560" w:lineRule="exact"/>
        <w:jc w:val="center"/>
        <w:rPr>
          <w:rFonts w:ascii="黑体" w:hAnsi="黑体" w:eastAsia="黑体" w:cs="黑体"/>
          <w:szCs w:val="32"/>
        </w:rPr>
      </w:pPr>
      <w:r>
        <w:rPr>
          <w:rFonts w:hint="eastAsia" w:ascii="黑体" w:hAnsi="黑体" w:eastAsia="黑体" w:cs="黑体"/>
          <w:szCs w:val="32"/>
        </w:rPr>
        <w:t xml:space="preserve"> 乡村容貌和环境卫生管理</w:t>
      </w:r>
    </w:p>
    <w:p>
      <w:pPr>
        <w:spacing w:line="560" w:lineRule="exact"/>
        <w:jc w:val="center"/>
        <w:rPr>
          <w:rFonts w:ascii="宋体" w:hAnsi="宋体" w:eastAsia="宋体" w:cs="宋体"/>
          <w:szCs w:val="32"/>
        </w:rPr>
      </w:pPr>
    </w:p>
    <w:p>
      <w:pPr>
        <w:spacing w:line="560" w:lineRule="exact"/>
        <w:ind w:firstLine="640" w:firstLineChars="200"/>
        <w:rPr>
          <w:rFonts w:ascii="仿宋_GB2312"/>
          <w:szCs w:val="32"/>
        </w:rPr>
      </w:pPr>
      <w:r>
        <w:rPr>
          <w:rFonts w:hint="eastAsia" w:ascii="黑体" w:hAnsi="黑体" w:eastAsia="黑体" w:cs="黑体"/>
          <w:szCs w:val="32"/>
        </w:rPr>
        <w:t>第四十七条</w:t>
      </w:r>
      <w:r>
        <w:rPr>
          <w:rFonts w:hint="eastAsia" w:ascii="宋体" w:hAnsi="宋体" w:cs="宋体"/>
          <w:szCs w:val="32"/>
        </w:rPr>
        <w:t>　</w:t>
      </w:r>
      <w:r>
        <w:rPr>
          <w:rFonts w:hint="eastAsia" w:ascii="仿宋_GB2312" w:hAnsi="宋体" w:cs="宋体"/>
          <w:szCs w:val="32"/>
        </w:rPr>
        <w:t>乡（镇）人民政府、街道办事处应当依据城乡容貌和环境卫生标准，负责组织实施乡村容貌和环境卫生管理工作。</w:t>
      </w:r>
    </w:p>
    <w:p>
      <w:pPr>
        <w:spacing w:line="560" w:lineRule="exact"/>
        <w:ind w:firstLine="640" w:firstLineChars="200"/>
        <w:rPr>
          <w:rFonts w:ascii="仿宋_GB2312"/>
          <w:szCs w:val="32"/>
        </w:rPr>
      </w:pPr>
      <w:r>
        <w:rPr>
          <w:rFonts w:hint="eastAsia" w:ascii="仿宋_GB2312" w:hAnsi="宋体" w:cs="宋体"/>
          <w:szCs w:val="32"/>
        </w:rPr>
        <w:t>乡村容貌建设应当突出乡土文化和地域特色。</w:t>
      </w:r>
    </w:p>
    <w:p>
      <w:pPr>
        <w:spacing w:line="560" w:lineRule="exact"/>
        <w:ind w:firstLine="640" w:firstLineChars="200"/>
        <w:rPr>
          <w:rFonts w:ascii="仿宋_GB2312"/>
          <w:szCs w:val="32"/>
        </w:rPr>
      </w:pPr>
      <w:r>
        <w:rPr>
          <w:rFonts w:hint="eastAsia" w:ascii="黑体" w:hAnsi="黑体" w:eastAsia="黑体" w:cs="黑体"/>
          <w:szCs w:val="32"/>
        </w:rPr>
        <w:t>第四十八条</w:t>
      </w:r>
      <w:r>
        <w:rPr>
          <w:rFonts w:hint="eastAsia" w:ascii="宋体" w:hAnsi="宋体" w:cs="宋体"/>
          <w:szCs w:val="32"/>
        </w:rPr>
        <w:t>　</w:t>
      </w:r>
      <w:r>
        <w:rPr>
          <w:rFonts w:hint="eastAsia" w:ascii="仿宋_GB2312" w:hAnsi="宋体" w:cs="宋体"/>
          <w:szCs w:val="32"/>
        </w:rPr>
        <w:t>乡村主要街道两侧的建筑物、构筑物以及其他设施应当保持完好、整洁，道路平整、便于通行，广告牌匾规范、有序。</w:t>
      </w:r>
    </w:p>
    <w:p>
      <w:pPr>
        <w:spacing w:line="560" w:lineRule="exact"/>
        <w:ind w:firstLine="640" w:firstLineChars="200"/>
        <w:rPr>
          <w:rFonts w:ascii="仿宋_GB2312"/>
          <w:szCs w:val="32"/>
        </w:rPr>
      </w:pPr>
      <w:r>
        <w:rPr>
          <w:rFonts w:hint="eastAsia" w:ascii="仿宋_GB2312" w:hAnsi="宋体" w:cs="宋体"/>
          <w:szCs w:val="32"/>
        </w:rPr>
        <w:t>禁止在主要街道两侧的建筑物、构筑物以及其他设施上乱贴乱画；禁止在主要街道摆摊设点、店外经营、乱停乱放。</w:t>
      </w:r>
    </w:p>
    <w:p>
      <w:pPr>
        <w:spacing w:line="560" w:lineRule="exact"/>
        <w:ind w:firstLine="640" w:firstLineChars="200"/>
        <w:rPr>
          <w:rFonts w:ascii="仿宋_GB2312"/>
          <w:szCs w:val="32"/>
        </w:rPr>
      </w:pPr>
      <w:r>
        <w:rPr>
          <w:rFonts w:hint="eastAsia" w:ascii="黑体" w:hAnsi="黑体" w:eastAsia="黑体" w:cs="黑体"/>
          <w:szCs w:val="32"/>
        </w:rPr>
        <w:t>第四十九条</w:t>
      </w:r>
      <w:r>
        <w:rPr>
          <w:rFonts w:hint="eastAsia" w:ascii="宋体" w:hAnsi="宋体" w:cs="宋体"/>
          <w:szCs w:val="32"/>
        </w:rPr>
        <w:t>　</w:t>
      </w:r>
      <w:r>
        <w:rPr>
          <w:rFonts w:hint="eastAsia" w:ascii="仿宋_GB2312" w:hAnsi="宋体" w:cs="宋体"/>
          <w:szCs w:val="32"/>
        </w:rPr>
        <w:t>乡（镇）人民政府、街道办事处应当加强辖区内农村集贸市场的建设和管理，引导商贩进入市场经营。</w:t>
      </w:r>
    </w:p>
    <w:p>
      <w:pPr>
        <w:spacing w:line="560" w:lineRule="exact"/>
        <w:rPr>
          <w:rFonts w:ascii="仿宋_GB2312"/>
          <w:szCs w:val="32"/>
        </w:rPr>
      </w:pPr>
      <w:r>
        <w:rPr>
          <w:rFonts w:hint="eastAsia" w:ascii="仿宋_GB2312" w:hAnsi="宋体" w:cs="宋体"/>
          <w:szCs w:val="32"/>
        </w:rPr>
        <w:t>　　禁止占用公路开办集贸市场，影响交通和安全；已经开办的，乡（镇）人民政府、街道办事处应当限期迁移。</w:t>
      </w:r>
    </w:p>
    <w:p>
      <w:pPr>
        <w:spacing w:line="560" w:lineRule="exact"/>
        <w:ind w:firstLine="640" w:firstLineChars="200"/>
        <w:rPr>
          <w:rFonts w:ascii="仿宋_GB2312"/>
          <w:szCs w:val="32"/>
        </w:rPr>
      </w:pPr>
      <w:r>
        <w:rPr>
          <w:rFonts w:hint="eastAsia" w:ascii="黑体" w:hAnsi="黑体" w:eastAsia="黑体" w:cs="黑体"/>
          <w:szCs w:val="32"/>
        </w:rPr>
        <w:t>第五十条</w:t>
      </w:r>
      <w:r>
        <w:rPr>
          <w:rFonts w:hint="eastAsia" w:ascii="宋体" w:hAnsi="宋体" w:cs="宋体"/>
          <w:szCs w:val="32"/>
        </w:rPr>
        <w:t>　</w:t>
      </w:r>
      <w:r>
        <w:rPr>
          <w:rFonts w:hint="eastAsia" w:ascii="仿宋_GB2312" w:hAnsi="宋体" w:cs="宋体"/>
          <w:szCs w:val="32"/>
        </w:rPr>
        <w:t>乡村垃圾实行户投放、村（社区）收集、乡（镇）转运、县（市、区）集中无害化处理。乡（镇）人民政府、街道办事处按照城乡容貌和环境卫生标准，设置生活垃圾收集设施，配备垃圾运输工具。</w:t>
      </w:r>
    </w:p>
    <w:p>
      <w:pPr>
        <w:spacing w:line="560" w:lineRule="exact"/>
        <w:ind w:firstLine="640" w:firstLineChars="200"/>
        <w:rPr>
          <w:rFonts w:ascii="仿宋_GB2312"/>
          <w:szCs w:val="32"/>
        </w:rPr>
      </w:pPr>
      <w:r>
        <w:rPr>
          <w:rFonts w:hint="eastAsia" w:ascii="仿宋_GB2312" w:hAnsi="宋体" w:cs="宋体"/>
          <w:szCs w:val="32"/>
        </w:rPr>
        <w:t>乡村主要道路实施无尘机扫、洒水降尘，其他道路落实专人保洁，及时清理垃圾、杂物，保持道路和公共场所干净、整洁。</w:t>
      </w:r>
    </w:p>
    <w:p>
      <w:pPr>
        <w:spacing w:line="560" w:lineRule="exact"/>
        <w:ind w:firstLine="640" w:firstLineChars="200"/>
        <w:rPr>
          <w:rFonts w:ascii="仿宋_GB2312"/>
          <w:szCs w:val="32"/>
        </w:rPr>
      </w:pPr>
      <w:r>
        <w:rPr>
          <w:rFonts w:hint="eastAsia" w:ascii="黑体" w:hAnsi="黑体" w:eastAsia="黑体" w:cs="黑体"/>
          <w:szCs w:val="32"/>
        </w:rPr>
        <w:t>第五十一条</w:t>
      </w:r>
      <w:r>
        <w:rPr>
          <w:rFonts w:hint="eastAsia" w:ascii="宋体" w:hAnsi="宋体" w:cs="宋体"/>
          <w:szCs w:val="32"/>
        </w:rPr>
        <w:t>　</w:t>
      </w:r>
      <w:r>
        <w:rPr>
          <w:rFonts w:hint="eastAsia" w:ascii="仿宋_GB2312" w:hAnsi="宋体" w:cs="宋体"/>
          <w:szCs w:val="32"/>
        </w:rPr>
        <w:t>乡（镇）人民政府、街道办事处应当按照规划建设污水处理厂（站）、管网和公共厕所等环境卫生设施，加强管理，保持正常运行。</w:t>
      </w:r>
    </w:p>
    <w:p>
      <w:pPr>
        <w:spacing w:line="560" w:lineRule="exact"/>
        <w:rPr>
          <w:rFonts w:ascii="仿宋_GB2312"/>
          <w:szCs w:val="32"/>
        </w:rPr>
      </w:pPr>
      <w:r>
        <w:rPr>
          <w:rFonts w:hint="eastAsia" w:ascii="仿宋_GB2312" w:hAnsi="宋体" w:cs="宋体"/>
          <w:szCs w:val="32"/>
        </w:rPr>
        <w:t>　　农村新型社区应当建设污水处理等环境卫生设施，保持正常运转。</w:t>
      </w:r>
    </w:p>
    <w:p>
      <w:pPr>
        <w:spacing w:line="560" w:lineRule="exact"/>
        <w:rPr>
          <w:rFonts w:ascii="仿宋_GB2312"/>
          <w:szCs w:val="32"/>
        </w:rPr>
      </w:pPr>
      <w:r>
        <w:rPr>
          <w:rFonts w:hint="eastAsia" w:ascii="仿宋_GB2312" w:hAnsi="宋体" w:cs="宋体"/>
          <w:szCs w:val="32"/>
        </w:rPr>
        <w:t>　　村庄应当规划建设公共厕所，推行农村旱厕改造，逐步实现农村无害化卫生厕所全覆盖。</w:t>
      </w:r>
    </w:p>
    <w:p>
      <w:pPr>
        <w:spacing w:line="560" w:lineRule="exact"/>
        <w:ind w:firstLine="643"/>
        <w:rPr>
          <w:rFonts w:eastAsia="Times New Roman"/>
          <w:szCs w:val="32"/>
        </w:rPr>
      </w:pPr>
      <w:r>
        <w:rPr>
          <w:rFonts w:hint="eastAsia" w:ascii="黑体" w:hAnsi="黑体" w:eastAsia="黑体" w:cs="黑体"/>
          <w:szCs w:val="32"/>
        </w:rPr>
        <w:t>第五十二条</w:t>
      </w:r>
      <w:r>
        <w:rPr>
          <w:rFonts w:eastAsia="Times New Roman"/>
          <w:szCs w:val="32"/>
        </w:rPr>
        <w:t xml:space="preserve">  </w:t>
      </w:r>
      <w:r>
        <w:rPr>
          <w:rFonts w:hint="eastAsia" w:ascii="仿宋_GB2312" w:hAnsi="宋体" w:cs="宋体"/>
          <w:szCs w:val="32"/>
        </w:rPr>
        <w:t>乡人民政府所在地主要街道应当实施照明亮化，村庄内主要街道逐步配套建设照明设施，并保持完好和正常使用。</w:t>
      </w:r>
    </w:p>
    <w:p>
      <w:pPr>
        <w:spacing w:line="560" w:lineRule="exact"/>
        <w:ind w:firstLine="640" w:firstLineChars="200"/>
        <w:rPr>
          <w:rFonts w:eastAsia="Times New Roman"/>
          <w:szCs w:val="32"/>
        </w:rPr>
      </w:pPr>
      <w:r>
        <w:rPr>
          <w:rFonts w:hint="eastAsia" w:ascii="黑体" w:hAnsi="黑体" w:eastAsia="黑体" w:cs="黑体"/>
          <w:szCs w:val="32"/>
        </w:rPr>
        <w:t>第五十三条</w:t>
      </w:r>
      <w:r>
        <w:rPr>
          <w:rFonts w:ascii="黑体" w:hAnsi="黑体" w:eastAsia="黑体" w:cs="黑体"/>
          <w:szCs w:val="32"/>
        </w:rPr>
        <w:t xml:space="preserve">  </w:t>
      </w:r>
      <w:r>
        <w:rPr>
          <w:rFonts w:hint="eastAsia" w:ascii="仿宋_GB2312" w:hAnsi="宋体" w:cs="宋体"/>
          <w:szCs w:val="32"/>
        </w:rPr>
        <w:t>村庄主要街道应当实施硬化，并附设排水沟（管网）；村庄内无残垣断壁，房前屋后无杂草、污泥、粪便等垃圾杂物。</w:t>
      </w:r>
    </w:p>
    <w:p>
      <w:pPr>
        <w:spacing w:line="560" w:lineRule="exact"/>
        <w:ind w:firstLine="643"/>
        <w:rPr>
          <w:rFonts w:ascii="仿宋_GB2312"/>
          <w:szCs w:val="32"/>
        </w:rPr>
      </w:pPr>
      <w:r>
        <w:rPr>
          <w:rFonts w:hint="eastAsia" w:ascii="黑体" w:hAnsi="黑体" w:eastAsia="黑体" w:cs="黑体"/>
          <w:szCs w:val="32"/>
        </w:rPr>
        <w:t>第五十四条</w:t>
      </w:r>
      <w:r>
        <w:rPr>
          <w:rFonts w:hint="eastAsia" w:ascii="宋体" w:hAnsi="宋体" w:cs="宋体"/>
          <w:szCs w:val="32"/>
        </w:rPr>
        <w:t>　</w:t>
      </w:r>
      <w:r>
        <w:rPr>
          <w:rFonts w:hint="eastAsia" w:ascii="仿宋_GB2312" w:hAnsi="宋体" w:cs="宋体"/>
          <w:szCs w:val="32"/>
        </w:rPr>
        <w:t>乡（镇）人民政府、街道办事处应当大力推行村庄绿化，组织实施街道绿化、公共场所绿化，鼓励村民开展庭院绿化，营造整洁、美观、宜居的生活环境。</w:t>
      </w:r>
    </w:p>
    <w:p>
      <w:pPr>
        <w:spacing w:line="560" w:lineRule="exact"/>
        <w:ind w:firstLine="627" w:firstLineChars="196"/>
        <w:rPr>
          <w:rFonts w:ascii="仿宋_GB2312"/>
          <w:szCs w:val="32"/>
        </w:rPr>
      </w:pPr>
      <w:r>
        <w:rPr>
          <w:rFonts w:hint="eastAsia" w:ascii="黑体" w:hAnsi="黑体" w:eastAsia="黑体" w:cs="黑体"/>
          <w:szCs w:val="32"/>
        </w:rPr>
        <w:t>第五十五条</w:t>
      </w:r>
      <w:r>
        <w:rPr>
          <w:rFonts w:hint="eastAsia" w:ascii="宋体" w:hAnsi="宋体" w:cs="宋体"/>
          <w:szCs w:val="32"/>
        </w:rPr>
        <w:t>　</w:t>
      </w:r>
      <w:r>
        <w:rPr>
          <w:rFonts w:hint="eastAsia" w:ascii="仿宋_GB2312" w:hAnsi="宋体" w:cs="宋体"/>
          <w:szCs w:val="32"/>
        </w:rPr>
        <w:t>禁止向河道、水库、池塘、道路及其两侧沟渠倾倒、堆放垃圾和其他废弃物。</w:t>
      </w:r>
    </w:p>
    <w:p>
      <w:pPr>
        <w:spacing w:line="560" w:lineRule="exact"/>
        <w:ind w:firstLine="640" w:firstLineChars="200"/>
        <w:rPr>
          <w:rFonts w:ascii="仿宋_GB2312"/>
          <w:szCs w:val="32"/>
        </w:rPr>
      </w:pPr>
      <w:r>
        <w:rPr>
          <w:rFonts w:hint="eastAsia" w:ascii="仿宋_GB2312" w:hAnsi="宋体" w:cs="宋体"/>
          <w:szCs w:val="32"/>
        </w:rPr>
        <w:t>禁止焚烧秸秆、落叶或者生活垃圾。</w:t>
      </w:r>
    </w:p>
    <w:p>
      <w:pPr>
        <w:spacing w:line="560" w:lineRule="exact"/>
        <w:ind w:firstLine="640" w:firstLineChars="200"/>
        <w:rPr>
          <w:rFonts w:ascii="仿宋_GB2312"/>
          <w:szCs w:val="32"/>
        </w:rPr>
      </w:pPr>
      <w:r>
        <w:rPr>
          <w:rFonts w:hint="eastAsia" w:ascii="仿宋_GB2312" w:hAnsi="宋体" w:cs="宋体"/>
          <w:szCs w:val="32"/>
        </w:rPr>
        <w:t>禁止随意丢弃农药瓶、化肥包装物及废弃农用塑料薄膜等农业生产废弃物。</w:t>
      </w:r>
    </w:p>
    <w:p>
      <w:pPr>
        <w:spacing w:line="560" w:lineRule="exact"/>
        <w:ind w:firstLine="643"/>
        <w:rPr>
          <w:rFonts w:ascii="宋体" w:hAnsi="宋体" w:eastAsia="宋体" w:cs="宋体"/>
          <w:szCs w:val="32"/>
        </w:rPr>
      </w:pPr>
    </w:p>
    <w:p>
      <w:pPr>
        <w:spacing w:line="560" w:lineRule="exact"/>
        <w:ind w:firstLine="643"/>
        <w:rPr>
          <w:rFonts w:ascii="宋体" w:hAnsi="宋体" w:eastAsia="宋体" w:cs="宋体"/>
          <w:szCs w:val="32"/>
        </w:rPr>
      </w:pPr>
    </w:p>
    <w:p>
      <w:pPr>
        <w:numPr>
          <w:ilvl w:val="0"/>
          <w:numId w:val="1"/>
        </w:numPr>
        <w:spacing w:line="560" w:lineRule="exact"/>
        <w:jc w:val="center"/>
        <w:rPr>
          <w:rFonts w:ascii="黑体" w:hAnsi="黑体" w:eastAsia="黑体" w:cs="黑体"/>
          <w:szCs w:val="32"/>
        </w:rPr>
      </w:pPr>
      <w:r>
        <w:rPr>
          <w:rFonts w:ascii="黑体" w:hAnsi="黑体" w:eastAsia="黑体" w:cs="黑体"/>
          <w:szCs w:val="32"/>
        </w:rPr>
        <w:t xml:space="preserve"> </w:t>
      </w:r>
      <w:r>
        <w:rPr>
          <w:rFonts w:hint="eastAsia" w:ascii="黑体" w:hAnsi="黑体" w:eastAsia="黑体" w:cs="黑体"/>
          <w:szCs w:val="32"/>
        </w:rPr>
        <w:t>法律责任</w:t>
      </w:r>
    </w:p>
    <w:p>
      <w:pPr>
        <w:spacing w:line="560" w:lineRule="exact"/>
        <w:jc w:val="center"/>
        <w:rPr>
          <w:rFonts w:ascii="宋体" w:hAnsi="宋体" w:eastAsia="宋体" w:cs="宋体"/>
          <w:szCs w:val="32"/>
        </w:rPr>
      </w:pPr>
    </w:p>
    <w:p>
      <w:pPr>
        <w:spacing w:line="560" w:lineRule="exact"/>
        <w:ind w:firstLine="640" w:firstLineChars="200"/>
        <w:rPr>
          <w:rFonts w:ascii="仿宋_GB2312"/>
          <w:szCs w:val="32"/>
        </w:rPr>
      </w:pPr>
      <w:r>
        <w:rPr>
          <w:rFonts w:hint="eastAsia" w:ascii="黑体" w:hAnsi="黑体" w:eastAsia="黑体" w:cs="黑体"/>
          <w:szCs w:val="32"/>
        </w:rPr>
        <w:t>第五十六条</w:t>
      </w:r>
      <w:r>
        <w:rPr>
          <w:rFonts w:hint="eastAsia" w:ascii="宋体" w:hAnsi="宋体" w:cs="宋体"/>
          <w:szCs w:val="32"/>
        </w:rPr>
        <w:t>　</w:t>
      </w:r>
      <w:r>
        <w:rPr>
          <w:rFonts w:hint="eastAsia" w:ascii="仿宋_GB2312" w:hAnsi="宋体" w:cs="宋体"/>
          <w:szCs w:val="32"/>
        </w:rPr>
        <w:t>违反本条例第十五条规定，在建筑物顶部堆放杂物的，限期清理；逾期未清理的，处五十元以上二百元以下罚款。</w:t>
      </w:r>
      <w:r>
        <w:rPr>
          <w:rFonts w:ascii="仿宋_GB2312"/>
          <w:szCs w:val="32"/>
        </w:rPr>
        <w:t xml:space="preserve"> </w:t>
      </w:r>
    </w:p>
    <w:p>
      <w:pPr>
        <w:spacing w:line="560" w:lineRule="exact"/>
        <w:ind w:firstLine="640" w:firstLineChars="200"/>
        <w:rPr>
          <w:rFonts w:ascii="仿宋_GB2312"/>
          <w:szCs w:val="32"/>
        </w:rPr>
      </w:pPr>
      <w:r>
        <w:rPr>
          <w:rFonts w:hint="eastAsia" w:ascii="仿宋_GB2312" w:hAnsi="宋体" w:cs="宋体"/>
          <w:szCs w:val="32"/>
        </w:rPr>
        <w:t>在道路两侧和重要区域建筑物的阳台外、窗外吊挂或者晾晒物品的，责令清理；拒不清理的，处五十元以上二百元以下罚款。</w:t>
      </w:r>
    </w:p>
    <w:p>
      <w:pPr>
        <w:spacing w:line="560" w:lineRule="exact"/>
        <w:ind w:firstLine="640" w:firstLineChars="200"/>
        <w:rPr>
          <w:rFonts w:ascii="仿宋_GB2312"/>
          <w:szCs w:val="32"/>
        </w:rPr>
      </w:pPr>
      <w:r>
        <w:rPr>
          <w:rFonts w:hint="eastAsia" w:ascii="仿宋_GB2312" w:hAnsi="宋体" w:cs="宋体"/>
          <w:szCs w:val="32"/>
        </w:rPr>
        <w:t>在道路两侧和重要区域建筑物的外立面安装的窗栏、防护网、遮阳（雨）篷、空调、太阳能热水器等设施不符合城乡容貌和环境卫生标准的，责令限期改正；逾期未改正的，处一百元以上一千元以下罚款。</w:t>
      </w:r>
    </w:p>
    <w:p>
      <w:pPr>
        <w:spacing w:line="560" w:lineRule="exact"/>
        <w:ind w:firstLine="640" w:firstLineChars="200"/>
        <w:rPr>
          <w:rFonts w:ascii="仿宋_GB2312"/>
          <w:szCs w:val="32"/>
        </w:rPr>
      </w:pPr>
      <w:r>
        <w:rPr>
          <w:rFonts w:hint="eastAsia" w:ascii="黑体" w:hAnsi="黑体" w:eastAsia="黑体" w:cs="黑体"/>
          <w:szCs w:val="32"/>
        </w:rPr>
        <w:t>第五十七条</w:t>
      </w:r>
      <w:r>
        <w:rPr>
          <w:rFonts w:hint="eastAsia" w:ascii="宋体" w:hAnsi="宋体" w:cs="宋体"/>
          <w:szCs w:val="32"/>
        </w:rPr>
        <w:t>　</w:t>
      </w:r>
      <w:r>
        <w:rPr>
          <w:rFonts w:hint="eastAsia" w:ascii="仿宋_GB2312" w:hAnsi="宋体" w:cs="宋体"/>
          <w:szCs w:val="32"/>
        </w:rPr>
        <w:t>违反本条例第十七条规定，未及时更换井盖、沟盖、雨箅等设施的，责令采取补救措施，处一千元以上一万元以下罚款；造成严重后果的，处一万元以上二万元以下罚款。</w:t>
      </w:r>
    </w:p>
    <w:p>
      <w:pPr>
        <w:spacing w:line="560" w:lineRule="exact"/>
        <w:ind w:firstLine="640" w:firstLineChars="200"/>
        <w:rPr>
          <w:rFonts w:ascii="仿宋_GB2312" w:hAnsi="黑体" w:cs="黑体"/>
          <w:szCs w:val="32"/>
        </w:rPr>
      </w:pPr>
      <w:r>
        <w:rPr>
          <w:rFonts w:hint="eastAsia" w:ascii="黑体" w:hAnsi="黑体" w:eastAsia="黑体" w:cs="黑体"/>
          <w:szCs w:val="32"/>
        </w:rPr>
        <w:t>第五十八条</w:t>
      </w:r>
      <w:r>
        <w:rPr>
          <w:rFonts w:ascii="黑体" w:hAnsi="黑体" w:eastAsia="黑体" w:cs="黑体"/>
          <w:szCs w:val="32"/>
        </w:rPr>
        <w:t xml:space="preserve"> </w:t>
      </w:r>
      <w:r>
        <w:rPr>
          <w:rFonts w:ascii="仿宋_GB2312" w:hAnsi="黑体" w:cs="黑体"/>
          <w:szCs w:val="32"/>
        </w:rPr>
        <w:t xml:space="preserve"> </w:t>
      </w:r>
      <w:r>
        <w:rPr>
          <w:rFonts w:hint="eastAsia" w:ascii="仿宋_GB2312" w:hAnsi="黑体" w:cs="黑体"/>
          <w:szCs w:val="32"/>
        </w:rPr>
        <w:t>违反本条例第二十一条规定，城镇景观照明设施损坏，其所有者或者管理者未及时修复的，责令限期改正；逾期未改正的，处一百元以上一千元以下罚款。</w:t>
      </w:r>
    </w:p>
    <w:p>
      <w:pPr>
        <w:spacing w:line="560" w:lineRule="exact"/>
        <w:ind w:firstLine="640" w:firstLineChars="200"/>
        <w:rPr>
          <w:rFonts w:ascii="仿宋_GB2312"/>
          <w:szCs w:val="32"/>
        </w:rPr>
      </w:pPr>
      <w:r>
        <w:rPr>
          <w:rFonts w:hint="eastAsia" w:ascii="黑体" w:hAnsi="黑体" w:eastAsia="黑体" w:cs="黑体"/>
          <w:szCs w:val="32"/>
        </w:rPr>
        <w:t>第五十九条</w:t>
      </w:r>
      <w:r>
        <w:rPr>
          <w:rFonts w:ascii="黑体" w:hAnsi="黑体" w:eastAsia="黑体" w:cs="黑体"/>
          <w:szCs w:val="32"/>
        </w:rPr>
        <w:t xml:space="preserve">  </w:t>
      </w:r>
      <w:r>
        <w:rPr>
          <w:rFonts w:hint="eastAsia" w:ascii="仿宋_GB2312" w:hAnsi="宋体" w:cs="宋体"/>
          <w:szCs w:val="32"/>
        </w:rPr>
        <w:t>违反本条例第二十八条规定，向店外清扫、倾倒垃圾、污水、油污等废弃物的，予以劝导、告诫，并责令改正；拒不改正的，处二十元以上二百元以下罚款。</w:t>
      </w:r>
    </w:p>
    <w:p>
      <w:pPr>
        <w:spacing w:line="560" w:lineRule="exact"/>
        <w:rPr>
          <w:rFonts w:ascii="仿宋_GB2312"/>
          <w:szCs w:val="32"/>
        </w:rPr>
      </w:pPr>
      <w:r>
        <w:rPr>
          <w:rFonts w:hint="eastAsia" w:ascii="仿宋_GB2312" w:hAnsi="宋体" w:cs="宋体"/>
          <w:szCs w:val="32"/>
        </w:rPr>
        <w:t>　　超出门、窗进行店外经营、作业、展示商品或者摆放落地招牌的，予以劝导、告诫，并责令改正；拒不改正的，处一百元以上一千元以下罚款。</w:t>
      </w:r>
    </w:p>
    <w:p>
      <w:pPr>
        <w:spacing w:line="560" w:lineRule="exact"/>
        <w:rPr>
          <w:rFonts w:ascii="仿宋_GB2312"/>
          <w:szCs w:val="32"/>
        </w:rPr>
      </w:pPr>
      <w:r>
        <w:rPr>
          <w:rFonts w:hint="eastAsia" w:ascii="仿宋_GB2312" w:hAnsi="宋体" w:cs="宋体"/>
          <w:szCs w:val="32"/>
        </w:rPr>
        <w:t>　　在店外堆放、吊挂、晾晒物品的，予以劝导、告诫，并责令改正；拒不改正的，处二十元以上二百元以下罚款。</w:t>
      </w:r>
    </w:p>
    <w:p>
      <w:pPr>
        <w:spacing w:line="560" w:lineRule="exact"/>
        <w:rPr>
          <w:rFonts w:ascii="仿宋_GB2312"/>
          <w:szCs w:val="32"/>
        </w:rPr>
      </w:pPr>
      <w:r>
        <w:rPr>
          <w:rFonts w:hint="eastAsia" w:ascii="仿宋_GB2312" w:hAnsi="宋体" w:cs="宋体"/>
          <w:szCs w:val="32"/>
        </w:rPr>
        <w:t>　　在人行道、公共场地上设置隔离桩、地锁等设施的，责令限期改正；逾期未改正的，处一百元以上一千元以下罚款。</w:t>
      </w:r>
    </w:p>
    <w:p>
      <w:pPr>
        <w:spacing w:line="560" w:lineRule="exact"/>
        <w:ind w:firstLine="640" w:firstLineChars="200"/>
        <w:rPr>
          <w:rFonts w:ascii="仿宋_GB2312" w:hAnsi="黑体" w:cs="黑体"/>
          <w:szCs w:val="32"/>
        </w:rPr>
      </w:pPr>
      <w:r>
        <w:rPr>
          <w:rFonts w:hint="eastAsia" w:ascii="黑体" w:hAnsi="黑体" w:eastAsia="黑体" w:cs="黑体"/>
          <w:szCs w:val="32"/>
        </w:rPr>
        <w:t>第六十条</w:t>
      </w:r>
      <w:r>
        <w:rPr>
          <w:rFonts w:ascii="黑体" w:hAnsi="黑体" w:eastAsia="黑体" w:cs="黑体"/>
          <w:szCs w:val="32"/>
        </w:rPr>
        <w:t xml:space="preserve">  </w:t>
      </w:r>
      <w:r>
        <w:rPr>
          <w:rFonts w:hint="eastAsia" w:ascii="仿宋_GB2312" w:hAnsi="黑体" w:cs="黑体"/>
          <w:szCs w:val="32"/>
        </w:rPr>
        <w:t>违反本条例第三十一条规定，对污损、陈旧或者图案、文字、灯光显示不全的设施未及时清洗、维修或者更新的，对存在安全隐患的设施未立即修复、拆除的，责令限期改正；逾期未改正的，处二百元以上二千元以下罚款。</w:t>
      </w:r>
    </w:p>
    <w:p>
      <w:pPr>
        <w:spacing w:line="560" w:lineRule="exact"/>
        <w:ind w:firstLine="640" w:firstLineChars="200"/>
        <w:rPr>
          <w:rFonts w:ascii="仿宋_GB2312"/>
          <w:szCs w:val="32"/>
        </w:rPr>
      </w:pPr>
      <w:r>
        <w:rPr>
          <w:rFonts w:hint="eastAsia" w:ascii="黑体" w:hAnsi="黑体" w:eastAsia="黑体" w:cs="黑体"/>
          <w:szCs w:val="32"/>
        </w:rPr>
        <w:t>第六十一条</w:t>
      </w:r>
      <w:r>
        <w:rPr>
          <w:rFonts w:ascii="黑体" w:hAnsi="黑体" w:eastAsia="黑体" w:cs="黑体"/>
          <w:szCs w:val="32"/>
        </w:rPr>
        <w:t xml:space="preserve">  </w:t>
      </w:r>
      <w:r>
        <w:rPr>
          <w:rFonts w:hint="eastAsia" w:ascii="仿宋_GB2312" w:hAnsi="宋体" w:cs="宋体"/>
          <w:szCs w:val="32"/>
        </w:rPr>
        <w:t>违反本条例第三十三条规定，在建筑物、构筑物的外立面或者公共设施、路面、线杆、树木等处张贴、涂写、刻画影响城镇容貌的文字、图案的，责令限期清理；逾期未清理的，处一百元以上一千元以下罚款。</w:t>
      </w:r>
    </w:p>
    <w:p>
      <w:pPr>
        <w:spacing w:line="560" w:lineRule="exact"/>
        <w:ind w:firstLine="640" w:firstLineChars="200"/>
        <w:rPr>
          <w:rFonts w:ascii="仿宋_GB2312"/>
          <w:szCs w:val="32"/>
        </w:rPr>
      </w:pPr>
      <w:r>
        <w:rPr>
          <w:rFonts w:hint="eastAsia" w:ascii="仿宋_GB2312" w:hAnsi="宋体" w:cs="宋体"/>
          <w:szCs w:val="32"/>
        </w:rPr>
        <w:t>在城镇道路及公共场所散发商业广告、宣传品的，责令停止违法行为，没收宣传品；未停止违法行为的，对散发人处二十元以上二百元以下罚款，对发布人处一千元以上一万元以下罚款。</w:t>
      </w:r>
    </w:p>
    <w:p>
      <w:pPr>
        <w:spacing w:line="560" w:lineRule="exact"/>
        <w:ind w:firstLine="640" w:firstLineChars="200"/>
        <w:rPr>
          <w:rFonts w:ascii="仿宋_GB2312" w:hAnsi="宋体" w:cs="宋体"/>
          <w:szCs w:val="32"/>
        </w:rPr>
      </w:pPr>
      <w:r>
        <w:rPr>
          <w:rFonts w:hint="eastAsia" w:ascii="黑体" w:hAnsi="黑体" w:eastAsia="黑体" w:cs="黑体"/>
          <w:szCs w:val="32"/>
        </w:rPr>
        <w:t xml:space="preserve">第六十二条  </w:t>
      </w:r>
      <w:r>
        <w:rPr>
          <w:rFonts w:hint="eastAsia" w:ascii="仿宋_GB2312" w:hAnsi="宋体" w:cs="宋体"/>
          <w:szCs w:val="32"/>
        </w:rPr>
        <w:t>违反本条例第三十五条规定，责令停止侵害，并按照以下规定处罚：</w:t>
      </w:r>
    </w:p>
    <w:p>
      <w:pPr>
        <w:spacing w:line="560" w:lineRule="exact"/>
        <w:ind w:firstLine="640" w:firstLineChars="200"/>
        <w:rPr>
          <w:rFonts w:ascii="仿宋_GB2312" w:hAnsi="宋体" w:cs="宋体"/>
          <w:szCs w:val="32"/>
        </w:rPr>
      </w:pPr>
      <w:r>
        <w:rPr>
          <w:rFonts w:hint="eastAsia" w:ascii="仿宋_GB2312" w:hAnsi="宋体" w:cs="宋体"/>
          <w:szCs w:val="32"/>
        </w:rPr>
        <w:t>（一）擅自砍伐树木的，处树木赔偿费三至五倍的罚款；</w:t>
      </w:r>
    </w:p>
    <w:p>
      <w:pPr>
        <w:spacing w:line="560" w:lineRule="exact"/>
        <w:ind w:firstLine="640" w:firstLineChars="200"/>
        <w:rPr>
          <w:rFonts w:ascii="仿宋_GB2312" w:hAnsi="宋体" w:cs="宋体"/>
          <w:szCs w:val="32"/>
        </w:rPr>
      </w:pPr>
      <w:r>
        <w:rPr>
          <w:rFonts w:hint="eastAsia" w:ascii="仿宋_GB2312" w:hAnsi="宋体" w:cs="宋体"/>
          <w:szCs w:val="32"/>
        </w:rPr>
        <w:t>（二）擅自修剪树木的，处二百元以上一千元以下的罚款；因擅自修剪造成树木死亡的，处树木赔偿费三至五倍的罚款；</w:t>
      </w:r>
    </w:p>
    <w:p>
      <w:pPr>
        <w:spacing w:line="560" w:lineRule="exact"/>
        <w:ind w:firstLine="640" w:firstLineChars="200"/>
        <w:rPr>
          <w:rFonts w:ascii="仿宋_GB2312"/>
          <w:szCs w:val="32"/>
        </w:rPr>
      </w:pPr>
      <w:r>
        <w:rPr>
          <w:rFonts w:hint="eastAsia" w:ascii="仿宋_GB2312" w:hAnsi="宋体" w:cs="宋体"/>
          <w:szCs w:val="32"/>
        </w:rPr>
        <w:t>（三）损坏绿化设施的，处赔偿费一至三倍的罚款。</w:t>
      </w:r>
    </w:p>
    <w:p>
      <w:pPr>
        <w:spacing w:line="560" w:lineRule="exact"/>
        <w:ind w:firstLine="640" w:firstLineChars="200"/>
        <w:rPr>
          <w:rFonts w:ascii="仿宋_GB2312"/>
          <w:szCs w:val="32"/>
        </w:rPr>
      </w:pPr>
      <w:r>
        <w:rPr>
          <w:rFonts w:hint="eastAsia" w:ascii="黑体" w:hAnsi="黑体" w:eastAsia="黑体" w:cs="黑体"/>
          <w:szCs w:val="32"/>
        </w:rPr>
        <w:t>第六十三条</w:t>
      </w:r>
      <w:r>
        <w:rPr>
          <w:rFonts w:ascii="黑体" w:hAnsi="黑体" w:eastAsia="黑体" w:cs="黑体"/>
          <w:szCs w:val="32"/>
        </w:rPr>
        <w:t xml:space="preserve">  </w:t>
      </w:r>
      <w:r>
        <w:rPr>
          <w:rFonts w:hint="eastAsia" w:ascii="仿宋_GB2312" w:hAnsi="宋体" w:cs="宋体"/>
          <w:szCs w:val="32"/>
        </w:rPr>
        <w:t>违反本条例第三十七条规定，未经批准擅自关闭、闲置或者拆除生活垃圾处置设施的，责令停止违法行为，限期改正，处一万元以上十万元以下罚款。</w:t>
      </w:r>
    </w:p>
    <w:p>
      <w:pPr>
        <w:spacing w:line="560" w:lineRule="exact"/>
        <w:ind w:firstLine="640" w:firstLineChars="200"/>
        <w:rPr>
          <w:rFonts w:ascii="仿宋_GB2312"/>
          <w:szCs w:val="32"/>
        </w:rPr>
      </w:pPr>
      <w:r>
        <w:rPr>
          <w:rFonts w:hint="eastAsia" w:ascii="黑体" w:hAnsi="黑体" w:eastAsia="黑体" w:cs="黑体"/>
          <w:szCs w:val="32"/>
        </w:rPr>
        <w:t>第六十四条</w:t>
      </w:r>
      <w:r>
        <w:rPr>
          <w:rFonts w:ascii="黑体" w:hAnsi="黑体" w:eastAsia="黑体" w:cs="黑体"/>
          <w:szCs w:val="32"/>
        </w:rPr>
        <w:t xml:space="preserve">  </w:t>
      </w:r>
      <w:r>
        <w:rPr>
          <w:rFonts w:hint="eastAsia" w:ascii="仿宋_GB2312" w:hAnsi="宋体" w:cs="宋体"/>
          <w:szCs w:val="32"/>
        </w:rPr>
        <w:t>违反本条例第三十九条规定，未按规定的时间、地点、方式投放生活垃圾的，责令停止违法行为，限期改正，对单位处五千元以上五万元以下罚款，对个人可以处二百元以下罚款。</w:t>
      </w:r>
    </w:p>
    <w:p>
      <w:pPr>
        <w:spacing w:line="560" w:lineRule="exact"/>
        <w:ind w:firstLine="640" w:firstLineChars="200"/>
        <w:rPr>
          <w:rFonts w:ascii="仿宋_GB2312"/>
          <w:szCs w:val="32"/>
        </w:rPr>
      </w:pPr>
      <w:r>
        <w:rPr>
          <w:rFonts w:hint="eastAsia" w:ascii="仿宋_GB2312" w:hAnsi="宋体" w:cs="宋体"/>
          <w:szCs w:val="32"/>
        </w:rPr>
        <w:t>环境卫生作业单位不履行定时、定点收集和运输生活垃圾的，责令限期改正，处五千元以上三万元以下罚款。</w:t>
      </w:r>
    </w:p>
    <w:p>
      <w:pPr>
        <w:spacing w:line="560" w:lineRule="exact"/>
        <w:ind w:firstLine="640" w:firstLineChars="200"/>
        <w:rPr>
          <w:rFonts w:ascii="仿宋_GB2312"/>
          <w:szCs w:val="32"/>
        </w:rPr>
      </w:pPr>
      <w:r>
        <w:rPr>
          <w:rFonts w:hint="eastAsia" w:ascii="黑体" w:hAnsi="黑体" w:eastAsia="黑体" w:cs="黑体"/>
          <w:szCs w:val="32"/>
        </w:rPr>
        <w:t>第六十五条</w:t>
      </w:r>
      <w:r>
        <w:rPr>
          <w:rFonts w:ascii="黑体" w:hAnsi="黑体" w:eastAsia="黑体" w:cs="黑体"/>
          <w:szCs w:val="32"/>
        </w:rPr>
        <w:t xml:space="preserve">  </w:t>
      </w:r>
      <w:r>
        <w:rPr>
          <w:rFonts w:hint="eastAsia" w:ascii="仿宋_GB2312" w:hAnsi="宋体" w:cs="宋体"/>
          <w:szCs w:val="32"/>
        </w:rPr>
        <w:t>违反本条例第四十条规定，运输建筑垃圾过程中沿途丢弃、遗撒建筑垃圾的，责令改正，处五千元以上五万元以下罚款。</w:t>
      </w:r>
      <w:r>
        <w:rPr>
          <w:rFonts w:ascii="仿宋_GB2312"/>
          <w:szCs w:val="32"/>
        </w:rPr>
        <w:t xml:space="preserve"> </w:t>
      </w:r>
    </w:p>
    <w:p>
      <w:pPr>
        <w:spacing w:line="560" w:lineRule="exact"/>
        <w:ind w:firstLine="640" w:firstLineChars="200"/>
        <w:rPr>
          <w:rFonts w:ascii="仿宋_GB2312"/>
          <w:szCs w:val="32"/>
        </w:rPr>
      </w:pPr>
      <w:r>
        <w:rPr>
          <w:rFonts w:hint="eastAsia" w:ascii="黑体" w:hAnsi="黑体" w:eastAsia="黑体" w:cs="黑体"/>
          <w:szCs w:val="32"/>
        </w:rPr>
        <w:t>第六十六条</w:t>
      </w:r>
      <w:r>
        <w:rPr>
          <w:rFonts w:ascii="黑体" w:hAnsi="黑体" w:eastAsia="黑体" w:cs="黑体"/>
          <w:szCs w:val="32"/>
        </w:rPr>
        <w:t xml:space="preserve">  </w:t>
      </w:r>
      <w:r>
        <w:rPr>
          <w:rFonts w:hint="eastAsia" w:ascii="仿宋_GB2312" w:hAnsi="宋体" w:cs="宋体"/>
          <w:szCs w:val="32"/>
        </w:rPr>
        <w:t>违反本条例第四十二条规定，将餐厨废弃物交由未取得特许经营权的企业进行收集、运输、处置的，将餐厨废弃物直接排入城镇排水（污）管网的、混入其他生活垃圾投放的，随意倾倒、抛洒、堆放餐厨废弃物的，责令改正，对单位处三千元以上二万元以下罚款，对个人处一千元以上五千元以下罚款。</w:t>
      </w:r>
    </w:p>
    <w:p>
      <w:pPr>
        <w:adjustRightInd w:val="0"/>
        <w:snapToGrid w:val="0"/>
        <w:spacing w:line="560" w:lineRule="exact"/>
        <w:ind w:firstLine="640" w:firstLineChars="200"/>
        <w:rPr>
          <w:rFonts w:ascii="仿宋_GB2312"/>
          <w:szCs w:val="32"/>
        </w:rPr>
      </w:pPr>
      <w:r>
        <w:rPr>
          <w:rFonts w:hint="eastAsia" w:ascii="黑体" w:hAnsi="黑体" w:eastAsia="黑体" w:cs="黑体"/>
          <w:szCs w:val="32"/>
        </w:rPr>
        <w:t>第六十七条</w:t>
      </w:r>
      <w:r>
        <w:rPr>
          <w:rFonts w:ascii="黑体" w:hAnsi="黑体" w:eastAsia="黑体" w:cs="黑体"/>
          <w:szCs w:val="32"/>
        </w:rPr>
        <w:t xml:space="preserve">  </w:t>
      </w:r>
      <w:r>
        <w:rPr>
          <w:rFonts w:hint="eastAsia" w:ascii="仿宋_GB2312" w:hAnsi="宋体" w:cs="宋体"/>
          <w:szCs w:val="32"/>
        </w:rPr>
        <w:t>违反本条例第四十三条规定，运输砂石、土方、渣土、散煤、混凝土、灰浆等散体、流体物质的车辆</w:t>
      </w:r>
      <w:r>
        <w:rPr>
          <w:rFonts w:hint="eastAsia" w:ascii="仿宋_GB2312" w:hAnsi="宋体" w:cs="宋体"/>
          <w:kern w:val="0"/>
          <w:szCs w:val="32"/>
        </w:rPr>
        <w:t>，未采取覆盖、密闭措施，造成泄漏或者遗撒的，按照污染道路面积及污染程度处以每平方米二十元以上五十元以下罚款，但罚款总额不得超过三万元。</w:t>
      </w:r>
    </w:p>
    <w:p>
      <w:pPr>
        <w:spacing w:line="560" w:lineRule="exact"/>
        <w:ind w:firstLine="640" w:firstLineChars="200"/>
        <w:rPr>
          <w:rFonts w:ascii="仿宋_GB2312"/>
          <w:szCs w:val="32"/>
        </w:rPr>
      </w:pPr>
      <w:r>
        <w:rPr>
          <w:rFonts w:hint="eastAsia" w:ascii="黑体" w:hAnsi="黑体" w:eastAsia="黑体" w:cs="黑体"/>
          <w:szCs w:val="32"/>
        </w:rPr>
        <w:t>第六十八条</w:t>
      </w:r>
      <w:r>
        <w:rPr>
          <w:rFonts w:ascii="黑体" w:hAnsi="黑体" w:eastAsia="黑体" w:cs="黑体"/>
          <w:szCs w:val="32"/>
        </w:rPr>
        <w:t xml:space="preserve">  </w:t>
      </w:r>
      <w:r>
        <w:rPr>
          <w:rFonts w:hint="eastAsia" w:ascii="仿宋_GB2312" w:hAnsi="黑体" w:cs="黑体"/>
          <w:szCs w:val="32"/>
        </w:rPr>
        <w:t>违反本条例第四十四条规定，宠物在城镇道路和其他公共场所产生的粪便，携带人未即时清理或者拒不清理的，处二十元以上一百元以下罚款。</w:t>
      </w:r>
    </w:p>
    <w:p>
      <w:pPr>
        <w:spacing w:line="560" w:lineRule="exact"/>
        <w:ind w:firstLine="640" w:firstLineChars="200"/>
        <w:rPr>
          <w:rFonts w:ascii="仿宋_GB2312"/>
          <w:szCs w:val="32"/>
        </w:rPr>
      </w:pPr>
      <w:r>
        <w:rPr>
          <w:rFonts w:hint="eastAsia" w:ascii="黑体" w:hAnsi="黑体" w:eastAsia="黑体" w:cs="黑体"/>
          <w:szCs w:val="32"/>
        </w:rPr>
        <w:t>第六十九条</w:t>
      </w:r>
      <w:r>
        <w:rPr>
          <w:rFonts w:ascii="黑体" w:hAnsi="黑体" w:eastAsia="黑体" w:cs="黑体"/>
          <w:szCs w:val="32"/>
        </w:rPr>
        <w:t xml:space="preserve">  </w:t>
      </w:r>
      <w:r>
        <w:rPr>
          <w:rFonts w:hint="eastAsia" w:ascii="仿宋_GB2312" w:hAnsi="宋体" w:cs="宋体"/>
          <w:szCs w:val="32"/>
        </w:rPr>
        <w:t>违反本条例第四十六条规定，在公共场所随地吐痰、便溺，乱丢果皮、纸屑、烟蒂、口香糖、塑料袋、饮料瓶（盒）等废弃物，乱倒生活垃圾、污水、粪便的，责令改正；拒不改正的，处二十元以上一百元以下罚款。</w:t>
      </w:r>
    </w:p>
    <w:p>
      <w:pPr>
        <w:spacing w:line="560" w:lineRule="exact"/>
        <w:ind w:firstLine="640" w:firstLineChars="200"/>
        <w:rPr>
          <w:rFonts w:ascii="仿宋_GB2312"/>
          <w:szCs w:val="32"/>
        </w:rPr>
      </w:pPr>
      <w:r>
        <w:rPr>
          <w:rFonts w:hint="eastAsia" w:ascii="黑体" w:hAnsi="黑体" w:eastAsia="黑体" w:cs="黑体"/>
          <w:szCs w:val="32"/>
        </w:rPr>
        <w:t>第七十条</w:t>
      </w:r>
      <w:r>
        <w:rPr>
          <w:rFonts w:ascii="黑体" w:hAnsi="黑体" w:eastAsia="黑体" w:cs="黑体"/>
          <w:szCs w:val="32"/>
        </w:rPr>
        <w:t xml:space="preserve">  </w:t>
      </w:r>
      <w:r>
        <w:rPr>
          <w:rFonts w:hint="eastAsia" w:ascii="仿宋_GB2312" w:hAnsi="宋体" w:cs="宋体"/>
          <w:szCs w:val="32"/>
        </w:rPr>
        <w:t>违反本条例规定，城市管理主管部门和其他有关部门及其工作人员有下列行为之一的，由有关机关按照管理权限对直接负责的主管人员和其他直接责任人员，依法给予行政处分；构成犯罪的，依法追究刑事责任；给当事人造成损失的，依法承担赔偿责任：</w:t>
      </w:r>
    </w:p>
    <w:p>
      <w:pPr>
        <w:spacing w:line="560" w:lineRule="exact"/>
        <w:rPr>
          <w:rFonts w:ascii="仿宋_GB2312"/>
          <w:szCs w:val="32"/>
        </w:rPr>
      </w:pPr>
      <w:r>
        <w:rPr>
          <w:rFonts w:hint="eastAsia" w:ascii="仿宋_GB2312" w:hAnsi="宋体" w:cs="宋体"/>
          <w:szCs w:val="32"/>
        </w:rPr>
        <w:t>　　（一）对依法应当受理的事项不予受理，或者对依法应当制止和查处的行为不予制止和查处的；</w:t>
      </w:r>
    </w:p>
    <w:p>
      <w:pPr>
        <w:spacing w:line="560" w:lineRule="exact"/>
        <w:rPr>
          <w:rFonts w:ascii="仿宋_GB2312"/>
          <w:szCs w:val="32"/>
        </w:rPr>
      </w:pPr>
      <w:r>
        <w:rPr>
          <w:rFonts w:hint="eastAsia" w:ascii="仿宋_GB2312" w:hAnsi="宋体" w:cs="宋体"/>
          <w:szCs w:val="32"/>
        </w:rPr>
        <w:t>　　（二）违反规定收取费用或者实施行政处罚的；</w:t>
      </w:r>
    </w:p>
    <w:p>
      <w:pPr>
        <w:spacing w:line="560" w:lineRule="exact"/>
        <w:rPr>
          <w:rFonts w:ascii="仿宋_GB2312"/>
          <w:szCs w:val="32"/>
        </w:rPr>
      </w:pPr>
      <w:r>
        <w:rPr>
          <w:rFonts w:hint="eastAsia" w:ascii="仿宋_GB2312" w:hAnsi="宋体" w:cs="宋体"/>
          <w:szCs w:val="32"/>
        </w:rPr>
        <w:t>　　（三）殴打、辱骂、刁难当事人的；</w:t>
      </w:r>
    </w:p>
    <w:p>
      <w:pPr>
        <w:spacing w:line="560" w:lineRule="exact"/>
        <w:rPr>
          <w:rFonts w:ascii="仿宋_GB2312"/>
          <w:szCs w:val="32"/>
        </w:rPr>
      </w:pPr>
      <w:r>
        <w:rPr>
          <w:rFonts w:hint="eastAsia" w:ascii="仿宋_GB2312" w:hAnsi="宋体" w:cs="宋体"/>
          <w:szCs w:val="32"/>
        </w:rPr>
        <w:t>　　（四）故意损坏、擅自处置或者侵占当事人财物的；</w:t>
      </w:r>
    </w:p>
    <w:p>
      <w:pPr>
        <w:spacing w:line="560" w:lineRule="exact"/>
        <w:rPr>
          <w:rFonts w:ascii="仿宋_GB2312"/>
          <w:szCs w:val="32"/>
        </w:rPr>
      </w:pPr>
      <w:r>
        <w:rPr>
          <w:rFonts w:hint="eastAsia" w:ascii="仿宋_GB2312" w:hAnsi="宋体" w:cs="宋体"/>
          <w:szCs w:val="32"/>
        </w:rPr>
        <w:t>　　（五）其他玩忽职守、滥用职权、徇私舞弊的行为。</w:t>
      </w:r>
    </w:p>
    <w:p>
      <w:pPr>
        <w:spacing w:line="560" w:lineRule="exact"/>
        <w:ind w:firstLine="640" w:firstLineChars="200"/>
        <w:rPr>
          <w:rFonts w:ascii="仿宋_GB2312"/>
          <w:szCs w:val="32"/>
        </w:rPr>
      </w:pPr>
      <w:r>
        <w:rPr>
          <w:rFonts w:hint="eastAsia" w:ascii="黑体" w:hAnsi="黑体" w:eastAsia="黑体" w:cs="黑体"/>
          <w:szCs w:val="32"/>
        </w:rPr>
        <w:t>第七十一条</w:t>
      </w:r>
      <w:r>
        <w:rPr>
          <w:rFonts w:ascii="黑体" w:hAnsi="黑体" w:eastAsia="黑体" w:cs="黑体"/>
          <w:szCs w:val="32"/>
        </w:rPr>
        <w:t xml:space="preserve">  </w:t>
      </w:r>
      <w:r>
        <w:rPr>
          <w:rFonts w:hint="eastAsia" w:ascii="仿宋_GB2312" w:hAnsi="宋体" w:cs="宋体"/>
          <w:szCs w:val="32"/>
        </w:rPr>
        <w:t>城市管理主管部门应当会同公安机关、检察机关、审判机关建立信息共享、案情通报、案件移送等制度，加强行政处罚与刑事处罚的衔接。</w:t>
      </w:r>
    </w:p>
    <w:p>
      <w:pPr>
        <w:spacing w:line="560" w:lineRule="exact"/>
        <w:ind w:firstLine="640" w:firstLineChars="200"/>
        <w:rPr>
          <w:rFonts w:ascii="仿宋_GB2312"/>
          <w:szCs w:val="32"/>
        </w:rPr>
      </w:pPr>
      <w:r>
        <w:rPr>
          <w:rFonts w:hint="eastAsia" w:ascii="仿宋_GB2312" w:hAnsi="宋体" w:cs="宋体"/>
          <w:szCs w:val="32"/>
        </w:rPr>
        <w:t>公安机关应当依法打击妨害城乡容貌和环境卫生管理执法和暴力抗法行为，对涉嫌犯罪的，依照法定程序处理。检察机关、审判机关要加强法律指导和工作支持，及时受理、审判涉及城乡容貌和环境卫生执法的案件。</w:t>
      </w:r>
    </w:p>
    <w:p>
      <w:pPr>
        <w:spacing w:line="560" w:lineRule="exact"/>
        <w:ind w:firstLine="640" w:firstLineChars="200"/>
        <w:rPr>
          <w:rFonts w:ascii="仿宋_GB2312"/>
          <w:szCs w:val="32"/>
        </w:rPr>
      </w:pPr>
      <w:r>
        <w:rPr>
          <w:rFonts w:hint="eastAsia" w:ascii="黑体" w:hAnsi="黑体" w:eastAsia="黑体" w:cs="黑体"/>
          <w:szCs w:val="32"/>
        </w:rPr>
        <w:t>第七十二条</w:t>
      </w:r>
      <w:r>
        <w:rPr>
          <w:rFonts w:hint="eastAsia" w:ascii="宋体" w:hAnsi="宋体" w:cs="宋体"/>
          <w:szCs w:val="32"/>
        </w:rPr>
        <w:t>　</w:t>
      </w:r>
      <w:r>
        <w:rPr>
          <w:rFonts w:hint="eastAsia" w:ascii="仿宋_GB2312" w:hAnsi="宋体" w:cs="宋体"/>
          <w:szCs w:val="32"/>
        </w:rPr>
        <w:t>违反本条例规定的行为，法律、法规已作出处罚规定的，依照其规定执行；法律、法规未作出处罚规定的，依照本条例的规定执行。</w:t>
      </w:r>
    </w:p>
    <w:p>
      <w:pPr>
        <w:spacing w:line="560" w:lineRule="exact"/>
        <w:ind w:firstLine="643"/>
        <w:rPr>
          <w:rFonts w:ascii="宋体" w:hAnsi="宋体" w:eastAsia="宋体" w:cs="宋体"/>
          <w:szCs w:val="32"/>
        </w:rPr>
      </w:pPr>
    </w:p>
    <w:p>
      <w:pPr>
        <w:numPr>
          <w:ilvl w:val="0"/>
          <w:numId w:val="1"/>
        </w:numPr>
        <w:spacing w:line="560" w:lineRule="exact"/>
        <w:jc w:val="center"/>
        <w:rPr>
          <w:rFonts w:ascii="黑体" w:hAnsi="黑体" w:eastAsia="黑体" w:cs="黑体"/>
          <w:szCs w:val="32"/>
        </w:rPr>
      </w:pPr>
      <w:r>
        <w:rPr>
          <w:rFonts w:ascii="黑体" w:hAnsi="黑体" w:eastAsia="黑体" w:cs="黑体"/>
          <w:szCs w:val="32"/>
        </w:rPr>
        <w:t xml:space="preserve"> </w:t>
      </w:r>
      <w:r>
        <w:rPr>
          <w:rFonts w:hint="eastAsia" w:ascii="黑体" w:hAnsi="黑体" w:eastAsia="黑体" w:cs="黑体"/>
          <w:szCs w:val="32"/>
        </w:rPr>
        <w:t>附</w:t>
      </w:r>
      <w:r>
        <w:rPr>
          <w:rFonts w:ascii="黑体" w:hAnsi="黑体" w:eastAsia="黑体" w:cs="黑体"/>
          <w:szCs w:val="32"/>
        </w:rPr>
        <w:t xml:space="preserve">  </w:t>
      </w:r>
      <w:r>
        <w:rPr>
          <w:rFonts w:hint="eastAsia" w:ascii="黑体" w:hAnsi="黑体" w:eastAsia="黑体" w:cs="黑体"/>
          <w:szCs w:val="32"/>
        </w:rPr>
        <w:t>则</w:t>
      </w:r>
    </w:p>
    <w:p>
      <w:pPr>
        <w:spacing w:line="560" w:lineRule="exact"/>
        <w:jc w:val="center"/>
        <w:rPr>
          <w:rFonts w:ascii="宋体" w:hAnsi="宋体" w:eastAsia="宋体" w:cs="宋体"/>
          <w:szCs w:val="32"/>
        </w:rPr>
      </w:pPr>
    </w:p>
    <w:p>
      <w:pPr>
        <w:spacing w:line="560" w:lineRule="exact"/>
        <w:ind w:firstLine="640" w:firstLineChars="200"/>
        <w:rPr>
          <w:rFonts w:ascii="仿宋_GB2312"/>
          <w:sz w:val="28"/>
          <w:szCs w:val="28"/>
        </w:rPr>
      </w:pPr>
      <w:r>
        <w:rPr>
          <w:rFonts w:hint="eastAsia" w:ascii="黑体" w:hAnsi="黑体" w:eastAsia="黑体" w:cs="黑体"/>
          <w:szCs w:val="32"/>
        </w:rPr>
        <w:t>第七十三条</w:t>
      </w:r>
      <w:r>
        <w:rPr>
          <w:rFonts w:ascii="黑体" w:hAnsi="黑体" w:eastAsia="黑体" w:cs="黑体"/>
          <w:szCs w:val="32"/>
        </w:rPr>
        <w:t xml:space="preserve">  </w:t>
      </w:r>
      <w:r>
        <w:rPr>
          <w:rFonts w:hint="eastAsia" w:ascii="仿宋_GB2312" w:hAnsi="宋体" w:cs="宋体"/>
          <w:szCs w:val="32"/>
        </w:rPr>
        <w:t>本条例自</w:t>
      </w:r>
      <w:r>
        <w:rPr>
          <w:rFonts w:ascii="仿宋_GB2312"/>
          <w:szCs w:val="32"/>
        </w:rPr>
        <w:t>2018</w:t>
      </w:r>
      <w:r>
        <w:rPr>
          <w:rFonts w:hint="eastAsia" w:ascii="仿宋_GB2312" w:hAnsi="宋体" w:cs="宋体"/>
          <w:szCs w:val="32"/>
        </w:rPr>
        <w:t>年</w:t>
      </w:r>
      <w:r>
        <w:rPr>
          <w:rFonts w:ascii="仿宋_GB2312"/>
          <w:szCs w:val="32"/>
        </w:rPr>
        <w:t>2</w:t>
      </w:r>
      <w:r>
        <w:rPr>
          <w:rFonts w:hint="eastAsia" w:ascii="仿宋_GB2312" w:hAnsi="宋体" w:cs="宋体"/>
          <w:szCs w:val="32"/>
        </w:rPr>
        <w:t>月</w:t>
      </w:r>
      <w:r>
        <w:rPr>
          <w:rFonts w:ascii="仿宋_GB2312"/>
          <w:szCs w:val="32"/>
        </w:rPr>
        <w:t>1</w:t>
      </w:r>
      <w:r>
        <w:rPr>
          <w:rFonts w:hint="eastAsia" w:ascii="仿宋_GB2312" w:hAnsi="宋体" w:cs="宋体"/>
          <w:szCs w:val="32"/>
        </w:rPr>
        <w:t>日起施行。</w:t>
      </w:r>
    </w:p>
    <w:p>
      <w:pPr>
        <w:spacing w:line="560" w:lineRule="exact"/>
      </w:pPr>
      <w:r>
        <w:rPr>
          <w:rFonts w:hint="eastAsia"/>
        </w:rPr>
        <w:t xml:space="preserve">   </w:t>
      </w:r>
    </w:p>
    <w:p>
      <w:pPr>
        <w:spacing w:line="560" w:lineRule="exact"/>
      </w:pPr>
      <w:bookmarkStart w:id="0" w:name="_GoBack"/>
      <w:bookmarkEnd w:id="0"/>
    </w:p>
    <w:p>
      <w:pPr>
        <w:spacing w:line="560" w:lineRule="exact"/>
      </w:pPr>
    </w:p>
    <w:p>
      <w:pPr>
        <w:spacing w:line="560" w:lineRule="exact"/>
      </w:pPr>
    </w:p>
    <w:p>
      <w:pPr>
        <w:spacing w:line="560" w:lineRule="exact"/>
      </w:pPr>
    </w:p>
    <w:p>
      <w:pPr>
        <w:spacing w:line="560" w:lineRule="exact"/>
      </w:pPr>
    </w:p>
    <w:p>
      <w:pPr>
        <w:adjustRightInd w:val="0"/>
        <w:snapToGrid w:val="0"/>
        <w:spacing w:line="560" w:lineRule="exact"/>
        <w:outlineLvl w:val="0"/>
        <w:rPr>
          <w:rFonts w:ascii="宋体" w:hAnsi="宋体" w:eastAsia="宋体" w:cs="宋体"/>
          <w:bCs/>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DFE7"/>
    <w:multiLevelType w:val="singleLevel"/>
    <w:tmpl w:val="59EEDFE7"/>
    <w:lvl w:ilvl="0" w:tentative="0">
      <w:start w:val="2"/>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F64F9"/>
    <w:rsid w:val="3D6F64F9"/>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2018-02-28T01:28:00Z</dcterms:created>
  <dc:creator>苏健 }</dc:creator>
  <cp:lastModifiedBy>苏健 }</cp:lastModifiedBy>
  <dcterms:modified xsi:type="dcterms:W3CDTF">2018-02-28T01:30:59Z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