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70D" w:rsidRPr="001867B8" w:rsidRDefault="009F6425" w:rsidP="0094082C">
      <w:pPr>
        <w:spacing w:line="560" w:lineRule="exact"/>
        <w:rPr>
          <w:rFonts w:ascii="黑体" w:eastAsia="黑体" w:hAnsi="黑体" w:cs="宋体"/>
          <w:color w:val="000000" w:themeColor="text1"/>
          <w:spacing w:val="-10"/>
          <w:kern w:val="0"/>
          <w:szCs w:val="32"/>
        </w:rPr>
      </w:pPr>
      <w:r w:rsidRPr="001867B8">
        <w:rPr>
          <w:rFonts w:ascii="黑体" w:eastAsia="黑体" w:hAnsi="黑体" w:cs="宋体" w:hint="eastAsia"/>
          <w:color w:val="000000" w:themeColor="text1"/>
          <w:spacing w:val="-10"/>
          <w:kern w:val="0"/>
          <w:szCs w:val="32"/>
        </w:rPr>
        <w:t xml:space="preserve"> </w:t>
      </w:r>
    </w:p>
    <w:p w:rsidR="007D670D" w:rsidRPr="001867B8" w:rsidRDefault="007D670D" w:rsidP="0094082C">
      <w:pPr>
        <w:spacing w:line="560" w:lineRule="exact"/>
        <w:rPr>
          <w:rFonts w:ascii="黑体" w:eastAsia="黑体" w:hAnsi="黑体" w:cs="宋体"/>
          <w:color w:val="000000" w:themeColor="text1"/>
          <w:spacing w:val="-10"/>
          <w:kern w:val="0"/>
          <w:szCs w:val="32"/>
        </w:rPr>
      </w:pPr>
    </w:p>
    <w:p w:rsidR="007D670D" w:rsidRPr="001867B8" w:rsidRDefault="009F6425" w:rsidP="0094082C">
      <w:pPr>
        <w:spacing w:line="560" w:lineRule="exact"/>
        <w:ind w:rightChars="50" w:right="158"/>
        <w:jc w:val="center"/>
        <w:rPr>
          <w:rFonts w:asciiTheme="minorEastAsia" w:eastAsiaTheme="minorEastAsia" w:hAnsiTheme="minorEastAsia" w:cs="宋体"/>
          <w:color w:val="000000" w:themeColor="text1"/>
          <w:spacing w:val="-10"/>
          <w:kern w:val="0"/>
          <w:sz w:val="44"/>
          <w:szCs w:val="44"/>
        </w:rPr>
      </w:pPr>
      <w:r w:rsidRPr="001867B8">
        <w:rPr>
          <w:rFonts w:asciiTheme="minorEastAsia" w:eastAsiaTheme="minorEastAsia" w:hAnsiTheme="minorEastAsia" w:hint="eastAsia"/>
          <w:color w:val="000000" w:themeColor="text1"/>
          <w:szCs w:val="32"/>
        </w:rPr>
        <w:t xml:space="preserve"> </w:t>
      </w:r>
      <w:r w:rsidRPr="001867B8">
        <w:rPr>
          <w:rFonts w:asciiTheme="minorEastAsia" w:eastAsiaTheme="minorEastAsia" w:hAnsiTheme="minorEastAsia" w:cs="宋体" w:hint="eastAsia"/>
          <w:color w:val="000000" w:themeColor="text1"/>
          <w:spacing w:val="-10"/>
          <w:kern w:val="0"/>
          <w:sz w:val="44"/>
          <w:szCs w:val="44"/>
        </w:rPr>
        <w:t>新疆维吾尔自治区实施《中华人民共和国农村土地承包法》办法</w:t>
      </w:r>
      <w:r w:rsidRPr="001867B8">
        <w:rPr>
          <w:rFonts w:asciiTheme="minorEastAsia" w:eastAsiaTheme="minorEastAsia" w:hAnsiTheme="minorEastAsia" w:cs="宋体" w:hint="eastAsia"/>
          <w:color w:val="000000" w:themeColor="text1"/>
          <w:spacing w:val="-10"/>
          <w:kern w:val="0"/>
          <w:sz w:val="44"/>
          <w:szCs w:val="44"/>
        </w:rPr>
        <w:t xml:space="preserve"> </w:t>
      </w:r>
    </w:p>
    <w:p w:rsidR="007D670D" w:rsidRPr="001867B8" w:rsidRDefault="009F6425" w:rsidP="0094082C">
      <w:pPr>
        <w:widowControl/>
        <w:spacing w:line="560" w:lineRule="exact"/>
        <w:ind w:firstLine="630"/>
        <w:jc w:val="center"/>
        <w:rPr>
          <w:rFonts w:ascii="楷体_GB2312" w:eastAsia="楷体_GB2312" w:hAnsi="楷体_GB2312" w:cs="楷体_GB2312"/>
          <w:color w:val="000000" w:themeColor="text1"/>
          <w:spacing w:val="-10"/>
          <w:kern w:val="0"/>
          <w:szCs w:val="32"/>
        </w:rPr>
      </w:pPr>
      <w:r w:rsidRPr="001867B8">
        <w:rPr>
          <w:rFonts w:ascii="楷体_GB2312" w:eastAsia="楷体_GB2312" w:hAnsi="楷体_GB2312" w:cs="楷体_GB2312" w:hint="eastAsia"/>
          <w:color w:val="000000" w:themeColor="text1"/>
          <w:spacing w:val="-10"/>
          <w:kern w:val="0"/>
          <w:szCs w:val="32"/>
        </w:rPr>
        <w:t xml:space="preserve"> </w:t>
      </w:r>
    </w:p>
    <w:p w:rsidR="007D670D" w:rsidRPr="001867B8" w:rsidRDefault="009F6425" w:rsidP="0094082C">
      <w:pPr>
        <w:widowControl/>
        <w:spacing w:line="560" w:lineRule="exact"/>
        <w:ind w:leftChars="225" w:left="709" w:rightChars="197" w:right="621"/>
        <w:jc w:val="center"/>
        <w:rPr>
          <w:rFonts w:ascii="楷体_GB2312" w:eastAsia="楷体_GB2312" w:hAnsi="楷体_GB2312" w:cs="楷体_GB2312"/>
          <w:color w:val="000000" w:themeColor="text1"/>
          <w:kern w:val="0"/>
          <w:szCs w:val="32"/>
        </w:rPr>
      </w:pPr>
      <w:r w:rsidRPr="001867B8">
        <w:rPr>
          <w:rFonts w:ascii="楷体_GB2312" w:eastAsia="楷体_GB2312" w:hAnsi="楷体_GB2312" w:cs="楷体_GB2312" w:hint="eastAsia"/>
          <w:color w:val="000000" w:themeColor="text1"/>
          <w:kern w:val="0"/>
          <w:szCs w:val="32"/>
        </w:rPr>
        <w:t>（</w:t>
      </w:r>
      <w:r w:rsidRPr="001867B8">
        <w:rPr>
          <w:rFonts w:ascii="楷体_GB2312" w:eastAsia="楷体_GB2312" w:hAnsi="楷体_GB2312" w:cs="楷体_GB2312" w:hint="eastAsia"/>
          <w:color w:val="000000" w:themeColor="text1"/>
          <w:kern w:val="0"/>
          <w:szCs w:val="32"/>
        </w:rPr>
        <w:t>2005</w:t>
      </w:r>
      <w:r w:rsidRPr="001867B8">
        <w:rPr>
          <w:rFonts w:ascii="楷体_GB2312" w:eastAsia="楷体_GB2312" w:hAnsi="楷体_GB2312" w:cs="楷体_GB2312" w:hint="eastAsia"/>
          <w:color w:val="000000" w:themeColor="text1"/>
          <w:kern w:val="0"/>
          <w:szCs w:val="32"/>
        </w:rPr>
        <w:t>年</w:t>
      </w:r>
      <w:r w:rsidRPr="001867B8">
        <w:rPr>
          <w:rFonts w:ascii="楷体_GB2312" w:eastAsia="楷体_GB2312" w:hAnsi="楷体_GB2312" w:cs="楷体_GB2312" w:hint="eastAsia"/>
          <w:color w:val="000000" w:themeColor="text1"/>
          <w:kern w:val="0"/>
          <w:szCs w:val="32"/>
        </w:rPr>
        <w:t>7</w:t>
      </w:r>
      <w:r w:rsidRPr="001867B8">
        <w:rPr>
          <w:rFonts w:ascii="楷体_GB2312" w:eastAsia="楷体_GB2312" w:hAnsi="楷体_GB2312" w:cs="楷体_GB2312" w:hint="eastAsia"/>
          <w:color w:val="000000" w:themeColor="text1"/>
          <w:kern w:val="0"/>
          <w:szCs w:val="32"/>
        </w:rPr>
        <w:t>月</w:t>
      </w:r>
      <w:r w:rsidRPr="001867B8">
        <w:rPr>
          <w:rFonts w:ascii="楷体_GB2312" w:eastAsia="楷体_GB2312" w:hAnsi="楷体_GB2312" w:cs="楷体_GB2312" w:hint="eastAsia"/>
          <w:color w:val="000000" w:themeColor="text1"/>
          <w:kern w:val="0"/>
          <w:szCs w:val="32"/>
        </w:rPr>
        <w:t>29</w:t>
      </w:r>
      <w:r w:rsidRPr="001867B8">
        <w:rPr>
          <w:rFonts w:ascii="楷体_GB2312" w:eastAsia="楷体_GB2312" w:hAnsi="楷体_GB2312" w:cs="楷体_GB2312" w:hint="eastAsia"/>
          <w:color w:val="000000" w:themeColor="text1"/>
          <w:kern w:val="0"/>
          <w:szCs w:val="32"/>
        </w:rPr>
        <w:t>日新疆维吾尔自治区第十届人民代表大会常务委员会第十八次会议通过</w:t>
      </w:r>
      <w:r w:rsidRPr="001867B8">
        <w:rPr>
          <w:rFonts w:ascii="楷体_GB2312" w:eastAsia="楷体_GB2312" w:hAnsi="楷体_GB2312" w:cs="楷体_GB2312" w:hint="eastAsia"/>
          <w:color w:val="000000" w:themeColor="text1"/>
          <w:kern w:val="0"/>
          <w:szCs w:val="32"/>
        </w:rPr>
        <w:t xml:space="preserve">  </w:t>
      </w:r>
      <w:r w:rsidRPr="001867B8">
        <w:rPr>
          <w:rFonts w:ascii="楷体_GB2312" w:eastAsia="楷体_GB2312" w:hAnsi="楷体_GB2312" w:cs="楷体_GB2312" w:hint="eastAsia"/>
          <w:color w:val="000000" w:themeColor="text1"/>
          <w:kern w:val="0"/>
          <w:szCs w:val="32"/>
        </w:rPr>
        <w:t>根据</w:t>
      </w:r>
      <w:r w:rsidRPr="001867B8">
        <w:rPr>
          <w:rFonts w:ascii="楷体_GB2312" w:eastAsia="楷体_GB2312" w:hAnsi="楷体_GB2312" w:cs="楷体_GB2312" w:hint="eastAsia"/>
          <w:color w:val="000000" w:themeColor="text1"/>
          <w:kern w:val="0"/>
          <w:szCs w:val="32"/>
        </w:rPr>
        <w:t>2010</w:t>
      </w:r>
      <w:r w:rsidRPr="001867B8">
        <w:rPr>
          <w:rFonts w:ascii="楷体_GB2312" w:eastAsia="楷体_GB2312" w:hAnsi="楷体_GB2312" w:cs="楷体_GB2312" w:hint="eastAsia"/>
          <w:color w:val="000000" w:themeColor="text1"/>
          <w:kern w:val="0"/>
          <w:szCs w:val="32"/>
        </w:rPr>
        <w:t>年</w:t>
      </w:r>
      <w:r w:rsidRPr="001867B8">
        <w:rPr>
          <w:rFonts w:ascii="楷体_GB2312" w:eastAsia="楷体_GB2312" w:hAnsi="楷体_GB2312" w:cs="楷体_GB2312" w:hint="eastAsia"/>
          <w:color w:val="000000" w:themeColor="text1"/>
          <w:kern w:val="0"/>
          <w:szCs w:val="32"/>
        </w:rPr>
        <w:t>7</w:t>
      </w:r>
      <w:r w:rsidRPr="001867B8">
        <w:rPr>
          <w:rFonts w:ascii="楷体_GB2312" w:eastAsia="楷体_GB2312" w:hAnsi="楷体_GB2312" w:cs="楷体_GB2312" w:hint="eastAsia"/>
          <w:color w:val="000000" w:themeColor="text1"/>
          <w:kern w:val="0"/>
          <w:szCs w:val="32"/>
        </w:rPr>
        <w:t>月</w:t>
      </w:r>
      <w:r w:rsidRPr="001867B8">
        <w:rPr>
          <w:rFonts w:ascii="楷体_GB2312" w:eastAsia="楷体_GB2312" w:hAnsi="楷体_GB2312" w:cs="楷体_GB2312" w:hint="eastAsia"/>
          <w:color w:val="000000" w:themeColor="text1"/>
          <w:kern w:val="0"/>
          <w:szCs w:val="32"/>
        </w:rPr>
        <w:t>28</w:t>
      </w:r>
      <w:r w:rsidRPr="001867B8">
        <w:rPr>
          <w:rFonts w:ascii="楷体_GB2312" w:eastAsia="楷体_GB2312" w:hAnsi="楷体_GB2312" w:cs="楷体_GB2312" w:hint="eastAsia"/>
          <w:color w:val="000000" w:themeColor="text1"/>
          <w:kern w:val="0"/>
          <w:szCs w:val="32"/>
        </w:rPr>
        <w:t>日新疆维吾尔自治区第十一届人民代表大会常务委员会第十九次会议《关于修改部分地方性法规的决定》修正</w:t>
      </w:r>
      <w:r w:rsidRPr="001867B8">
        <w:rPr>
          <w:rFonts w:ascii="楷体_GB2312" w:eastAsia="楷体_GB2312" w:hAnsi="楷体_GB2312" w:cs="楷体_GB2312" w:hint="eastAsia"/>
          <w:color w:val="000000" w:themeColor="text1"/>
          <w:kern w:val="0"/>
          <w:szCs w:val="32"/>
        </w:rPr>
        <w:t xml:space="preserve">  2021</w:t>
      </w:r>
      <w:r w:rsidRPr="001867B8">
        <w:rPr>
          <w:rFonts w:ascii="楷体_GB2312" w:eastAsia="楷体_GB2312" w:hAnsi="楷体_GB2312" w:cs="楷体_GB2312" w:hint="eastAsia"/>
          <w:color w:val="000000" w:themeColor="text1"/>
          <w:kern w:val="0"/>
          <w:szCs w:val="32"/>
        </w:rPr>
        <w:t>年</w:t>
      </w:r>
      <w:r w:rsidRPr="001867B8">
        <w:rPr>
          <w:rFonts w:ascii="楷体_GB2312" w:eastAsia="楷体_GB2312" w:hAnsi="楷体_GB2312" w:cs="楷体_GB2312" w:hint="eastAsia"/>
          <w:color w:val="000000" w:themeColor="text1"/>
          <w:kern w:val="0"/>
          <w:szCs w:val="32"/>
        </w:rPr>
        <w:t>5</w:t>
      </w:r>
      <w:r w:rsidRPr="001867B8">
        <w:rPr>
          <w:rFonts w:ascii="楷体_GB2312" w:eastAsia="楷体_GB2312" w:hAnsi="楷体_GB2312" w:cs="楷体_GB2312" w:hint="eastAsia"/>
          <w:color w:val="000000" w:themeColor="text1"/>
          <w:kern w:val="0"/>
          <w:szCs w:val="32"/>
        </w:rPr>
        <w:t>月</w:t>
      </w:r>
      <w:r w:rsidRPr="001867B8">
        <w:rPr>
          <w:rFonts w:ascii="楷体_GB2312" w:eastAsia="楷体_GB2312" w:hAnsi="楷体_GB2312" w:cs="楷体_GB2312" w:hint="eastAsia"/>
          <w:color w:val="000000" w:themeColor="text1"/>
          <w:kern w:val="0"/>
          <w:szCs w:val="32"/>
        </w:rPr>
        <w:t>27</w:t>
      </w:r>
      <w:r w:rsidRPr="001867B8">
        <w:rPr>
          <w:rFonts w:ascii="楷体_GB2312" w:eastAsia="楷体_GB2312" w:hAnsi="楷体_GB2312" w:cs="楷体_GB2312" w:hint="eastAsia"/>
          <w:color w:val="000000" w:themeColor="text1"/>
          <w:kern w:val="0"/>
          <w:szCs w:val="32"/>
        </w:rPr>
        <w:t>日新疆维吾尔自治区第十三届</w:t>
      </w:r>
    </w:p>
    <w:p w:rsidR="007D670D" w:rsidRPr="001867B8" w:rsidRDefault="009F6425" w:rsidP="0094082C">
      <w:pPr>
        <w:widowControl/>
        <w:spacing w:line="560" w:lineRule="exact"/>
        <w:ind w:leftChars="225" w:left="709" w:rightChars="197" w:right="621"/>
        <w:jc w:val="center"/>
        <w:rPr>
          <w:rFonts w:ascii="楷体_GB2312" w:eastAsia="楷体_GB2312" w:hAnsi="楷体_GB2312" w:cs="楷体_GB2312"/>
          <w:color w:val="000000" w:themeColor="text1"/>
          <w:kern w:val="0"/>
          <w:szCs w:val="32"/>
        </w:rPr>
      </w:pPr>
      <w:r w:rsidRPr="001867B8">
        <w:rPr>
          <w:rFonts w:ascii="楷体_GB2312" w:eastAsia="楷体_GB2312" w:hAnsi="楷体_GB2312" w:cs="楷体_GB2312" w:hint="eastAsia"/>
          <w:color w:val="000000" w:themeColor="text1"/>
          <w:kern w:val="0"/>
          <w:szCs w:val="32"/>
        </w:rPr>
        <w:t>人民代表大会常务委员会第二十五次会议修订）</w:t>
      </w:r>
    </w:p>
    <w:p w:rsidR="007D670D" w:rsidRPr="001867B8" w:rsidRDefault="007D670D" w:rsidP="0094082C">
      <w:pPr>
        <w:spacing w:line="560" w:lineRule="exact"/>
        <w:ind w:firstLineChars="1300" w:firstLine="4095"/>
        <w:rPr>
          <w:rFonts w:ascii="黑体" w:eastAsia="黑体" w:hAnsi="黑体" w:cs="黑体"/>
          <w:bCs/>
          <w:color w:val="000000" w:themeColor="text1"/>
          <w:kern w:val="0"/>
          <w:szCs w:val="32"/>
        </w:rPr>
      </w:pPr>
    </w:p>
    <w:p w:rsidR="007D670D" w:rsidRPr="001867B8" w:rsidRDefault="009F6425" w:rsidP="0094082C">
      <w:pPr>
        <w:spacing w:line="560" w:lineRule="exact"/>
        <w:ind w:firstLineChars="1300" w:firstLine="4095"/>
        <w:rPr>
          <w:rFonts w:ascii="楷体_GB2312" w:eastAsia="楷体_GB2312" w:hAnsi="黑体" w:cs="黑体"/>
          <w:bCs/>
          <w:color w:val="000000" w:themeColor="text1"/>
          <w:kern w:val="0"/>
          <w:szCs w:val="32"/>
        </w:rPr>
      </w:pPr>
      <w:r w:rsidRPr="001867B8">
        <w:rPr>
          <w:rFonts w:ascii="楷体_GB2312" w:eastAsia="楷体_GB2312" w:hAnsi="黑体" w:cs="黑体" w:hint="eastAsia"/>
          <w:bCs/>
          <w:color w:val="000000" w:themeColor="text1"/>
          <w:kern w:val="0"/>
          <w:szCs w:val="32"/>
        </w:rPr>
        <w:t>目</w:t>
      </w:r>
      <w:r w:rsidRPr="001867B8">
        <w:rPr>
          <w:rFonts w:ascii="楷体_GB2312" w:eastAsia="楷体_GB2312" w:hAnsi="黑体" w:cs="黑体" w:hint="eastAsia"/>
          <w:bCs/>
          <w:color w:val="000000" w:themeColor="text1"/>
          <w:kern w:val="0"/>
          <w:szCs w:val="32"/>
        </w:rPr>
        <w:t xml:space="preserve">  </w:t>
      </w:r>
      <w:r w:rsidRPr="001867B8">
        <w:rPr>
          <w:rFonts w:ascii="楷体_GB2312" w:eastAsia="楷体_GB2312" w:hAnsi="黑体" w:cs="黑体" w:hint="eastAsia"/>
          <w:bCs/>
          <w:color w:val="000000" w:themeColor="text1"/>
          <w:kern w:val="0"/>
          <w:szCs w:val="32"/>
        </w:rPr>
        <w:t xml:space="preserve">  </w:t>
      </w:r>
      <w:r w:rsidRPr="001867B8">
        <w:rPr>
          <w:rFonts w:ascii="楷体_GB2312" w:eastAsia="楷体_GB2312" w:hAnsi="黑体" w:cs="黑体" w:hint="eastAsia"/>
          <w:bCs/>
          <w:color w:val="000000" w:themeColor="text1"/>
          <w:kern w:val="0"/>
          <w:szCs w:val="32"/>
        </w:rPr>
        <w:t>录</w:t>
      </w:r>
    </w:p>
    <w:p w:rsidR="007D670D" w:rsidRPr="001867B8" w:rsidRDefault="009F6425" w:rsidP="0094082C">
      <w:pPr>
        <w:spacing w:line="560" w:lineRule="exact"/>
        <w:ind w:firstLineChars="200" w:firstLine="630"/>
        <w:jc w:val="left"/>
        <w:rPr>
          <w:rFonts w:ascii="楷体_GB2312" w:eastAsia="楷体_GB2312" w:hAnsi="楷体_GB2312" w:cs="楷体_GB2312"/>
          <w:bCs/>
          <w:color w:val="000000" w:themeColor="text1"/>
          <w:kern w:val="0"/>
          <w:szCs w:val="32"/>
        </w:rPr>
      </w:pPr>
      <w:r w:rsidRPr="001867B8">
        <w:rPr>
          <w:rFonts w:ascii="楷体_GB2312" w:eastAsia="楷体_GB2312" w:hAnsi="楷体_GB2312" w:cs="楷体_GB2312" w:hint="eastAsia"/>
          <w:bCs/>
          <w:color w:val="000000" w:themeColor="text1"/>
          <w:kern w:val="0"/>
          <w:szCs w:val="32"/>
        </w:rPr>
        <w:t>第一章</w:t>
      </w:r>
      <w:r w:rsidRPr="001867B8">
        <w:rPr>
          <w:rFonts w:ascii="楷体_GB2312" w:eastAsia="楷体_GB2312" w:hAnsi="楷体_GB2312" w:cs="楷体_GB2312" w:hint="eastAsia"/>
          <w:bCs/>
          <w:color w:val="000000" w:themeColor="text1"/>
          <w:kern w:val="0"/>
          <w:szCs w:val="32"/>
        </w:rPr>
        <w:t xml:space="preserve">  </w:t>
      </w:r>
      <w:r w:rsidRPr="001867B8">
        <w:rPr>
          <w:rFonts w:ascii="楷体_GB2312" w:eastAsia="楷体_GB2312" w:hAnsi="楷体_GB2312" w:cs="楷体_GB2312" w:hint="eastAsia"/>
          <w:bCs/>
          <w:color w:val="000000" w:themeColor="text1"/>
          <w:kern w:val="0"/>
          <w:szCs w:val="32"/>
        </w:rPr>
        <w:t>总</w:t>
      </w:r>
      <w:r w:rsidRPr="001867B8">
        <w:rPr>
          <w:rFonts w:ascii="楷体_GB2312" w:eastAsia="楷体_GB2312" w:hAnsi="楷体_GB2312" w:cs="楷体_GB2312" w:hint="eastAsia"/>
          <w:bCs/>
          <w:color w:val="000000" w:themeColor="text1"/>
          <w:kern w:val="0"/>
          <w:szCs w:val="32"/>
        </w:rPr>
        <w:t xml:space="preserve"> </w:t>
      </w:r>
      <w:r w:rsidR="001867B8" w:rsidRPr="001867B8">
        <w:rPr>
          <w:rFonts w:ascii="楷体_GB2312" w:eastAsia="楷体_GB2312" w:hAnsi="楷体_GB2312" w:cs="楷体_GB2312" w:hint="eastAsia"/>
          <w:bCs/>
          <w:color w:val="000000" w:themeColor="text1"/>
          <w:kern w:val="0"/>
          <w:szCs w:val="32"/>
        </w:rPr>
        <w:t xml:space="preserve"> </w:t>
      </w:r>
      <w:r w:rsidRPr="001867B8">
        <w:rPr>
          <w:rFonts w:ascii="楷体_GB2312" w:eastAsia="楷体_GB2312" w:hAnsi="楷体_GB2312" w:cs="楷体_GB2312" w:hint="eastAsia"/>
          <w:bCs/>
          <w:color w:val="000000" w:themeColor="text1"/>
          <w:kern w:val="0"/>
          <w:szCs w:val="32"/>
        </w:rPr>
        <w:t>则</w:t>
      </w:r>
    </w:p>
    <w:p w:rsidR="007D670D" w:rsidRPr="001867B8" w:rsidRDefault="009F6425" w:rsidP="0094082C">
      <w:pPr>
        <w:spacing w:line="560" w:lineRule="exact"/>
        <w:ind w:firstLineChars="200" w:firstLine="630"/>
        <w:jc w:val="left"/>
        <w:rPr>
          <w:rFonts w:ascii="楷体_GB2312" w:eastAsia="楷体_GB2312" w:hAnsi="楷体_GB2312" w:cs="楷体_GB2312"/>
          <w:bCs/>
          <w:color w:val="000000" w:themeColor="text1"/>
          <w:kern w:val="0"/>
          <w:szCs w:val="32"/>
        </w:rPr>
      </w:pPr>
      <w:r w:rsidRPr="001867B8">
        <w:rPr>
          <w:rFonts w:ascii="楷体_GB2312" w:eastAsia="楷体_GB2312" w:hAnsi="楷体_GB2312" w:cs="楷体_GB2312" w:hint="eastAsia"/>
          <w:bCs/>
          <w:color w:val="000000" w:themeColor="text1"/>
          <w:kern w:val="0"/>
          <w:szCs w:val="32"/>
        </w:rPr>
        <w:t>第二章</w:t>
      </w:r>
      <w:r w:rsidRPr="001867B8">
        <w:rPr>
          <w:rFonts w:ascii="楷体_GB2312" w:eastAsia="楷体_GB2312" w:hAnsi="楷体_GB2312" w:cs="楷体_GB2312" w:hint="eastAsia"/>
          <w:bCs/>
          <w:color w:val="000000" w:themeColor="text1"/>
          <w:kern w:val="0"/>
          <w:szCs w:val="32"/>
        </w:rPr>
        <w:t xml:space="preserve">  </w:t>
      </w:r>
      <w:r w:rsidRPr="001867B8">
        <w:rPr>
          <w:rFonts w:ascii="楷体_GB2312" w:eastAsia="楷体_GB2312" w:hAnsi="楷体_GB2312" w:cs="楷体_GB2312" w:hint="eastAsia"/>
          <w:bCs/>
          <w:color w:val="000000" w:themeColor="text1"/>
          <w:kern w:val="0"/>
          <w:szCs w:val="32"/>
        </w:rPr>
        <w:t>土地承包经营权的确立</w:t>
      </w:r>
    </w:p>
    <w:p w:rsidR="007D670D" w:rsidRPr="001867B8" w:rsidRDefault="009F6425" w:rsidP="0094082C">
      <w:pPr>
        <w:spacing w:line="560" w:lineRule="exact"/>
        <w:ind w:firstLineChars="200" w:firstLine="630"/>
        <w:jc w:val="left"/>
        <w:rPr>
          <w:rFonts w:ascii="楷体_GB2312" w:eastAsia="楷体_GB2312" w:hAnsi="楷体_GB2312" w:cs="楷体_GB2312"/>
          <w:bCs/>
          <w:color w:val="000000" w:themeColor="text1"/>
          <w:kern w:val="0"/>
          <w:szCs w:val="32"/>
        </w:rPr>
      </w:pPr>
      <w:r w:rsidRPr="001867B8">
        <w:rPr>
          <w:rFonts w:ascii="楷体_GB2312" w:eastAsia="楷体_GB2312" w:hAnsi="楷体_GB2312" w:cs="楷体_GB2312" w:hint="eastAsia"/>
          <w:bCs/>
          <w:color w:val="000000" w:themeColor="text1"/>
          <w:kern w:val="0"/>
          <w:szCs w:val="32"/>
        </w:rPr>
        <w:t>第三章</w:t>
      </w:r>
      <w:r w:rsidRPr="001867B8">
        <w:rPr>
          <w:rFonts w:ascii="楷体_GB2312" w:eastAsia="楷体_GB2312" w:hAnsi="楷体_GB2312" w:cs="楷体_GB2312" w:hint="eastAsia"/>
          <w:bCs/>
          <w:color w:val="000000" w:themeColor="text1"/>
          <w:kern w:val="0"/>
          <w:szCs w:val="32"/>
        </w:rPr>
        <w:t xml:space="preserve">  </w:t>
      </w:r>
      <w:r w:rsidRPr="001867B8">
        <w:rPr>
          <w:rFonts w:ascii="楷体_GB2312" w:eastAsia="楷体_GB2312" w:hAnsi="楷体_GB2312" w:cs="楷体_GB2312" w:hint="eastAsia"/>
          <w:bCs/>
          <w:color w:val="000000" w:themeColor="text1"/>
          <w:kern w:val="0"/>
          <w:szCs w:val="32"/>
        </w:rPr>
        <w:t>土地经营权的流转</w:t>
      </w:r>
    </w:p>
    <w:p w:rsidR="007D670D" w:rsidRPr="001867B8" w:rsidRDefault="009F6425" w:rsidP="0094082C">
      <w:pPr>
        <w:spacing w:line="560" w:lineRule="exact"/>
        <w:ind w:firstLineChars="200" w:firstLine="630"/>
        <w:jc w:val="left"/>
        <w:rPr>
          <w:rFonts w:ascii="楷体_GB2312" w:eastAsia="楷体_GB2312" w:hAnsi="楷体_GB2312" w:cs="楷体_GB2312"/>
          <w:bCs/>
          <w:color w:val="000000" w:themeColor="text1"/>
          <w:kern w:val="0"/>
          <w:szCs w:val="32"/>
        </w:rPr>
      </w:pPr>
      <w:r w:rsidRPr="001867B8">
        <w:rPr>
          <w:rFonts w:ascii="楷体_GB2312" w:eastAsia="楷体_GB2312" w:hAnsi="楷体_GB2312" w:cs="楷体_GB2312" w:hint="eastAsia"/>
          <w:bCs/>
          <w:color w:val="000000" w:themeColor="text1"/>
          <w:kern w:val="0"/>
          <w:szCs w:val="32"/>
        </w:rPr>
        <w:t>第四章</w:t>
      </w:r>
      <w:r w:rsidRPr="001867B8">
        <w:rPr>
          <w:rFonts w:ascii="楷体_GB2312" w:eastAsia="楷体_GB2312" w:hAnsi="楷体_GB2312" w:cs="楷体_GB2312" w:hint="eastAsia"/>
          <w:bCs/>
          <w:color w:val="000000" w:themeColor="text1"/>
          <w:kern w:val="0"/>
          <w:szCs w:val="32"/>
        </w:rPr>
        <w:t xml:space="preserve">  </w:t>
      </w:r>
      <w:r w:rsidRPr="001867B8">
        <w:rPr>
          <w:rFonts w:ascii="楷体_GB2312" w:eastAsia="楷体_GB2312" w:hAnsi="楷体_GB2312" w:cs="楷体_GB2312" w:hint="eastAsia"/>
          <w:bCs/>
          <w:color w:val="000000" w:themeColor="text1"/>
          <w:kern w:val="0"/>
          <w:szCs w:val="32"/>
        </w:rPr>
        <w:t>土地承包经营权的保护</w:t>
      </w:r>
    </w:p>
    <w:p w:rsidR="007D670D" w:rsidRPr="001867B8" w:rsidRDefault="009F6425" w:rsidP="0094082C">
      <w:pPr>
        <w:spacing w:line="560" w:lineRule="exact"/>
        <w:ind w:firstLineChars="200" w:firstLine="630"/>
        <w:jc w:val="left"/>
        <w:rPr>
          <w:rFonts w:ascii="楷体_GB2312" w:eastAsia="楷体_GB2312" w:hAnsi="楷体_GB2312" w:cs="楷体_GB2312"/>
          <w:bCs/>
          <w:color w:val="000000" w:themeColor="text1"/>
          <w:kern w:val="0"/>
          <w:szCs w:val="32"/>
        </w:rPr>
      </w:pPr>
      <w:r w:rsidRPr="001867B8">
        <w:rPr>
          <w:rFonts w:ascii="楷体_GB2312" w:eastAsia="楷体_GB2312" w:hAnsi="楷体_GB2312" w:cs="楷体_GB2312" w:hint="eastAsia"/>
          <w:bCs/>
          <w:color w:val="000000" w:themeColor="text1"/>
          <w:kern w:val="0"/>
          <w:szCs w:val="32"/>
        </w:rPr>
        <w:t>第五章</w:t>
      </w:r>
      <w:r w:rsidRPr="001867B8">
        <w:rPr>
          <w:rFonts w:ascii="楷体_GB2312" w:eastAsia="楷体_GB2312" w:hAnsi="楷体_GB2312" w:cs="楷体_GB2312" w:hint="eastAsia"/>
          <w:bCs/>
          <w:color w:val="000000" w:themeColor="text1"/>
          <w:kern w:val="0"/>
          <w:szCs w:val="32"/>
        </w:rPr>
        <w:t xml:space="preserve">  </w:t>
      </w:r>
      <w:r w:rsidRPr="001867B8">
        <w:rPr>
          <w:rFonts w:ascii="楷体_GB2312" w:eastAsia="楷体_GB2312" w:hAnsi="楷体_GB2312" w:cs="楷体_GB2312" w:hint="eastAsia"/>
          <w:bCs/>
          <w:color w:val="000000" w:themeColor="text1"/>
          <w:kern w:val="0"/>
          <w:szCs w:val="32"/>
        </w:rPr>
        <w:t>争议的解决和法律责任</w:t>
      </w:r>
    </w:p>
    <w:p w:rsidR="007D670D" w:rsidRPr="001867B8" w:rsidRDefault="009F6425" w:rsidP="0094082C">
      <w:pPr>
        <w:spacing w:line="560" w:lineRule="exact"/>
        <w:ind w:firstLineChars="200" w:firstLine="630"/>
        <w:jc w:val="left"/>
        <w:rPr>
          <w:rFonts w:ascii="楷体_GB2312" w:eastAsia="楷体_GB2312" w:hAnsi="楷体_GB2312" w:cs="楷体_GB2312"/>
          <w:bCs/>
          <w:color w:val="000000" w:themeColor="text1"/>
          <w:kern w:val="0"/>
          <w:szCs w:val="32"/>
        </w:rPr>
      </w:pPr>
      <w:r w:rsidRPr="001867B8">
        <w:rPr>
          <w:rFonts w:ascii="楷体_GB2312" w:eastAsia="楷体_GB2312" w:hAnsi="楷体_GB2312" w:cs="楷体_GB2312" w:hint="eastAsia"/>
          <w:bCs/>
          <w:color w:val="000000" w:themeColor="text1"/>
          <w:kern w:val="0"/>
          <w:szCs w:val="32"/>
        </w:rPr>
        <w:t>第六章</w:t>
      </w:r>
      <w:r w:rsidRPr="001867B8">
        <w:rPr>
          <w:rFonts w:ascii="楷体_GB2312" w:eastAsia="楷体_GB2312" w:hAnsi="楷体_GB2312" w:cs="楷体_GB2312" w:hint="eastAsia"/>
          <w:bCs/>
          <w:color w:val="000000" w:themeColor="text1"/>
          <w:kern w:val="0"/>
          <w:szCs w:val="32"/>
        </w:rPr>
        <w:t xml:space="preserve">  </w:t>
      </w:r>
      <w:r w:rsidRPr="001867B8">
        <w:rPr>
          <w:rFonts w:ascii="楷体_GB2312" w:eastAsia="楷体_GB2312" w:hAnsi="楷体_GB2312" w:cs="楷体_GB2312" w:hint="eastAsia"/>
          <w:bCs/>
          <w:color w:val="000000" w:themeColor="text1"/>
          <w:kern w:val="0"/>
          <w:szCs w:val="32"/>
        </w:rPr>
        <w:t>附</w:t>
      </w:r>
      <w:r w:rsidRPr="001867B8">
        <w:rPr>
          <w:rFonts w:ascii="楷体_GB2312" w:eastAsia="楷体_GB2312" w:hAnsi="楷体_GB2312" w:cs="楷体_GB2312" w:hint="eastAsia"/>
          <w:bCs/>
          <w:color w:val="000000" w:themeColor="text1"/>
          <w:kern w:val="0"/>
          <w:szCs w:val="32"/>
        </w:rPr>
        <w:t xml:space="preserve"> </w:t>
      </w:r>
      <w:r w:rsidR="001867B8" w:rsidRPr="001867B8">
        <w:rPr>
          <w:rFonts w:ascii="楷体_GB2312" w:eastAsia="楷体_GB2312" w:hAnsi="楷体_GB2312" w:cs="楷体_GB2312" w:hint="eastAsia"/>
          <w:bCs/>
          <w:color w:val="000000" w:themeColor="text1"/>
          <w:kern w:val="0"/>
          <w:szCs w:val="32"/>
        </w:rPr>
        <w:t xml:space="preserve"> </w:t>
      </w:r>
      <w:r w:rsidRPr="001867B8">
        <w:rPr>
          <w:rFonts w:ascii="楷体_GB2312" w:eastAsia="楷体_GB2312" w:hAnsi="楷体_GB2312" w:cs="楷体_GB2312" w:hint="eastAsia"/>
          <w:bCs/>
          <w:color w:val="000000" w:themeColor="text1"/>
          <w:kern w:val="0"/>
          <w:szCs w:val="32"/>
        </w:rPr>
        <w:t>则</w:t>
      </w:r>
    </w:p>
    <w:p w:rsidR="007D670D" w:rsidRPr="001867B8" w:rsidRDefault="007D670D" w:rsidP="0094082C">
      <w:pPr>
        <w:spacing w:line="560" w:lineRule="exact"/>
        <w:ind w:rightChars="50" w:right="158"/>
        <w:jc w:val="left"/>
        <w:rPr>
          <w:rFonts w:ascii="仿宋_GB2312" w:eastAsia="仿宋_GB2312" w:hAnsi="宋体" w:cs="宋体"/>
          <w:color w:val="000000" w:themeColor="text1"/>
          <w:spacing w:val="-10"/>
          <w:kern w:val="0"/>
          <w:szCs w:val="32"/>
        </w:rPr>
      </w:pPr>
    </w:p>
    <w:p w:rsidR="007D670D" w:rsidRPr="001867B8" w:rsidRDefault="009F6425" w:rsidP="0094082C">
      <w:pPr>
        <w:spacing w:line="560" w:lineRule="exact"/>
        <w:ind w:rightChars="50" w:right="158"/>
        <w:jc w:val="center"/>
        <w:rPr>
          <w:rFonts w:ascii="黑体" w:eastAsia="黑体" w:hAnsi="黑体" w:cs="宋体"/>
          <w:color w:val="000000" w:themeColor="text1"/>
          <w:spacing w:val="-10"/>
          <w:kern w:val="0"/>
          <w:szCs w:val="32"/>
        </w:rPr>
      </w:pPr>
      <w:r w:rsidRPr="001867B8">
        <w:rPr>
          <w:rFonts w:ascii="黑体" w:eastAsia="黑体" w:hAnsi="黑体" w:cs="宋体" w:hint="eastAsia"/>
          <w:color w:val="000000" w:themeColor="text1"/>
          <w:spacing w:val="-10"/>
          <w:kern w:val="0"/>
          <w:szCs w:val="32"/>
        </w:rPr>
        <w:t>第一章</w:t>
      </w:r>
      <w:r w:rsidRPr="001867B8">
        <w:rPr>
          <w:rFonts w:ascii="黑体" w:eastAsia="黑体" w:hAnsi="黑体" w:cs="宋体" w:hint="eastAsia"/>
          <w:color w:val="000000" w:themeColor="text1"/>
          <w:spacing w:val="-10"/>
          <w:kern w:val="0"/>
          <w:szCs w:val="32"/>
        </w:rPr>
        <w:t xml:space="preserve">   </w:t>
      </w:r>
      <w:r w:rsidRPr="001867B8">
        <w:rPr>
          <w:rFonts w:ascii="黑体" w:eastAsia="黑体" w:hAnsi="黑体" w:cs="宋体" w:hint="eastAsia"/>
          <w:color w:val="000000" w:themeColor="text1"/>
          <w:spacing w:val="-10"/>
          <w:kern w:val="0"/>
          <w:szCs w:val="32"/>
        </w:rPr>
        <w:t>总</w:t>
      </w:r>
      <w:r w:rsidRPr="001867B8">
        <w:rPr>
          <w:rFonts w:ascii="黑体" w:eastAsia="黑体" w:hAnsi="黑体" w:cs="宋体" w:hint="eastAsia"/>
          <w:color w:val="000000" w:themeColor="text1"/>
          <w:spacing w:val="-10"/>
          <w:kern w:val="0"/>
          <w:szCs w:val="32"/>
        </w:rPr>
        <w:t xml:space="preserve">  </w:t>
      </w:r>
      <w:r w:rsidRPr="001867B8">
        <w:rPr>
          <w:rFonts w:ascii="黑体" w:eastAsia="黑体" w:hAnsi="黑体" w:cs="宋体" w:hint="eastAsia"/>
          <w:color w:val="000000" w:themeColor="text1"/>
          <w:spacing w:val="-10"/>
          <w:kern w:val="0"/>
          <w:szCs w:val="32"/>
        </w:rPr>
        <w:t>则</w:t>
      </w:r>
    </w:p>
    <w:p w:rsidR="007D670D" w:rsidRPr="001867B8" w:rsidRDefault="007D670D" w:rsidP="0094082C">
      <w:pPr>
        <w:spacing w:line="560" w:lineRule="exact"/>
        <w:ind w:rightChars="50" w:right="158"/>
        <w:jc w:val="center"/>
        <w:rPr>
          <w:rFonts w:ascii="仿宋_GB2312" w:eastAsia="仿宋_GB2312" w:hAnsi="宋体" w:cs="宋体"/>
          <w:color w:val="000000" w:themeColor="text1"/>
          <w:spacing w:val="-10"/>
          <w:kern w:val="0"/>
          <w:szCs w:val="32"/>
        </w:rPr>
      </w:pP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lastRenderedPageBreak/>
        <w:t>第一条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为了巩固和完善农村土地承包关系，</w:t>
      </w:r>
      <w:r w:rsidRPr="001867B8">
        <w:rPr>
          <w:rFonts w:ascii="方正仿宋_GBK" w:eastAsia="仿宋_GB2312" w:hAnsi="方正仿宋_GBK" w:cs="方正仿宋_GBK" w:hint="eastAsia"/>
          <w:bCs/>
          <w:color w:val="000000" w:themeColor="text1"/>
          <w:sz w:val="32"/>
          <w:szCs w:val="32"/>
        </w:rPr>
        <w:t>维护</w:t>
      </w:r>
      <w:r w:rsidRPr="001867B8">
        <w:rPr>
          <w:rFonts w:ascii="方正仿宋_GBK" w:eastAsia="仿宋_GB2312" w:hAnsi="方正仿宋_GBK" w:cs="方正仿宋_GBK" w:hint="eastAsia"/>
          <w:bCs/>
          <w:color w:val="000000" w:themeColor="text1"/>
          <w:sz w:val="32"/>
          <w:szCs w:val="32"/>
          <w:shd w:val="clear" w:color="auto" w:fill="FFFFFF"/>
        </w:rPr>
        <w:t>农村土地承包经营当事人的合法权益，促进乡村振兴，加快农业农村现代化，根据《中华人民共和国农村土地承包法》</w:t>
      </w:r>
      <w:r w:rsidRPr="001867B8">
        <w:rPr>
          <w:rFonts w:ascii="方正仿宋_GBK" w:eastAsia="仿宋_GB2312" w:hAnsi="方正仿宋_GBK" w:cs="方正仿宋_GBK" w:hint="eastAsia"/>
          <w:bCs/>
          <w:color w:val="000000" w:themeColor="text1"/>
          <w:sz w:val="32"/>
          <w:szCs w:val="32"/>
        </w:rPr>
        <w:t>和有关法律、行政法规</w:t>
      </w:r>
      <w:r w:rsidRPr="001867B8">
        <w:rPr>
          <w:rFonts w:ascii="方正仿宋_GBK" w:eastAsia="仿宋_GB2312" w:hAnsi="方正仿宋_GBK" w:cs="方正仿宋_GBK" w:hint="eastAsia"/>
          <w:bCs/>
          <w:color w:val="000000" w:themeColor="text1"/>
          <w:sz w:val="32"/>
          <w:szCs w:val="32"/>
          <w:shd w:val="clear" w:color="auto" w:fill="FFFFFF"/>
        </w:rPr>
        <w:t>，结合自治区实际，制定本办法。</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第二条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在自治区行政区域内从事农村土地承包经营和管理活动的组织和个人，应当遵守本办法。</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黑体" w:eastAsia="黑体" w:hAnsi="黑体" w:cs="仿宋_GB2312"/>
          <w:bCs/>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第三条</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县级以上人民政府应当对承包经营的土地加强用途管理，建立健全监管机制，确保农地农用。</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w:t>
      </w:r>
      <w:r w:rsidRPr="001867B8">
        <w:rPr>
          <w:rFonts w:ascii="黑体" w:eastAsia="黑体" w:hAnsi="黑体" w:cs="黑体" w:hint="eastAsia"/>
          <w:bCs/>
          <w:color w:val="000000" w:themeColor="text1"/>
          <w:sz w:val="32"/>
          <w:szCs w:val="32"/>
        </w:rPr>
        <w:t>四</w:t>
      </w:r>
      <w:r w:rsidRPr="001867B8">
        <w:rPr>
          <w:rFonts w:ascii="黑体" w:eastAsia="黑体" w:hAnsi="黑体" w:cs="黑体" w:hint="eastAsia"/>
          <w:bCs/>
          <w:color w:val="000000" w:themeColor="text1"/>
          <w:sz w:val="32"/>
          <w:szCs w:val="32"/>
          <w:shd w:val="clear" w:color="auto" w:fill="FFFFFF"/>
        </w:rPr>
        <w:t>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县级以上人民政府农业农村、林业和草原等主管部门分别依照各自职责，负责本行政区域内农村土地承包经营及承包经营合同管理。</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乡（镇）人民政府负责本行政区域内农村土地承包经营及承包经营合同管理，并安排专人承担具体工作。</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bdr w:val="single" w:sz="4" w:space="0" w:color="auto"/>
          <w:shd w:val="pct10" w:color="auto" w:fill="FFFFFF"/>
        </w:rPr>
      </w:pPr>
      <w:r w:rsidRPr="001867B8">
        <w:rPr>
          <w:rFonts w:ascii="黑体" w:eastAsia="黑体" w:hAnsi="黑体" w:cs="黑体" w:hint="eastAsia"/>
          <w:bCs/>
          <w:color w:val="000000" w:themeColor="text1"/>
          <w:sz w:val="32"/>
          <w:szCs w:val="32"/>
          <w:shd w:val="clear" w:color="auto" w:fill="FFFFFF"/>
        </w:rPr>
        <w:t>第</w:t>
      </w:r>
      <w:r w:rsidRPr="001867B8">
        <w:rPr>
          <w:rFonts w:ascii="黑体" w:eastAsia="黑体" w:hAnsi="黑体" w:cs="黑体" w:hint="eastAsia"/>
          <w:bCs/>
          <w:color w:val="000000" w:themeColor="text1"/>
          <w:sz w:val="32"/>
          <w:szCs w:val="32"/>
        </w:rPr>
        <w:t>五</w:t>
      </w:r>
      <w:r w:rsidRPr="001867B8">
        <w:rPr>
          <w:rFonts w:ascii="黑体" w:eastAsia="黑体" w:hAnsi="黑体" w:cs="黑体" w:hint="eastAsia"/>
          <w:bCs/>
          <w:color w:val="000000" w:themeColor="text1"/>
          <w:sz w:val="32"/>
          <w:szCs w:val="32"/>
          <w:shd w:val="clear" w:color="auto" w:fill="FFFFFF"/>
        </w:rPr>
        <w:t>条</w:t>
      </w:r>
      <w:r w:rsidRPr="001867B8">
        <w:rPr>
          <w:rFonts w:ascii="黑体" w:eastAsia="黑体" w:hAnsi="黑体" w:cs="黑体" w:hint="eastAsia"/>
          <w:bCs/>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农村土地承包经营合同管理工作经费由同级人民政府财政给予保障，不得向农民收取。</w:t>
      </w:r>
    </w:p>
    <w:p w:rsidR="007D670D" w:rsidRPr="001867B8" w:rsidRDefault="007D670D"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p>
    <w:p w:rsidR="007D670D" w:rsidRPr="001867B8" w:rsidRDefault="009F6425" w:rsidP="0094082C">
      <w:pPr>
        <w:pStyle w:val="a8"/>
        <w:adjustRightInd w:val="0"/>
        <w:snapToGrid w:val="0"/>
        <w:spacing w:beforeAutospacing="0" w:afterAutospacing="0" w:line="560" w:lineRule="exact"/>
        <w:ind w:rightChars="50" w:right="158"/>
        <w:jc w:val="center"/>
        <w:rPr>
          <w:rFonts w:ascii="仿宋_GB2312" w:eastAsia="仿宋_GB2312" w:hAnsi="仿宋_GB2312" w:cs="仿宋_GB2312"/>
          <w:bCs/>
          <w:color w:val="000000" w:themeColor="text1"/>
          <w:sz w:val="32"/>
          <w:szCs w:val="32"/>
          <w:shd w:val="clear" w:color="auto" w:fill="FFFFFF"/>
        </w:rPr>
      </w:pPr>
      <w:r w:rsidRPr="001867B8">
        <w:rPr>
          <w:rFonts w:ascii="黑体" w:eastAsia="黑体" w:hAnsi="黑体" w:cs="仿宋_GB2312" w:hint="eastAsia"/>
          <w:color w:val="000000" w:themeColor="text1"/>
          <w:sz w:val="32"/>
          <w:szCs w:val="32"/>
          <w:shd w:val="clear" w:color="auto" w:fill="FFFFFF"/>
        </w:rPr>
        <w:t>第二章</w:t>
      </w:r>
      <w:r w:rsidRPr="001867B8">
        <w:rPr>
          <w:rFonts w:ascii="黑体" w:eastAsia="黑体" w:hAnsi="黑体" w:cs="仿宋_GB2312" w:hint="eastAsia"/>
          <w:color w:val="000000" w:themeColor="text1"/>
          <w:sz w:val="32"/>
          <w:szCs w:val="32"/>
          <w:shd w:val="clear" w:color="auto" w:fill="FFFFFF"/>
        </w:rPr>
        <w:t xml:space="preserve">  </w:t>
      </w:r>
      <w:r w:rsidRPr="001867B8">
        <w:rPr>
          <w:rFonts w:ascii="黑体" w:eastAsia="黑体" w:hAnsi="黑体" w:cs="仿宋_GB2312" w:hint="eastAsia"/>
          <w:color w:val="000000" w:themeColor="text1"/>
          <w:sz w:val="32"/>
          <w:szCs w:val="32"/>
          <w:shd w:val="clear" w:color="auto" w:fill="FFFFFF"/>
        </w:rPr>
        <w:t>土地承包经营权的确立</w:t>
      </w:r>
    </w:p>
    <w:p w:rsidR="007D670D" w:rsidRPr="001867B8" w:rsidRDefault="007D670D"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黑体" w:eastAsia="黑体" w:hAnsi="黑体" w:cs="仿宋_GB2312" w:hint="eastAsia"/>
          <w:bCs/>
          <w:color w:val="000000" w:themeColor="text1"/>
          <w:sz w:val="32"/>
          <w:szCs w:val="32"/>
        </w:rPr>
        <w:t>第六条</w:t>
      </w:r>
      <w:r w:rsidRPr="001867B8">
        <w:rPr>
          <w:rFonts w:ascii="黑体" w:eastAsia="黑体" w:hAnsi="黑体" w:cs="仿宋_GB2312" w:hint="eastAsia"/>
          <w:bCs/>
          <w:color w:val="000000" w:themeColor="text1"/>
          <w:sz w:val="32"/>
          <w:szCs w:val="32"/>
        </w:rPr>
        <w:t xml:space="preserve">  </w:t>
      </w:r>
      <w:r w:rsidRPr="001867B8">
        <w:rPr>
          <w:rFonts w:ascii="方正仿宋_GBK" w:eastAsia="仿宋_GB2312" w:hAnsi="方正仿宋_GBK" w:cs="方正仿宋_GBK" w:hint="eastAsia"/>
          <w:bCs/>
          <w:color w:val="000000" w:themeColor="text1"/>
          <w:sz w:val="32"/>
          <w:szCs w:val="32"/>
        </w:rPr>
        <w:t>农民集体所有的土地依法属于村农民集体所有的，由村集体经济组织或者村民委员会发包；已经分别属于村内两个以上农村集体经济组织的农民集体所有的，由村内各该农村集体经济组织或者村民小组发包。</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方正仿宋_GBK" w:eastAsia="仿宋_GB2312" w:hAnsi="方正仿宋_GBK" w:cs="方正仿宋_GBK" w:hint="eastAsia"/>
          <w:color w:val="000000" w:themeColor="text1"/>
          <w:sz w:val="32"/>
          <w:szCs w:val="32"/>
        </w:rPr>
        <w:lastRenderedPageBreak/>
        <w:t>国家所有依法由农民集体使用的农村土地，经县级</w:t>
      </w:r>
      <w:r w:rsidRPr="001867B8">
        <w:rPr>
          <w:rFonts w:ascii="方正仿宋_GBK" w:eastAsia="仿宋_GB2312" w:hAnsi="方正仿宋_GBK" w:cs="方正仿宋_GBK" w:hint="eastAsia"/>
          <w:bCs/>
          <w:color w:val="000000" w:themeColor="text1"/>
          <w:sz w:val="32"/>
          <w:szCs w:val="32"/>
          <w:shd w:val="clear" w:color="auto" w:fill="FFFFFF"/>
        </w:rPr>
        <w:t>农业农村、林业和草原等主管部门会同自然资源主管部门调查核实范围，报本</w:t>
      </w:r>
      <w:r w:rsidRPr="001867B8">
        <w:rPr>
          <w:rFonts w:ascii="方正仿宋_GBK" w:eastAsia="仿宋_GB2312" w:hAnsi="方正仿宋_GBK" w:cs="方正仿宋_GBK" w:hint="eastAsia"/>
          <w:color w:val="000000" w:themeColor="text1"/>
          <w:sz w:val="32"/>
          <w:szCs w:val="32"/>
        </w:rPr>
        <w:t>级人民政府确认后，由使用该土地的农村集体经济组织、村民委员会或者村民小组发包。</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第七条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农村集体经济组织成员</w:t>
      </w:r>
      <w:r w:rsidRPr="001867B8">
        <w:rPr>
          <w:rFonts w:ascii="方正仿宋_GBK" w:eastAsia="仿宋_GB2312" w:hAnsi="方正仿宋_GBK" w:cs="方正仿宋_GBK" w:hint="eastAsia"/>
          <w:bCs/>
          <w:color w:val="000000" w:themeColor="text1"/>
          <w:sz w:val="32"/>
          <w:szCs w:val="32"/>
        </w:rPr>
        <w:t>有权依法承包由</w:t>
      </w:r>
      <w:r w:rsidRPr="001867B8">
        <w:rPr>
          <w:rFonts w:ascii="方正仿宋_GBK" w:eastAsia="仿宋_GB2312" w:hAnsi="方正仿宋_GBK" w:cs="方正仿宋_GBK" w:hint="eastAsia"/>
          <w:bCs/>
          <w:color w:val="000000" w:themeColor="text1"/>
          <w:sz w:val="32"/>
          <w:szCs w:val="32"/>
          <w:shd w:val="clear" w:color="auto" w:fill="FFFFFF"/>
        </w:rPr>
        <w:t>本集体经济组织、村民委员会或者村民小组发包的农村土地。</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方正仿宋_GBK" w:eastAsia="仿宋_GB2312" w:hAnsi="方正仿宋_GBK" w:cs="方正仿宋_GBK" w:hint="eastAsia"/>
          <w:bCs/>
          <w:color w:val="000000" w:themeColor="text1"/>
          <w:sz w:val="32"/>
          <w:szCs w:val="32"/>
        </w:rPr>
        <w:t>农村集体经济组织成员身份，应当坚持尊重历史、兼顾现实，程序规范、资格唯一，群众认可、公开公正的原则，平等保护妇女、老年人、未成年人和残疾人的合法权益，由本集体经济组织依法确认。</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方正仿宋_GBK" w:cs="方正仿宋_GBK" w:hint="eastAsia"/>
          <w:bCs/>
          <w:color w:val="000000" w:themeColor="text1"/>
          <w:sz w:val="32"/>
          <w:szCs w:val="32"/>
        </w:rPr>
      </w:pPr>
      <w:r w:rsidRPr="001867B8">
        <w:rPr>
          <w:rFonts w:ascii="黑体" w:eastAsia="黑体" w:hAnsi="黑体" w:cs="黑体" w:hint="eastAsia"/>
          <w:bCs/>
          <w:color w:val="000000" w:themeColor="text1"/>
          <w:sz w:val="32"/>
          <w:szCs w:val="32"/>
          <w:shd w:val="clear" w:color="auto" w:fill="FFFFFF"/>
        </w:rPr>
        <w:t>第八条</w:t>
      </w:r>
      <w:r w:rsidRPr="001867B8">
        <w:rPr>
          <w:rFonts w:ascii="黑体" w:eastAsia="黑体" w:hAnsi="黑体" w:cs="黑体" w:hint="eastAsia"/>
          <w:bCs/>
          <w:color w:val="000000" w:themeColor="text1"/>
          <w:sz w:val="32"/>
          <w:szCs w:val="32"/>
          <w:shd w:val="clear" w:color="auto" w:fill="FFFFFF"/>
        </w:rPr>
        <w:t xml:space="preserve">  </w:t>
      </w:r>
      <w:r w:rsidRPr="001867B8">
        <w:rPr>
          <w:rFonts w:ascii="仿宋_GB2312" w:eastAsia="仿宋_GB2312" w:hAnsi="方正仿宋_GBK" w:cs="方正仿宋_GBK" w:hint="eastAsia"/>
          <w:bCs/>
          <w:color w:val="000000" w:themeColor="text1"/>
          <w:sz w:val="32"/>
          <w:szCs w:val="32"/>
          <w:shd w:val="clear" w:color="auto" w:fill="FFFFFF"/>
        </w:rPr>
        <w:t>符合</w:t>
      </w:r>
      <w:r w:rsidRPr="001867B8">
        <w:rPr>
          <w:rFonts w:ascii="仿宋_GB2312" w:eastAsia="仿宋_GB2312" w:hAnsi="方正仿宋_GBK" w:cs="方正仿宋_GBK" w:hint="eastAsia"/>
          <w:color w:val="000000" w:themeColor="text1"/>
          <w:sz w:val="32"/>
          <w:szCs w:val="32"/>
          <w:shd w:val="clear" w:color="auto" w:fill="FFFFFF"/>
        </w:rPr>
        <w:t>下列条件之一的人员，应当确认为本集体经济组织成员</w:t>
      </w:r>
      <w:r w:rsidRPr="001867B8">
        <w:rPr>
          <w:rFonts w:ascii="仿宋_GB2312" w:eastAsia="仿宋_GB2312" w:hAnsi="方正仿宋_GBK" w:cs="方正仿宋_GBK" w:hint="eastAsia"/>
          <w:color w:val="000000" w:themeColor="text1"/>
          <w:sz w:val="32"/>
          <w:szCs w:val="32"/>
          <w:shd w:val="clear" w:color="auto" w:fill="FFFFFF"/>
        </w:rPr>
        <w:t>:</w:t>
      </w:r>
    </w:p>
    <w:p w:rsidR="007D670D" w:rsidRPr="001867B8" w:rsidRDefault="009F6425" w:rsidP="0094082C">
      <w:pPr>
        <w:widowControl/>
        <w:spacing w:line="560" w:lineRule="exact"/>
        <w:ind w:firstLineChars="200" w:firstLine="630"/>
        <w:rPr>
          <w:rFonts w:ascii="仿宋_GB2312" w:eastAsia="仿宋_GB2312" w:hAnsi="方正仿宋_GBK" w:cs="方正仿宋_GBK" w:hint="eastAsia"/>
          <w:color w:val="000000" w:themeColor="text1"/>
          <w:kern w:val="0"/>
          <w:szCs w:val="32"/>
        </w:rPr>
      </w:pPr>
      <w:r w:rsidRPr="001867B8">
        <w:rPr>
          <w:rFonts w:ascii="仿宋_GB2312" w:eastAsia="仿宋_GB2312" w:hAnsi="方正仿宋_GBK" w:cs="方正仿宋_GBK" w:hint="eastAsia"/>
          <w:color w:val="000000" w:themeColor="text1"/>
          <w:kern w:val="0"/>
          <w:szCs w:val="32"/>
        </w:rPr>
        <w:t>（一）农村土地二轮承包时取得土地承包经营权，且户口一直在本集体经济组织所在村的；</w:t>
      </w:r>
    </w:p>
    <w:p w:rsidR="007D670D" w:rsidRPr="001867B8" w:rsidRDefault="009F6425" w:rsidP="0094082C">
      <w:pPr>
        <w:pStyle w:val="a8"/>
        <w:widowControl/>
        <w:spacing w:beforeAutospacing="0" w:afterAutospacing="0" w:line="560" w:lineRule="exact"/>
        <w:ind w:firstLineChars="200" w:firstLine="630"/>
        <w:rPr>
          <w:rFonts w:ascii="仿宋_GB2312" w:eastAsia="仿宋_GB2312" w:hAnsi="方正仿宋_GBK" w:cs="方正仿宋_GBK" w:hint="eastAsia"/>
          <w:color w:val="000000" w:themeColor="text1"/>
          <w:sz w:val="32"/>
          <w:szCs w:val="32"/>
          <w:shd w:val="clear" w:color="auto" w:fill="FFFFFF"/>
        </w:rPr>
      </w:pPr>
      <w:r w:rsidRPr="001867B8">
        <w:rPr>
          <w:rFonts w:ascii="仿宋_GB2312" w:eastAsia="仿宋_GB2312" w:hAnsi="方正仿宋_GBK" w:cs="方正仿宋_GBK" w:hint="eastAsia"/>
          <w:color w:val="000000" w:themeColor="text1"/>
          <w:sz w:val="32"/>
          <w:szCs w:val="32"/>
        </w:rPr>
        <w:t>（二）</w:t>
      </w:r>
      <w:r w:rsidRPr="001867B8">
        <w:rPr>
          <w:rFonts w:ascii="仿宋_GB2312" w:eastAsia="仿宋_GB2312" w:hAnsi="方正仿宋_GBK" w:cs="方正仿宋_GBK" w:hint="eastAsia"/>
          <w:color w:val="000000" w:themeColor="text1"/>
          <w:sz w:val="32"/>
          <w:szCs w:val="32"/>
          <w:shd w:val="clear" w:color="auto" w:fill="FFFFFF"/>
        </w:rPr>
        <w:t>父母双方或者一方为本集体经济组织成员，且户口一直在本集体经济组织所在村的</w:t>
      </w:r>
      <w:r w:rsidRPr="001867B8">
        <w:rPr>
          <w:rFonts w:ascii="仿宋_GB2312" w:eastAsia="仿宋_GB2312" w:hAnsi="方正仿宋_GBK" w:cs="方正仿宋_GBK" w:hint="eastAsia"/>
          <w:color w:val="000000" w:themeColor="text1"/>
          <w:sz w:val="32"/>
          <w:szCs w:val="32"/>
          <w:shd w:val="clear" w:color="auto" w:fill="FFFFFF"/>
        </w:rPr>
        <w:t>;</w:t>
      </w:r>
    </w:p>
    <w:p w:rsidR="007D670D" w:rsidRPr="001867B8" w:rsidRDefault="009F6425" w:rsidP="0094082C">
      <w:pPr>
        <w:pStyle w:val="a8"/>
        <w:widowControl/>
        <w:spacing w:beforeAutospacing="0" w:afterAutospacing="0" w:line="560" w:lineRule="exact"/>
        <w:ind w:firstLineChars="200" w:firstLine="630"/>
        <w:rPr>
          <w:rFonts w:ascii="仿宋_GB2312" w:eastAsia="仿宋_GB2312" w:hAnsi="方正仿宋_GBK" w:cs="方正仿宋_GBK" w:hint="eastAsia"/>
          <w:color w:val="000000" w:themeColor="text1"/>
          <w:sz w:val="32"/>
          <w:szCs w:val="32"/>
          <w:shd w:val="clear" w:color="auto" w:fill="FFFFFF"/>
        </w:rPr>
      </w:pPr>
      <w:r w:rsidRPr="001867B8">
        <w:rPr>
          <w:rFonts w:ascii="仿宋_GB2312" w:eastAsia="仿宋_GB2312" w:hAnsi="方正仿宋_GBK" w:cs="方正仿宋_GBK" w:hint="eastAsia"/>
          <w:color w:val="000000" w:themeColor="text1"/>
          <w:sz w:val="32"/>
          <w:szCs w:val="32"/>
          <w:shd w:val="clear" w:color="auto" w:fill="FFFFFF"/>
        </w:rPr>
        <w:t>（三）因合法的婚姻、收养关系，户口迁入本集体经济组织所在村的</w:t>
      </w:r>
      <w:r w:rsidRPr="001867B8">
        <w:rPr>
          <w:rFonts w:ascii="仿宋_GB2312" w:eastAsia="仿宋_GB2312" w:hAnsi="方正仿宋_GBK" w:cs="方正仿宋_GBK" w:hint="eastAsia"/>
          <w:color w:val="000000" w:themeColor="text1"/>
          <w:sz w:val="32"/>
          <w:szCs w:val="32"/>
          <w:shd w:val="clear" w:color="auto" w:fill="FFFFFF"/>
        </w:rPr>
        <w:t>;</w:t>
      </w:r>
      <w:bookmarkStart w:id="0" w:name="_GoBack"/>
      <w:bookmarkEnd w:id="0"/>
    </w:p>
    <w:p w:rsidR="007D670D" w:rsidRPr="001867B8" w:rsidRDefault="009F6425" w:rsidP="0094082C">
      <w:pPr>
        <w:pStyle w:val="a8"/>
        <w:widowControl/>
        <w:spacing w:beforeAutospacing="0" w:afterAutospacing="0" w:line="560" w:lineRule="exact"/>
        <w:ind w:firstLineChars="200" w:firstLine="630"/>
        <w:rPr>
          <w:rFonts w:ascii="仿宋_GB2312" w:eastAsia="仿宋_GB2312" w:hAnsi="方正仿宋_GBK" w:cs="方正仿宋_GBK" w:hint="eastAsia"/>
          <w:color w:val="000000" w:themeColor="text1"/>
          <w:sz w:val="32"/>
          <w:szCs w:val="32"/>
          <w:shd w:val="clear" w:color="auto" w:fill="FFFFFF"/>
        </w:rPr>
      </w:pPr>
      <w:r w:rsidRPr="001867B8">
        <w:rPr>
          <w:rFonts w:ascii="仿宋_GB2312" w:eastAsia="仿宋_GB2312" w:hAnsi="方正仿宋_GBK" w:cs="方正仿宋_GBK" w:hint="eastAsia"/>
          <w:color w:val="000000" w:themeColor="text1"/>
          <w:sz w:val="32"/>
          <w:szCs w:val="32"/>
          <w:shd w:val="clear" w:color="auto" w:fill="FFFFFF"/>
        </w:rPr>
        <w:t>（四）根据国家有关政策，户口迁入本集体经济组织所在村的</w:t>
      </w:r>
      <w:r w:rsidRPr="001867B8">
        <w:rPr>
          <w:rFonts w:ascii="仿宋_GB2312" w:eastAsia="仿宋_GB2312" w:hAnsi="方正仿宋_GBK" w:cs="方正仿宋_GBK" w:hint="eastAsia"/>
          <w:color w:val="000000" w:themeColor="text1"/>
          <w:sz w:val="32"/>
          <w:szCs w:val="32"/>
          <w:shd w:val="clear" w:color="auto" w:fill="FFFFFF"/>
        </w:rPr>
        <w:t>;</w:t>
      </w:r>
    </w:p>
    <w:p w:rsidR="007D670D" w:rsidRPr="001867B8" w:rsidRDefault="009F6425" w:rsidP="0094082C">
      <w:pPr>
        <w:widowControl/>
        <w:spacing w:line="560" w:lineRule="exact"/>
        <w:ind w:firstLineChars="200" w:firstLine="630"/>
        <w:rPr>
          <w:rFonts w:ascii="仿宋_GB2312" w:eastAsia="仿宋_GB2312" w:hAnsi="方正仿宋_GBK" w:cs="方正仿宋_GBK" w:hint="eastAsia"/>
          <w:color w:val="000000" w:themeColor="text1"/>
          <w:szCs w:val="32"/>
        </w:rPr>
      </w:pPr>
      <w:r w:rsidRPr="001867B8">
        <w:rPr>
          <w:rFonts w:ascii="仿宋_GB2312" w:eastAsia="仿宋_GB2312" w:hAnsi="方正仿宋_GBK" w:cs="方正仿宋_GBK" w:hint="eastAsia"/>
          <w:color w:val="000000" w:themeColor="text1"/>
          <w:kern w:val="0"/>
          <w:szCs w:val="32"/>
        </w:rPr>
        <w:lastRenderedPageBreak/>
        <w:t>（五）原户口在本集体经济组织所在村的现役义务兵、符合国家有关规定的士官以及高等院校、中等职业技术学校的在校学生；</w:t>
      </w:r>
    </w:p>
    <w:p w:rsidR="007D670D" w:rsidRPr="001867B8" w:rsidRDefault="009F6425" w:rsidP="0094082C">
      <w:pPr>
        <w:widowControl/>
        <w:spacing w:line="560" w:lineRule="exact"/>
        <w:ind w:firstLine="630"/>
        <w:rPr>
          <w:rFonts w:ascii="仿宋_GB2312" w:eastAsia="仿宋_GB2312" w:hAnsi="方正仿宋_GBK" w:cs="方正仿宋_GBK" w:hint="eastAsia"/>
          <w:color w:val="000000" w:themeColor="text1"/>
          <w:kern w:val="0"/>
          <w:szCs w:val="32"/>
        </w:rPr>
      </w:pPr>
      <w:r w:rsidRPr="001867B8">
        <w:rPr>
          <w:rFonts w:ascii="仿宋_GB2312" w:eastAsia="仿宋_GB2312" w:hAnsi="方正仿宋_GBK" w:cs="方正仿宋_GBK" w:hint="eastAsia"/>
          <w:color w:val="000000" w:themeColor="text1"/>
          <w:kern w:val="0"/>
          <w:szCs w:val="32"/>
        </w:rPr>
        <w:t>（六）原户口在本集体经济组织所在村的服刑和刑满释放的人员；</w:t>
      </w:r>
    </w:p>
    <w:p w:rsidR="007D670D" w:rsidRPr="001867B8" w:rsidRDefault="009F6425" w:rsidP="0094082C">
      <w:pPr>
        <w:widowControl/>
        <w:spacing w:line="560" w:lineRule="exact"/>
        <w:ind w:firstLineChars="200" w:firstLine="630"/>
        <w:rPr>
          <w:rFonts w:ascii="仿宋_GB2312" w:eastAsia="仿宋_GB2312" w:hAnsi="方正仿宋_GBK" w:cs="方正仿宋_GBK" w:hint="eastAsia"/>
          <w:color w:val="000000" w:themeColor="text1"/>
          <w:szCs w:val="32"/>
        </w:rPr>
      </w:pPr>
      <w:r w:rsidRPr="001867B8">
        <w:rPr>
          <w:rFonts w:ascii="仿宋_GB2312" w:eastAsia="仿宋_GB2312" w:hAnsi="方正仿宋_GBK" w:cs="方正仿宋_GBK" w:hint="eastAsia"/>
          <w:bCs/>
          <w:color w:val="000000" w:themeColor="text1"/>
          <w:szCs w:val="32"/>
          <w:shd w:val="clear" w:color="auto" w:fill="FFFFFF"/>
        </w:rPr>
        <w:t>（七）经本集体经济组织成员的村民会议三分之二以上成员或者三分之二以上村民代表的同意，接纳为本集体经济组织成员的；</w:t>
      </w:r>
    </w:p>
    <w:p w:rsidR="007D670D" w:rsidRPr="001867B8" w:rsidRDefault="009F6425" w:rsidP="0094082C">
      <w:pPr>
        <w:widowControl/>
        <w:spacing w:line="560" w:lineRule="exact"/>
        <w:rPr>
          <w:rFonts w:ascii="仿宋_GB2312" w:eastAsia="仿宋_GB2312" w:hAnsi="方正仿宋_GBK" w:cs="方正仿宋_GBK" w:hint="eastAsia"/>
          <w:color w:val="000000" w:themeColor="text1"/>
          <w:szCs w:val="32"/>
        </w:rPr>
      </w:pPr>
      <w:r w:rsidRPr="001867B8">
        <w:rPr>
          <w:rFonts w:ascii="仿宋_GB2312" w:eastAsia="仿宋_GB2312" w:hAnsi="方正仿宋_GBK" w:cs="方正仿宋_GBK" w:hint="eastAsia"/>
          <w:color w:val="000000" w:themeColor="text1"/>
          <w:kern w:val="0"/>
          <w:szCs w:val="32"/>
        </w:rPr>
        <w:t xml:space="preserve">　　（八）其他经本集体经济组织依法确认的人员。</w:t>
      </w:r>
    </w:p>
    <w:p w:rsidR="007D670D" w:rsidRPr="001867B8" w:rsidRDefault="009F6425" w:rsidP="0094082C">
      <w:pPr>
        <w:widowControl/>
        <w:spacing w:line="560" w:lineRule="exact"/>
        <w:ind w:firstLine="630"/>
        <w:rPr>
          <w:rFonts w:ascii="方正仿宋_GBK" w:eastAsia="仿宋_GB2312" w:hAnsi="方正仿宋_GBK" w:cs="方正仿宋_GBK"/>
          <w:bCs/>
          <w:color w:val="000000" w:themeColor="text1"/>
          <w:szCs w:val="32"/>
          <w:shd w:val="clear" w:color="auto" w:fill="FFFFFF"/>
        </w:rPr>
      </w:pPr>
      <w:r w:rsidRPr="001867B8">
        <w:rPr>
          <w:rFonts w:ascii="黑体" w:eastAsia="黑体" w:hAnsi="黑体" w:cs="黑体" w:hint="eastAsia"/>
          <w:bCs/>
          <w:color w:val="000000" w:themeColor="text1"/>
          <w:szCs w:val="32"/>
          <w:shd w:val="clear" w:color="auto" w:fill="FFFFFF"/>
        </w:rPr>
        <w:t>第</w:t>
      </w:r>
      <w:r w:rsidRPr="001867B8">
        <w:rPr>
          <w:rFonts w:ascii="黑体" w:eastAsia="黑体" w:hAnsi="黑体" w:cs="黑体" w:hint="eastAsia"/>
          <w:bCs/>
          <w:color w:val="000000" w:themeColor="text1"/>
          <w:szCs w:val="32"/>
        </w:rPr>
        <w:t>九</w:t>
      </w:r>
      <w:r w:rsidRPr="001867B8">
        <w:rPr>
          <w:rFonts w:ascii="黑体" w:eastAsia="黑体" w:hAnsi="黑体" w:cs="黑体" w:hint="eastAsia"/>
          <w:bCs/>
          <w:color w:val="000000" w:themeColor="text1"/>
          <w:szCs w:val="32"/>
          <w:shd w:val="clear" w:color="auto" w:fill="FFFFFF"/>
        </w:rPr>
        <w:t>条</w:t>
      </w:r>
      <w:r w:rsidRPr="001867B8">
        <w:rPr>
          <w:rFonts w:ascii="仿宋_GB2312" w:eastAsia="仿宋_GB2312" w:hAnsi="仿宋_GB2312" w:cs="仿宋_GB2312" w:hint="eastAsia"/>
          <w:b/>
          <w:color w:val="000000" w:themeColor="text1"/>
          <w:szCs w:val="32"/>
          <w:shd w:val="clear" w:color="auto" w:fill="FFFFFF"/>
        </w:rPr>
        <w:t xml:space="preserve"> </w:t>
      </w:r>
      <w:r w:rsidRPr="001867B8">
        <w:rPr>
          <w:rFonts w:ascii="仿宋_GB2312" w:eastAsia="仿宋_GB2312" w:hAnsi="仿宋_GB2312" w:cs="仿宋_GB2312" w:hint="eastAsia"/>
          <w:bCs/>
          <w:color w:val="000000" w:themeColor="text1"/>
          <w:szCs w:val="32"/>
          <w:shd w:val="clear" w:color="auto" w:fill="FFFFFF"/>
        </w:rPr>
        <w:t xml:space="preserve"> </w:t>
      </w:r>
      <w:r w:rsidRPr="001867B8">
        <w:rPr>
          <w:rFonts w:ascii="方正仿宋_GBK" w:eastAsia="仿宋_GB2312" w:hAnsi="方正仿宋_GBK" w:cs="方正仿宋_GBK" w:hint="eastAsia"/>
          <w:bCs/>
          <w:color w:val="000000" w:themeColor="text1"/>
          <w:szCs w:val="32"/>
        </w:rPr>
        <w:t>农村土地</w:t>
      </w:r>
      <w:r w:rsidRPr="001867B8">
        <w:rPr>
          <w:rFonts w:ascii="方正仿宋_GBK" w:eastAsia="仿宋_GB2312" w:hAnsi="方正仿宋_GBK" w:cs="方正仿宋_GBK" w:hint="eastAsia"/>
          <w:bCs/>
          <w:color w:val="000000" w:themeColor="text1"/>
          <w:szCs w:val="32"/>
          <w:shd w:val="clear" w:color="auto" w:fill="FFFFFF"/>
        </w:rPr>
        <w:t>承包方案依法经本集体经济组织成员的村民会议三分之二以上成员或者三分之二以上村民代表同意，应当向全体村民公示，公示时间不得少于十五日。对于因村民居住分散或者人户分离等原因无法集中公示的，发包方应当采取公告</w:t>
      </w:r>
      <w:r w:rsidRPr="001867B8">
        <w:rPr>
          <w:rFonts w:ascii="方正仿宋_GBK" w:eastAsia="仿宋_GB2312" w:hAnsi="方正仿宋_GBK" w:cs="方正仿宋_GBK" w:hint="eastAsia"/>
          <w:bCs/>
          <w:color w:val="000000" w:themeColor="text1"/>
          <w:szCs w:val="32"/>
        </w:rPr>
        <w:t>或者其他</w:t>
      </w:r>
      <w:r w:rsidRPr="001867B8">
        <w:rPr>
          <w:rFonts w:ascii="方正仿宋_GBK" w:eastAsia="仿宋_GB2312" w:hAnsi="方正仿宋_GBK" w:cs="方正仿宋_GBK" w:hint="eastAsia"/>
          <w:bCs/>
          <w:color w:val="000000" w:themeColor="text1"/>
          <w:szCs w:val="32"/>
          <w:shd w:val="clear" w:color="auto" w:fill="FFFFFF"/>
        </w:rPr>
        <w:t>方式告知，保障有关人员的知情权。</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bdr w:val="single" w:sz="4" w:space="0" w:color="auto"/>
          <w:shd w:val="pct10" w:color="auto" w:fill="FFFFFF"/>
        </w:rPr>
      </w:pPr>
      <w:r w:rsidRPr="001867B8">
        <w:rPr>
          <w:rFonts w:ascii="黑体" w:eastAsia="黑体" w:hAnsi="黑体" w:cs="黑体" w:hint="eastAsia"/>
          <w:bCs/>
          <w:color w:val="000000" w:themeColor="text1"/>
          <w:sz w:val="32"/>
          <w:szCs w:val="32"/>
          <w:shd w:val="clear" w:color="auto" w:fill="FFFFFF"/>
        </w:rPr>
        <w:t>第</w:t>
      </w:r>
      <w:r w:rsidRPr="001867B8">
        <w:rPr>
          <w:rFonts w:ascii="黑体" w:eastAsia="黑体" w:hAnsi="黑体" w:cs="黑体" w:hint="eastAsia"/>
          <w:bCs/>
          <w:color w:val="000000" w:themeColor="text1"/>
          <w:sz w:val="32"/>
          <w:szCs w:val="32"/>
        </w:rPr>
        <w:t>十</w:t>
      </w:r>
      <w:r w:rsidRPr="001867B8">
        <w:rPr>
          <w:rFonts w:ascii="黑体" w:eastAsia="黑体" w:hAnsi="黑体" w:cs="黑体" w:hint="eastAsia"/>
          <w:bCs/>
          <w:color w:val="000000" w:themeColor="text1"/>
          <w:sz w:val="32"/>
          <w:szCs w:val="32"/>
          <w:shd w:val="clear" w:color="auto" w:fill="FFFFFF"/>
        </w:rPr>
        <w:t>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方正仿宋_GBK" w:eastAsia="仿宋_GB2312" w:hAnsi="方正仿宋_GBK" w:cs="方正仿宋_GBK" w:hint="eastAsia"/>
          <w:color w:val="000000" w:themeColor="text1"/>
          <w:sz w:val="32"/>
          <w:szCs w:val="32"/>
        </w:rPr>
        <w:t>发包方应当与承包方签订书面承包合同。</w:t>
      </w:r>
      <w:r w:rsidRPr="001867B8">
        <w:rPr>
          <w:rFonts w:ascii="方正仿宋_GBK" w:eastAsia="仿宋_GB2312" w:hAnsi="方正仿宋_GBK" w:cs="方正仿宋_GBK" w:hint="eastAsia"/>
          <w:bCs/>
          <w:color w:val="000000" w:themeColor="text1"/>
          <w:sz w:val="32"/>
          <w:szCs w:val="32"/>
        </w:rPr>
        <w:t>鼓励使用国家和自治区统一的合同示范文本。</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color w:val="000000" w:themeColor="text1"/>
          <w:sz w:val="32"/>
          <w:szCs w:val="32"/>
        </w:rPr>
      </w:pPr>
      <w:r w:rsidRPr="001867B8">
        <w:rPr>
          <w:rFonts w:ascii="方正仿宋_GBK" w:eastAsia="仿宋_GB2312" w:hAnsi="方正仿宋_GBK" w:cs="方正仿宋_GBK" w:hint="eastAsia"/>
          <w:color w:val="000000" w:themeColor="text1"/>
          <w:sz w:val="32"/>
          <w:szCs w:val="32"/>
        </w:rPr>
        <w:t>承包合同应当由双方当事人签字，并加盖发包方公章。承包合同自成立之日起生效，发包方不得因承办人、负责人的变动和集体经济组织的分立、合并而变更或者解除。承包合同一式三份，发包方、承包方各执一份</w:t>
      </w:r>
      <w:r w:rsidRPr="001867B8">
        <w:rPr>
          <w:rFonts w:ascii="方正仿宋_GBK" w:eastAsia="仿宋_GB2312" w:hAnsi="方正仿宋_GBK" w:cs="方正仿宋_GBK" w:hint="eastAsia"/>
          <w:bCs/>
          <w:color w:val="000000" w:themeColor="text1"/>
          <w:sz w:val="32"/>
          <w:szCs w:val="32"/>
        </w:rPr>
        <w:t>，乡（镇）人民政府</w:t>
      </w:r>
      <w:r w:rsidRPr="001867B8">
        <w:rPr>
          <w:rFonts w:ascii="方正仿宋_GBK" w:eastAsia="仿宋_GB2312" w:hAnsi="方正仿宋_GBK" w:cs="方正仿宋_GBK" w:hint="eastAsia"/>
          <w:color w:val="000000" w:themeColor="text1"/>
          <w:sz w:val="32"/>
          <w:szCs w:val="32"/>
        </w:rPr>
        <w:t>存档一份。</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color w:val="000000" w:themeColor="text1"/>
          <w:sz w:val="32"/>
          <w:szCs w:val="32"/>
        </w:rPr>
        <w:t>第十一条</w:t>
      </w:r>
      <w:r w:rsidRPr="001867B8">
        <w:rPr>
          <w:rFonts w:ascii="方正仿宋_GBK" w:eastAsia="仿宋_GB2312" w:hAnsi="方正仿宋_GBK" w:cs="方正仿宋_GBK" w:hint="eastAsia"/>
          <w:color w:val="000000" w:themeColor="text1"/>
          <w:sz w:val="32"/>
          <w:szCs w:val="32"/>
        </w:rPr>
        <w:t xml:space="preserve">  </w:t>
      </w:r>
      <w:r w:rsidRPr="001867B8">
        <w:rPr>
          <w:rFonts w:ascii="方正仿宋_GBK" w:eastAsia="仿宋_GB2312" w:hAnsi="方正仿宋_GBK" w:cs="方正仿宋_GBK" w:hint="eastAsia"/>
          <w:bCs/>
          <w:color w:val="000000" w:themeColor="text1"/>
          <w:sz w:val="32"/>
          <w:szCs w:val="32"/>
        </w:rPr>
        <w:t>承包方自</w:t>
      </w:r>
      <w:r w:rsidRPr="001867B8">
        <w:rPr>
          <w:rFonts w:ascii="方正仿宋_GBK" w:eastAsia="仿宋_GB2312" w:hAnsi="方正仿宋_GBK" w:cs="方正仿宋_GBK" w:hint="eastAsia"/>
          <w:bCs/>
          <w:color w:val="000000" w:themeColor="text1"/>
          <w:sz w:val="32"/>
          <w:szCs w:val="32"/>
          <w:shd w:val="clear" w:color="auto" w:fill="FFFFFF"/>
        </w:rPr>
        <w:t>承包合同生效时取得土地承包经营权，并依法经不动产登记机构登记后，取得土地承包经营权证或者林</w:t>
      </w:r>
      <w:r w:rsidRPr="001867B8">
        <w:rPr>
          <w:rFonts w:ascii="方正仿宋_GBK" w:eastAsia="仿宋_GB2312" w:hAnsi="方正仿宋_GBK" w:cs="方正仿宋_GBK" w:hint="eastAsia"/>
          <w:bCs/>
          <w:color w:val="000000" w:themeColor="text1"/>
          <w:sz w:val="32"/>
          <w:szCs w:val="32"/>
          <w:shd w:val="clear" w:color="auto" w:fill="FFFFFF"/>
        </w:rPr>
        <w:lastRenderedPageBreak/>
        <w:t>权证等证书。土地承包经营权证或者林权证等证书应当将具有土地承包经营权的全部家庭成员列入。</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bdr w:val="single" w:sz="4" w:space="0" w:color="auto"/>
          <w:shd w:val="pct10" w:color="auto" w:fill="FFFFFF"/>
        </w:rPr>
      </w:pPr>
      <w:r w:rsidRPr="001867B8">
        <w:rPr>
          <w:rFonts w:ascii="方正仿宋_GBK" w:eastAsia="仿宋_GB2312" w:hAnsi="方正仿宋_GBK" w:cs="方正仿宋_GBK" w:hint="eastAsia"/>
          <w:bCs/>
          <w:color w:val="000000" w:themeColor="text1"/>
          <w:sz w:val="32"/>
          <w:szCs w:val="32"/>
        </w:rPr>
        <w:t>不动产登记机构除按照规定收取证书工本费外，不得收取其他费用。</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任何组织和个人不得扣留土地承包经</w:t>
      </w:r>
      <w:r w:rsidRPr="001867B8">
        <w:rPr>
          <w:rFonts w:ascii="方正仿宋_GBK" w:eastAsia="仿宋_GB2312" w:hAnsi="方正仿宋_GBK" w:cs="方正仿宋_GBK" w:hint="eastAsia"/>
          <w:bCs/>
          <w:color w:val="000000" w:themeColor="text1"/>
          <w:sz w:val="32"/>
          <w:szCs w:val="32"/>
          <w:shd w:val="clear" w:color="auto" w:fill="FFFFFF"/>
        </w:rPr>
        <w:t>营权证书或者林权证等证书。</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bdr w:val="single" w:sz="4" w:space="0" w:color="auto"/>
          <w:shd w:val="clear" w:color="FFFFFF" w:fill="D9D9D9"/>
        </w:rPr>
      </w:pPr>
      <w:r w:rsidRPr="001867B8">
        <w:rPr>
          <w:rFonts w:ascii="黑体" w:eastAsia="黑体" w:hAnsi="黑体" w:cs="黑体" w:hint="eastAsia"/>
          <w:bCs/>
          <w:color w:val="000000" w:themeColor="text1"/>
          <w:sz w:val="32"/>
          <w:szCs w:val="32"/>
          <w:shd w:val="clear" w:color="auto" w:fill="FFFFFF"/>
        </w:rPr>
        <w:t>第十</w:t>
      </w:r>
      <w:r w:rsidRPr="001867B8">
        <w:rPr>
          <w:rFonts w:ascii="黑体" w:eastAsia="黑体" w:hAnsi="黑体" w:cs="黑体" w:hint="eastAsia"/>
          <w:bCs/>
          <w:color w:val="000000" w:themeColor="text1"/>
          <w:sz w:val="32"/>
          <w:szCs w:val="32"/>
        </w:rPr>
        <w:t>二</w:t>
      </w:r>
      <w:r w:rsidRPr="001867B8">
        <w:rPr>
          <w:rFonts w:ascii="黑体" w:eastAsia="黑体" w:hAnsi="黑体" w:cs="黑体" w:hint="eastAsia"/>
          <w:bCs/>
          <w:color w:val="000000" w:themeColor="text1"/>
          <w:sz w:val="32"/>
          <w:szCs w:val="32"/>
          <w:shd w:val="clear" w:color="auto" w:fill="FFFFFF"/>
        </w:rPr>
        <w:t>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承包期内，</w:t>
      </w:r>
      <w:r w:rsidRPr="001867B8">
        <w:rPr>
          <w:rFonts w:ascii="方正仿宋_GBK" w:eastAsia="仿宋_GB2312" w:hAnsi="方正仿宋_GBK" w:cs="方正仿宋_GBK" w:hint="eastAsia"/>
          <w:bCs/>
          <w:color w:val="000000" w:themeColor="text1"/>
          <w:sz w:val="32"/>
          <w:szCs w:val="32"/>
        </w:rPr>
        <w:t>因土地承包内容发生变化</w:t>
      </w:r>
      <w:r w:rsidRPr="001867B8">
        <w:rPr>
          <w:rFonts w:ascii="方正仿宋_GBK" w:eastAsia="仿宋_GB2312" w:hAnsi="方正仿宋_GBK" w:cs="方正仿宋_GBK" w:hint="eastAsia"/>
          <w:bCs/>
          <w:color w:val="000000" w:themeColor="text1"/>
          <w:sz w:val="32"/>
          <w:szCs w:val="32"/>
          <w:shd w:val="clear" w:color="auto" w:fill="FFFFFF"/>
        </w:rPr>
        <w:t>需要变更土地承包经营权证或者林权证等证书的，承包方应当征得发包方同意并变更承包合同后，</w:t>
      </w:r>
      <w:r w:rsidRPr="001867B8">
        <w:rPr>
          <w:rFonts w:ascii="方正仿宋_GBK" w:eastAsia="仿宋_GB2312" w:hAnsi="方正仿宋_GBK" w:cs="方正仿宋_GBK" w:hint="eastAsia"/>
          <w:bCs/>
          <w:color w:val="000000" w:themeColor="text1"/>
          <w:sz w:val="32"/>
          <w:szCs w:val="32"/>
        </w:rPr>
        <w:t>依法</w:t>
      </w:r>
      <w:r w:rsidRPr="001867B8">
        <w:rPr>
          <w:rFonts w:ascii="方正仿宋_GBK" w:eastAsia="仿宋_GB2312" w:hAnsi="方正仿宋_GBK" w:cs="方正仿宋_GBK" w:hint="eastAsia"/>
          <w:bCs/>
          <w:color w:val="000000" w:themeColor="text1"/>
          <w:sz w:val="32"/>
          <w:szCs w:val="32"/>
          <w:shd w:val="clear" w:color="auto" w:fill="FFFFFF"/>
        </w:rPr>
        <w:t>向不动产登记机构办理变更手续。</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第十三条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土地承包经营权证或者林权证等证书污损、破损，承包方申请换发的，不动产登记机构应当按照规定予以换发</w:t>
      </w:r>
      <w:r w:rsidRPr="001867B8">
        <w:rPr>
          <w:rFonts w:ascii="方正仿宋_GBK" w:eastAsia="仿宋_GB2312" w:hAnsi="方正仿宋_GBK" w:cs="方正仿宋_GBK" w:hint="eastAsia"/>
          <w:bCs/>
          <w:color w:val="000000" w:themeColor="text1"/>
          <w:sz w:val="32"/>
          <w:szCs w:val="32"/>
        </w:rPr>
        <w:t>，</w:t>
      </w:r>
      <w:r w:rsidRPr="001867B8">
        <w:rPr>
          <w:rFonts w:ascii="方正仿宋_GBK" w:eastAsia="仿宋_GB2312" w:hAnsi="方正仿宋_GBK" w:cs="方正仿宋_GBK" w:hint="eastAsia"/>
          <w:bCs/>
          <w:color w:val="000000" w:themeColor="text1"/>
          <w:sz w:val="32"/>
          <w:szCs w:val="32"/>
          <w:shd w:val="clear" w:color="auto" w:fill="FFFFFF"/>
        </w:rPr>
        <w:t>并收回原证书。</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土地承包经营权证或者林权证等证书</w:t>
      </w:r>
      <w:r w:rsidRPr="001867B8">
        <w:rPr>
          <w:rFonts w:ascii="方正仿宋_GBK" w:eastAsia="仿宋_GB2312" w:hAnsi="方正仿宋_GBK" w:cs="方正仿宋_GBK" w:hint="eastAsia"/>
          <w:bCs/>
          <w:color w:val="000000" w:themeColor="text1"/>
          <w:sz w:val="32"/>
          <w:szCs w:val="32"/>
        </w:rPr>
        <w:t>灭失、遗失</w:t>
      </w:r>
      <w:r w:rsidRPr="001867B8">
        <w:rPr>
          <w:rFonts w:ascii="方正仿宋_GBK" w:eastAsia="仿宋_GB2312" w:hAnsi="方正仿宋_GBK" w:cs="方正仿宋_GBK" w:hint="eastAsia"/>
          <w:bCs/>
          <w:color w:val="000000" w:themeColor="text1"/>
          <w:sz w:val="32"/>
          <w:szCs w:val="32"/>
          <w:shd w:val="clear" w:color="auto" w:fill="FFFFFF"/>
        </w:rPr>
        <w:t>，承包方申请补发的，由不动产登记机构在其门户网站上刊发灭失、遗失声明，十五个工作日后，予以补发，补发事项应当记载于不动产登记簿。</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第十四条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发包方同意承包方转让土地承包经营权的，应当在转让合同上签署同意意见并加盖公章。发包方不同意的，应当于七日内向承包方书面说明理由。</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第十</w:t>
      </w:r>
      <w:r w:rsidRPr="001867B8">
        <w:rPr>
          <w:rFonts w:ascii="黑体" w:eastAsia="黑体" w:hAnsi="黑体" w:cs="黑体" w:hint="eastAsia"/>
          <w:bCs/>
          <w:color w:val="000000" w:themeColor="text1"/>
          <w:sz w:val="32"/>
          <w:szCs w:val="32"/>
        </w:rPr>
        <w:t>五</w:t>
      </w:r>
      <w:r w:rsidRPr="001867B8">
        <w:rPr>
          <w:rFonts w:ascii="黑体" w:eastAsia="黑体" w:hAnsi="黑体" w:cs="黑体" w:hint="eastAsia"/>
          <w:bCs/>
          <w:color w:val="000000" w:themeColor="text1"/>
          <w:sz w:val="32"/>
          <w:szCs w:val="32"/>
          <w:shd w:val="clear" w:color="auto" w:fill="FFFFFF"/>
        </w:rPr>
        <w:t>条</w:t>
      </w:r>
      <w:r w:rsidRPr="001867B8">
        <w:rPr>
          <w:rFonts w:ascii="黑体" w:eastAsia="黑体" w:hAnsi="黑体" w:cs="黑体"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rPr>
        <w:t>不宜采取家庭承包</w:t>
      </w:r>
      <w:r w:rsidRPr="001867B8">
        <w:rPr>
          <w:rFonts w:ascii="方正仿宋_GBK" w:eastAsia="仿宋_GB2312" w:hAnsi="方正仿宋_GBK" w:cs="方正仿宋_GBK" w:hint="eastAsia"/>
          <w:bCs/>
          <w:color w:val="000000" w:themeColor="text1"/>
          <w:sz w:val="32"/>
          <w:szCs w:val="32"/>
          <w:shd w:val="clear" w:color="auto" w:fill="FFFFFF"/>
        </w:rPr>
        <w:t>方式的荒山、荒沟、荒丘、荒滩等农村土地，通过招标、拍卖、公开协商等方式向本集体经济组织以外的组织或者个人发包的，应当经本集体经济组织成员的</w:t>
      </w:r>
      <w:r w:rsidRPr="001867B8">
        <w:rPr>
          <w:rFonts w:ascii="方正仿宋_GBK" w:eastAsia="仿宋_GB2312" w:hAnsi="方正仿宋_GBK" w:cs="方正仿宋_GBK" w:hint="eastAsia"/>
          <w:bCs/>
          <w:color w:val="000000" w:themeColor="text1"/>
          <w:sz w:val="32"/>
          <w:szCs w:val="32"/>
          <w:shd w:val="clear" w:color="auto" w:fill="FFFFFF"/>
        </w:rPr>
        <w:lastRenderedPageBreak/>
        <w:t>村民会议三分之二以上成员或者三分之二以上村民代表的同意，并报乡（镇）人民政府批准。</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通过招标、拍卖、公开协商等方式发包农村土地的，应当事先将发包土地情况向</w:t>
      </w:r>
      <w:r w:rsidRPr="001867B8">
        <w:rPr>
          <w:rFonts w:ascii="方正仿宋_GBK" w:eastAsia="仿宋_GB2312" w:hAnsi="方正仿宋_GBK" w:cs="方正仿宋_GBK" w:hint="eastAsia"/>
          <w:bCs/>
          <w:color w:val="000000" w:themeColor="text1"/>
          <w:sz w:val="32"/>
          <w:szCs w:val="32"/>
        </w:rPr>
        <w:t>本</w:t>
      </w:r>
      <w:r w:rsidRPr="001867B8">
        <w:rPr>
          <w:rFonts w:ascii="方正仿宋_GBK" w:eastAsia="仿宋_GB2312" w:hAnsi="方正仿宋_GBK" w:cs="方正仿宋_GBK" w:hint="eastAsia"/>
          <w:bCs/>
          <w:color w:val="000000" w:themeColor="text1"/>
          <w:sz w:val="32"/>
          <w:szCs w:val="32"/>
          <w:shd w:val="clear" w:color="auto" w:fill="FFFFFF"/>
        </w:rPr>
        <w:t>集体经济组织成员进行不少于</w:t>
      </w:r>
      <w:r w:rsidRPr="001867B8">
        <w:rPr>
          <w:rFonts w:ascii="方正仿宋_GBK" w:eastAsia="仿宋_GB2312" w:hAnsi="方正仿宋_GBK" w:cs="方正仿宋_GBK" w:hint="eastAsia"/>
          <w:bCs/>
          <w:color w:val="000000" w:themeColor="text1"/>
          <w:sz w:val="32"/>
          <w:szCs w:val="32"/>
        </w:rPr>
        <w:t>七</w:t>
      </w:r>
      <w:r w:rsidRPr="001867B8">
        <w:rPr>
          <w:rFonts w:ascii="方正仿宋_GBK" w:eastAsia="仿宋_GB2312" w:hAnsi="方正仿宋_GBK" w:cs="方正仿宋_GBK" w:hint="eastAsia"/>
          <w:bCs/>
          <w:color w:val="000000" w:themeColor="text1"/>
          <w:sz w:val="32"/>
          <w:szCs w:val="32"/>
          <w:shd w:val="clear" w:color="auto" w:fill="FFFFFF"/>
        </w:rPr>
        <w:t>日的公示。发包给</w:t>
      </w:r>
      <w:r w:rsidRPr="001867B8">
        <w:rPr>
          <w:rFonts w:ascii="方正仿宋_GBK" w:eastAsia="仿宋_GB2312" w:hAnsi="方正仿宋_GBK" w:cs="方正仿宋_GBK" w:hint="eastAsia"/>
          <w:bCs/>
          <w:color w:val="000000" w:themeColor="text1"/>
          <w:sz w:val="32"/>
          <w:szCs w:val="32"/>
        </w:rPr>
        <w:t>本</w:t>
      </w:r>
      <w:r w:rsidRPr="001867B8">
        <w:rPr>
          <w:rFonts w:ascii="方正仿宋_GBK" w:eastAsia="仿宋_GB2312" w:hAnsi="方正仿宋_GBK" w:cs="方正仿宋_GBK" w:hint="eastAsia"/>
          <w:bCs/>
          <w:color w:val="000000" w:themeColor="text1"/>
          <w:sz w:val="32"/>
          <w:szCs w:val="32"/>
          <w:shd w:val="clear" w:color="auto" w:fill="FFFFFF"/>
        </w:rPr>
        <w:t>集体经济组织以外的组织或者个人，应当将经营方的资信情况、经营能力进行不少于</w:t>
      </w:r>
      <w:r w:rsidRPr="001867B8">
        <w:rPr>
          <w:rFonts w:ascii="方正仿宋_GBK" w:eastAsia="仿宋_GB2312" w:hAnsi="方正仿宋_GBK" w:cs="方正仿宋_GBK" w:hint="eastAsia"/>
          <w:bCs/>
          <w:color w:val="000000" w:themeColor="text1"/>
          <w:sz w:val="32"/>
          <w:szCs w:val="32"/>
        </w:rPr>
        <w:t>七</w:t>
      </w:r>
      <w:r w:rsidRPr="001867B8">
        <w:rPr>
          <w:rFonts w:ascii="方正仿宋_GBK" w:eastAsia="仿宋_GB2312" w:hAnsi="方正仿宋_GBK" w:cs="方正仿宋_GBK" w:hint="eastAsia"/>
          <w:bCs/>
          <w:color w:val="000000" w:themeColor="text1"/>
          <w:sz w:val="32"/>
          <w:szCs w:val="32"/>
          <w:shd w:val="clear" w:color="auto" w:fill="FFFFFF"/>
        </w:rPr>
        <w:t>日的公示。公示期满，经本集体经济组织</w:t>
      </w:r>
      <w:r w:rsidRPr="001867B8">
        <w:rPr>
          <w:rFonts w:ascii="方正仿宋_GBK" w:eastAsia="仿宋_GB2312" w:hAnsi="方正仿宋_GBK" w:cs="方正仿宋_GBK" w:hint="eastAsia"/>
          <w:bCs/>
          <w:color w:val="000000" w:themeColor="text1"/>
          <w:sz w:val="32"/>
          <w:szCs w:val="32"/>
        </w:rPr>
        <w:t>确认</w:t>
      </w:r>
      <w:r w:rsidRPr="001867B8">
        <w:rPr>
          <w:rFonts w:ascii="方正仿宋_GBK" w:eastAsia="仿宋_GB2312" w:hAnsi="方正仿宋_GBK" w:cs="方正仿宋_GBK" w:hint="eastAsia"/>
          <w:bCs/>
          <w:color w:val="000000" w:themeColor="text1"/>
          <w:sz w:val="32"/>
          <w:szCs w:val="32"/>
          <w:shd w:val="clear" w:color="auto" w:fill="FFFFFF"/>
        </w:rPr>
        <w:t>，</w:t>
      </w:r>
      <w:r w:rsidRPr="001867B8">
        <w:rPr>
          <w:rFonts w:ascii="方正仿宋_GBK" w:eastAsia="仿宋_GB2312" w:hAnsi="方正仿宋_GBK" w:cs="方正仿宋_GBK" w:hint="eastAsia"/>
          <w:bCs/>
          <w:color w:val="000000" w:themeColor="text1"/>
          <w:sz w:val="32"/>
          <w:szCs w:val="32"/>
        </w:rPr>
        <w:t>再</w:t>
      </w:r>
      <w:r w:rsidRPr="001867B8">
        <w:rPr>
          <w:rFonts w:ascii="方正仿宋_GBK" w:eastAsia="仿宋_GB2312" w:hAnsi="方正仿宋_GBK" w:cs="方正仿宋_GBK" w:hint="eastAsia"/>
          <w:bCs/>
          <w:color w:val="000000" w:themeColor="text1"/>
          <w:sz w:val="32"/>
          <w:szCs w:val="32"/>
          <w:shd w:val="clear" w:color="auto" w:fill="FFFFFF"/>
        </w:rPr>
        <w:t>签订承包合同。</w:t>
      </w:r>
    </w:p>
    <w:p w:rsidR="007D670D" w:rsidRPr="001867B8" w:rsidRDefault="007D670D" w:rsidP="0094082C">
      <w:pPr>
        <w:pStyle w:val="a8"/>
        <w:adjustRightInd w:val="0"/>
        <w:snapToGrid w:val="0"/>
        <w:spacing w:beforeAutospacing="0" w:afterAutospacing="0" w:line="560" w:lineRule="exact"/>
        <w:ind w:rightChars="50" w:right="158" w:firstLineChars="700" w:firstLine="2205"/>
        <w:rPr>
          <w:rFonts w:ascii="黑体" w:eastAsia="黑体" w:hAnsi="黑体" w:cs="仿宋_GB2312"/>
          <w:bCs/>
          <w:color w:val="000000" w:themeColor="text1"/>
          <w:sz w:val="32"/>
          <w:szCs w:val="32"/>
          <w:shd w:val="clear" w:color="auto" w:fill="FFFFFF"/>
        </w:rPr>
      </w:pPr>
    </w:p>
    <w:p w:rsidR="007D670D" w:rsidRPr="001867B8" w:rsidRDefault="009F6425" w:rsidP="0094082C">
      <w:pPr>
        <w:pStyle w:val="a8"/>
        <w:adjustRightInd w:val="0"/>
        <w:snapToGrid w:val="0"/>
        <w:spacing w:beforeAutospacing="0" w:afterAutospacing="0" w:line="560" w:lineRule="exact"/>
        <w:ind w:rightChars="50" w:right="158"/>
        <w:jc w:val="center"/>
        <w:rPr>
          <w:rFonts w:ascii="黑体" w:eastAsia="黑体" w:hAnsi="黑体" w:cs="仿宋_GB2312"/>
          <w:bCs/>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第三章</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黑体" w:eastAsia="黑体" w:hAnsi="黑体" w:cs="仿宋_GB2312" w:hint="eastAsia"/>
          <w:bCs/>
          <w:color w:val="000000" w:themeColor="text1"/>
          <w:sz w:val="32"/>
          <w:szCs w:val="32"/>
          <w:shd w:val="clear" w:color="auto" w:fill="FFFFFF"/>
        </w:rPr>
        <w:t>土地经营权的流转</w:t>
      </w:r>
    </w:p>
    <w:p w:rsidR="007D670D" w:rsidRPr="001867B8" w:rsidRDefault="007D670D" w:rsidP="0094082C">
      <w:pPr>
        <w:pStyle w:val="a8"/>
        <w:adjustRightInd w:val="0"/>
        <w:snapToGrid w:val="0"/>
        <w:spacing w:beforeAutospacing="0" w:afterAutospacing="0" w:line="560" w:lineRule="exact"/>
        <w:ind w:rightChars="50" w:right="158" w:firstLineChars="700" w:firstLine="2205"/>
        <w:rPr>
          <w:rFonts w:ascii="黑体" w:eastAsia="黑体" w:hAnsi="黑体" w:cs="仿宋_GB2312"/>
          <w:bCs/>
          <w:color w:val="000000" w:themeColor="text1"/>
          <w:sz w:val="32"/>
          <w:szCs w:val="32"/>
          <w:shd w:val="clear" w:color="auto" w:fill="FFFFFF"/>
        </w:rPr>
      </w:pPr>
    </w:p>
    <w:p w:rsidR="007D670D" w:rsidRPr="001867B8" w:rsidRDefault="009F6425" w:rsidP="0094082C">
      <w:pPr>
        <w:pStyle w:val="a8"/>
        <w:adjustRightInd w:val="0"/>
        <w:snapToGrid w:val="0"/>
        <w:spacing w:beforeAutospacing="0" w:afterAutospacing="0" w:line="560" w:lineRule="exact"/>
        <w:ind w:rightChars="50" w:right="158"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第十六条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rPr>
        <w:t>通过</w:t>
      </w:r>
      <w:r w:rsidRPr="001867B8">
        <w:rPr>
          <w:rFonts w:ascii="方正仿宋_GBK" w:eastAsia="仿宋_GB2312" w:hAnsi="方正仿宋_GBK" w:cs="方正仿宋_GBK" w:hint="eastAsia"/>
          <w:bCs/>
          <w:color w:val="000000" w:themeColor="text1"/>
          <w:sz w:val="32"/>
          <w:szCs w:val="32"/>
          <w:shd w:val="clear" w:color="auto" w:fill="FFFFFF"/>
        </w:rPr>
        <w:t>家庭承包取得的土地经营权可以依法采取出租（转包）、入股或者其他方式向他人流转，当事人双方应当签订土地经营权流转合同，并自合同签订之日起三十日内向发包方备案，流转期限不得超过承包期的剩余期限。</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rPr>
        <w:t>通过</w:t>
      </w:r>
      <w:r w:rsidRPr="001867B8">
        <w:rPr>
          <w:rFonts w:ascii="方正仿宋_GBK" w:eastAsia="仿宋_GB2312" w:hAnsi="方正仿宋_GBK" w:cs="方正仿宋_GBK" w:hint="eastAsia"/>
          <w:bCs/>
          <w:color w:val="000000" w:themeColor="text1"/>
          <w:sz w:val="32"/>
          <w:szCs w:val="32"/>
          <w:shd w:val="clear" w:color="auto" w:fill="FFFFFF"/>
        </w:rPr>
        <w:t>招标、拍卖、公开协商等方式承包的农村土地，依法登记取得权属证书的，可以依法采取出租、入股、抵押或者其他方式流转土地经营权。</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流转期内，依地上种植作物获得的国家财政补贴，归农业种植者所有。</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第十七条</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土地经营权流转合同示范文本由自治区农业农村主管部门制定。</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color w:val="000000" w:themeColor="text1"/>
          <w:sz w:val="32"/>
          <w:szCs w:val="32"/>
        </w:rPr>
      </w:pPr>
      <w:r w:rsidRPr="001867B8">
        <w:rPr>
          <w:rFonts w:ascii="方正仿宋_GBK" w:eastAsia="仿宋_GB2312" w:hAnsi="方正仿宋_GBK" w:cs="方正仿宋_GBK" w:hint="eastAsia"/>
          <w:bCs/>
          <w:color w:val="000000" w:themeColor="text1"/>
          <w:sz w:val="32"/>
          <w:szCs w:val="32"/>
          <w:shd w:val="clear" w:color="auto" w:fill="FFFFFF"/>
        </w:rPr>
        <w:t>土地经营权流转合同一式四份，流转双方各执一份，发包方</w:t>
      </w:r>
      <w:r w:rsidRPr="001867B8">
        <w:rPr>
          <w:rFonts w:ascii="方正仿宋_GBK" w:eastAsia="仿宋_GB2312" w:hAnsi="方正仿宋_GBK" w:cs="方正仿宋_GBK" w:hint="eastAsia"/>
          <w:bCs/>
          <w:color w:val="000000" w:themeColor="text1"/>
          <w:sz w:val="32"/>
          <w:szCs w:val="32"/>
          <w:shd w:val="clear" w:color="auto" w:fill="FFFFFF"/>
        </w:rPr>
        <w:lastRenderedPageBreak/>
        <w:t>和</w:t>
      </w:r>
      <w:r w:rsidRPr="001867B8">
        <w:rPr>
          <w:rFonts w:ascii="方正仿宋_GBK" w:eastAsia="仿宋_GB2312" w:hAnsi="方正仿宋_GBK" w:cs="方正仿宋_GBK" w:hint="eastAsia"/>
          <w:bCs/>
          <w:color w:val="000000" w:themeColor="text1"/>
          <w:sz w:val="32"/>
          <w:szCs w:val="32"/>
        </w:rPr>
        <w:t>乡（镇）人民政府各</w:t>
      </w:r>
      <w:r w:rsidRPr="001867B8">
        <w:rPr>
          <w:rFonts w:ascii="方正仿宋_GBK" w:eastAsia="仿宋_GB2312" w:hAnsi="方正仿宋_GBK" w:cs="方正仿宋_GBK" w:hint="eastAsia"/>
          <w:color w:val="000000" w:themeColor="text1"/>
          <w:sz w:val="32"/>
          <w:szCs w:val="32"/>
        </w:rPr>
        <w:t>存档一份。</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第十八条</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承包方在承包期限内，依法享有土地经营权流转的自主权。</w:t>
      </w:r>
      <w:r w:rsidRPr="001867B8">
        <w:rPr>
          <w:rFonts w:ascii="方正仿宋_GBK" w:eastAsia="仿宋_GB2312" w:hAnsi="方正仿宋_GBK" w:cs="方正仿宋_GBK" w:hint="eastAsia"/>
          <w:bCs/>
          <w:color w:val="000000" w:themeColor="text1"/>
          <w:sz w:val="32"/>
          <w:szCs w:val="32"/>
          <w:shd w:val="clear" w:color="auto" w:fill="FFFFFF"/>
        </w:rPr>
        <w:t xml:space="preserve">  </w:t>
      </w:r>
    </w:p>
    <w:p w:rsidR="007D670D" w:rsidRPr="001867B8" w:rsidRDefault="009F6425" w:rsidP="0094082C">
      <w:pPr>
        <w:pStyle w:val="a8"/>
        <w:adjustRightInd w:val="0"/>
        <w:snapToGrid w:val="0"/>
        <w:spacing w:beforeAutospacing="0" w:afterAutospacing="0" w:line="560" w:lineRule="exact"/>
        <w:ind w:rightChars="50" w:right="158" w:firstLine="630"/>
        <w:jc w:val="both"/>
        <w:rPr>
          <w:rFonts w:ascii="方正仿宋_GBK" w:eastAsia="仿宋_GB2312" w:hAnsi="方正仿宋_GBK" w:cs="方正仿宋_GBK"/>
          <w:bCs/>
          <w:color w:val="000000" w:themeColor="text1"/>
          <w:sz w:val="32"/>
          <w:szCs w:val="32"/>
        </w:rPr>
      </w:pPr>
      <w:r w:rsidRPr="001867B8">
        <w:rPr>
          <w:rFonts w:ascii="方正仿宋_GBK" w:eastAsia="仿宋_GB2312" w:hAnsi="方正仿宋_GBK" w:cs="方正仿宋_GBK" w:hint="eastAsia"/>
          <w:bCs/>
          <w:color w:val="000000" w:themeColor="text1"/>
          <w:sz w:val="32"/>
          <w:szCs w:val="32"/>
        </w:rPr>
        <w:t>连片承包地的土地经营权集中流转，个别农户不愿意流转的，经流转当事人双方协商，发包方可以采取土地互换的方式为承包方调整土地。</w:t>
      </w:r>
    </w:p>
    <w:p w:rsidR="001867B8" w:rsidRPr="001867B8" w:rsidRDefault="009F6425" w:rsidP="001867B8">
      <w:pPr>
        <w:pStyle w:val="a8"/>
        <w:adjustRightInd w:val="0"/>
        <w:snapToGrid w:val="0"/>
        <w:spacing w:beforeAutospacing="0" w:afterAutospacing="0" w:line="560" w:lineRule="exact"/>
        <w:ind w:rightChars="50" w:right="158" w:firstLine="630"/>
        <w:jc w:val="both"/>
        <w:rPr>
          <w:rFonts w:ascii="方正仿宋_GBK" w:eastAsia="仿宋_GB2312" w:hAnsi="方正仿宋_GBK" w:cs="方正仿宋_GBK" w:hint="eastAsia"/>
          <w:bCs/>
          <w:color w:val="000000" w:themeColor="text1"/>
          <w:sz w:val="32"/>
          <w:szCs w:val="32"/>
        </w:rPr>
      </w:pPr>
      <w:r w:rsidRPr="001867B8">
        <w:rPr>
          <w:rFonts w:ascii="黑体" w:eastAsia="黑体" w:hAnsi="黑体" w:cs="黑体" w:hint="eastAsia"/>
          <w:bCs/>
          <w:color w:val="000000" w:themeColor="text1"/>
          <w:sz w:val="32"/>
          <w:szCs w:val="32"/>
        </w:rPr>
        <w:t>第十九条</w:t>
      </w:r>
      <w:r w:rsidRPr="001867B8">
        <w:rPr>
          <w:rFonts w:ascii="方正仿宋_GBK" w:eastAsia="仿宋_GB2312" w:hAnsi="方正仿宋_GBK" w:cs="方正仿宋_GBK" w:hint="eastAsia"/>
          <w:bCs/>
          <w:color w:val="000000" w:themeColor="text1"/>
          <w:sz w:val="32"/>
          <w:szCs w:val="32"/>
        </w:rPr>
        <w:t xml:space="preserve">  </w:t>
      </w:r>
      <w:r w:rsidRPr="001867B8">
        <w:rPr>
          <w:rFonts w:ascii="方正仿宋_GBK" w:eastAsia="仿宋_GB2312" w:hAnsi="方正仿宋_GBK" w:cs="方正仿宋_GBK" w:hint="eastAsia"/>
          <w:bCs/>
          <w:color w:val="000000" w:themeColor="text1"/>
          <w:sz w:val="32"/>
          <w:szCs w:val="32"/>
        </w:rPr>
        <w:t>土地经营权流转收益的价款和支付方式，由流转当事人双方自主商定。按照当事人双方的约定，集中连片流转的收益，发包方同意统一结算的，由受让方与发包方统一结算，发包方应当将流转收益及时足额发放给承包方。</w:t>
      </w:r>
    </w:p>
    <w:p w:rsidR="007D670D" w:rsidRPr="001867B8" w:rsidRDefault="009F6425" w:rsidP="001867B8">
      <w:pPr>
        <w:pStyle w:val="a8"/>
        <w:adjustRightInd w:val="0"/>
        <w:snapToGrid w:val="0"/>
        <w:spacing w:beforeAutospacing="0" w:afterAutospacing="0" w:line="560" w:lineRule="exact"/>
        <w:ind w:rightChars="50" w:right="158" w:firstLine="630"/>
        <w:jc w:val="both"/>
        <w:rPr>
          <w:rFonts w:ascii="方正仿宋_GBK" w:eastAsia="仿宋_GB2312" w:hAnsi="方正仿宋_GBK" w:cs="方正仿宋_GBK"/>
          <w:bCs/>
          <w:color w:val="000000" w:themeColor="text1"/>
          <w:sz w:val="32"/>
          <w:szCs w:val="32"/>
        </w:rPr>
      </w:pPr>
      <w:r w:rsidRPr="001867B8">
        <w:rPr>
          <w:rFonts w:ascii="方正仿宋_GBK" w:eastAsia="仿宋_GB2312" w:hAnsi="方正仿宋_GBK" w:cs="方正仿宋_GBK" w:hint="eastAsia"/>
          <w:bCs/>
          <w:color w:val="000000" w:themeColor="text1"/>
          <w:sz w:val="32"/>
          <w:szCs w:val="32"/>
        </w:rPr>
        <w:t>土地经营权流转的转包费、租金等收益归承包方所有，任何组织和个人不得擅自截留、扣缴。</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color w:val="000000" w:themeColor="text1"/>
          <w:sz w:val="32"/>
          <w:szCs w:val="32"/>
          <w:shd w:val="clear" w:color="auto" w:fill="FFFFFF"/>
        </w:rPr>
      </w:pPr>
      <w:r w:rsidRPr="001867B8">
        <w:rPr>
          <w:rFonts w:ascii="黑体" w:eastAsia="黑体" w:hAnsi="黑体" w:cs="Arial" w:hint="eastAsia"/>
          <w:color w:val="000000" w:themeColor="text1"/>
          <w:sz w:val="32"/>
          <w:szCs w:val="32"/>
          <w:shd w:val="clear" w:color="auto" w:fill="FFFFFF"/>
        </w:rPr>
        <w:t>第二十条</w:t>
      </w:r>
      <w:r w:rsidRPr="001867B8">
        <w:rPr>
          <w:rFonts w:ascii="黑体" w:eastAsia="黑体" w:hAnsi="黑体" w:cs="Arial" w:hint="eastAsia"/>
          <w:color w:val="000000" w:themeColor="text1"/>
          <w:sz w:val="32"/>
          <w:szCs w:val="32"/>
          <w:shd w:val="clear" w:color="auto" w:fill="FFFFFF"/>
        </w:rPr>
        <w:t xml:space="preserve">  </w:t>
      </w:r>
      <w:r w:rsidRPr="001867B8">
        <w:rPr>
          <w:rFonts w:ascii="方正仿宋_GBK" w:eastAsia="仿宋_GB2312" w:hAnsi="方正仿宋_GBK" w:cs="方正仿宋_GBK" w:hint="eastAsia"/>
          <w:color w:val="000000" w:themeColor="text1"/>
          <w:sz w:val="32"/>
          <w:szCs w:val="32"/>
          <w:shd w:val="clear" w:color="auto" w:fill="FFFFFF"/>
        </w:rPr>
        <w:t>承包方自愿委托发包方、中介组织或者他人流转其土地经营权的，应当由承包方出具流转委托书。委托书应当载明委托的事项、权限和期限等，并由委托人和受托人签字或者盖章。</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color w:val="000000" w:themeColor="text1"/>
          <w:sz w:val="32"/>
          <w:szCs w:val="32"/>
          <w:shd w:val="clear" w:color="auto" w:fill="FFFFFF"/>
        </w:rPr>
      </w:pPr>
      <w:r w:rsidRPr="001867B8">
        <w:rPr>
          <w:rFonts w:ascii="方正仿宋_GBK" w:eastAsia="仿宋_GB2312" w:hAnsi="方正仿宋_GBK" w:cs="方正仿宋_GBK" w:hint="eastAsia"/>
          <w:color w:val="000000" w:themeColor="text1"/>
          <w:sz w:val="32"/>
          <w:szCs w:val="32"/>
          <w:shd w:val="clear" w:color="auto" w:fill="FFFFFF"/>
        </w:rPr>
        <w:t>承包方未出具流转委托书的，任何组织和个人无权以任何方式决定流转承包方的土地经营权。</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color w:val="000000" w:themeColor="text1"/>
          <w:sz w:val="32"/>
          <w:szCs w:val="32"/>
          <w:shd w:val="clear" w:color="auto" w:fill="FFFFFF"/>
        </w:rPr>
      </w:pPr>
      <w:r w:rsidRPr="001867B8">
        <w:rPr>
          <w:rFonts w:ascii="黑体" w:eastAsia="黑体" w:hAnsi="黑体" w:cs="Arial" w:hint="eastAsia"/>
          <w:color w:val="000000" w:themeColor="text1"/>
          <w:sz w:val="32"/>
          <w:szCs w:val="32"/>
          <w:shd w:val="clear" w:color="auto" w:fill="FFFFFF"/>
        </w:rPr>
        <w:t>第二十一条</w:t>
      </w:r>
      <w:r w:rsidRPr="001867B8">
        <w:rPr>
          <w:rFonts w:ascii="黑体" w:eastAsia="黑体" w:hAnsi="黑体" w:cs="Arial" w:hint="eastAsia"/>
          <w:color w:val="000000" w:themeColor="text1"/>
          <w:sz w:val="32"/>
          <w:szCs w:val="32"/>
          <w:shd w:val="clear" w:color="auto" w:fill="FFFFFF"/>
        </w:rPr>
        <w:t xml:space="preserve">  </w:t>
      </w:r>
      <w:r w:rsidRPr="001867B8">
        <w:rPr>
          <w:rFonts w:ascii="方正仿宋_GBK" w:eastAsia="仿宋_GB2312" w:hAnsi="方正仿宋_GBK" w:cs="方正仿宋_GBK" w:hint="eastAsia"/>
          <w:color w:val="000000" w:themeColor="text1"/>
          <w:sz w:val="32"/>
          <w:szCs w:val="32"/>
          <w:shd w:val="clear" w:color="auto" w:fill="FFFFFF"/>
        </w:rPr>
        <w:t>经承包方同意，受让方可以依法投资改良土壤，建设农业生产附属、配套设施。土地经营权流转合同到期或者未到期由承包方依法提前收回承包地时，受让方对其投资部分有权获得合理补偿。具体补偿办法可以在土地经营权流转合同中</w:t>
      </w:r>
      <w:r w:rsidRPr="001867B8">
        <w:rPr>
          <w:rFonts w:ascii="方正仿宋_GBK" w:eastAsia="仿宋_GB2312" w:hAnsi="方正仿宋_GBK" w:cs="方正仿宋_GBK" w:hint="eastAsia"/>
          <w:color w:val="000000" w:themeColor="text1"/>
          <w:sz w:val="32"/>
          <w:szCs w:val="32"/>
          <w:shd w:val="clear" w:color="auto" w:fill="FFFFFF"/>
        </w:rPr>
        <w:lastRenderedPageBreak/>
        <w:t>约定或者由双方协商确定。</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黑体" w:eastAsia="黑体" w:hAnsi="黑体" w:cs="仿宋_GB2312"/>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第二十</w:t>
      </w:r>
      <w:r w:rsidRPr="001867B8">
        <w:rPr>
          <w:rFonts w:ascii="黑体" w:eastAsia="黑体" w:hAnsi="黑体" w:cs="黑体" w:hint="eastAsia"/>
          <w:bCs/>
          <w:color w:val="000000" w:themeColor="text1"/>
          <w:sz w:val="32"/>
          <w:szCs w:val="32"/>
        </w:rPr>
        <w:t>二</w:t>
      </w:r>
      <w:r w:rsidRPr="001867B8">
        <w:rPr>
          <w:rFonts w:ascii="黑体" w:eastAsia="黑体" w:hAnsi="黑体" w:cs="黑体" w:hint="eastAsia"/>
          <w:bCs/>
          <w:color w:val="000000" w:themeColor="text1"/>
          <w:sz w:val="32"/>
          <w:szCs w:val="32"/>
          <w:shd w:val="clear" w:color="auto" w:fill="FFFFFF"/>
        </w:rPr>
        <w:t>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承包方或者</w:t>
      </w:r>
      <w:r w:rsidRPr="001867B8">
        <w:rPr>
          <w:rFonts w:ascii="方正仿宋_GBK" w:eastAsia="仿宋_GB2312" w:hAnsi="方正仿宋_GBK" w:cs="方正仿宋_GBK" w:hint="eastAsia"/>
          <w:bCs/>
          <w:color w:val="000000" w:themeColor="text1"/>
          <w:sz w:val="32"/>
          <w:szCs w:val="32"/>
        </w:rPr>
        <w:t>第三</w:t>
      </w:r>
      <w:r w:rsidRPr="001867B8">
        <w:rPr>
          <w:rFonts w:ascii="方正仿宋_GBK" w:eastAsia="仿宋_GB2312" w:hAnsi="方正仿宋_GBK" w:cs="方正仿宋_GBK" w:hint="eastAsia"/>
          <w:bCs/>
          <w:color w:val="000000" w:themeColor="text1"/>
          <w:sz w:val="32"/>
          <w:szCs w:val="32"/>
          <w:shd w:val="clear" w:color="auto" w:fill="FFFFFF"/>
        </w:rPr>
        <w:t>方要求发包方在土地经营权流转过程中提供协助的，发包方应当提供协助，也可以指导承包方进行土地经营权流转。</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第二十三条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黑体" w:eastAsia="黑体" w:hAnsi="黑体" w:cs="仿宋_GB2312" w:hint="eastAsia"/>
          <w:color w:val="000000" w:themeColor="text1"/>
          <w:sz w:val="32"/>
          <w:szCs w:val="32"/>
          <w:shd w:val="clear" w:color="auto" w:fill="FFFFFF"/>
        </w:rPr>
        <w:t xml:space="preserve"> </w:t>
      </w:r>
      <w:r w:rsidRPr="001867B8">
        <w:rPr>
          <w:rFonts w:ascii="方正仿宋_GBK" w:eastAsia="仿宋_GB2312" w:hAnsi="方正仿宋_GBK" w:cs="方正仿宋_GBK" w:hint="eastAsia"/>
          <w:color w:val="000000" w:themeColor="text1"/>
          <w:sz w:val="32"/>
          <w:szCs w:val="32"/>
          <w:shd w:val="clear" w:color="auto" w:fill="FFFFFF"/>
        </w:rPr>
        <w:t>土地经营权流转期限为五年以上的，当事人可以向不动产登记机构申请土地经营权登记，办理权属证书。</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color w:val="000000" w:themeColor="text1"/>
          <w:sz w:val="32"/>
          <w:szCs w:val="32"/>
          <w:shd w:val="clear" w:color="auto" w:fill="FFFFFF"/>
        </w:rPr>
      </w:pPr>
      <w:r w:rsidRPr="001867B8">
        <w:rPr>
          <w:rFonts w:ascii="方正仿宋_GBK" w:eastAsia="仿宋_GB2312" w:hAnsi="方正仿宋_GBK" w:cs="方正仿宋_GBK" w:hint="eastAsia"/>
          <w:color w:val="000000" w:themeColor="text1"/>
          <w:sz w:val="32"/>
          <w:szCs w:val="32"/>
          <w:shd w:val="clear" w:color="auto" w:fill="FFFFFF"/>
        </w:rPr>
        <w:t>受让方取得权属证书的，经承包方书面同意并向发包方备案，可以向金融机构融资担保。</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第二十四条</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color w:val="000000" w:themeColor="text1"/>
          <w:sz w:val="32"/>
          <w:szCs w:val="32"/>
          <w:shd w:val="clear" w:color="auto" w:fill="FFFFFF"/>
        </w:rPr>
        <w:t>乡（镇）人民政府应当加强对土地经营权流转的监督，建立农村土地经营权流转台账，及时准确记载流转情况，对农村土地经营权流转合同以及有关文件、文本、资料等进行归档并妥善保管。</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第二十五条</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县级以上人民政府应当按照国家有关规定，建立工商企业等社会资本通过流转取得土地经营权的资格审查、项目审核和风险防范制度。</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bdr w:val="single" w:sz="4" w:space="0" w:color="auto"/>
          <w:shd w:val="pct10" w:color="auto" w:fill="FFFFFF"/>
        </w:rPr>
      </w:pPr>
      <w:r w:rsidRPr="001867B8">
        <w:rPr>
          <w:rFonts w:ascii="方正仿宋_GBK" w:eastAsia="仿宋_GB2312" w:hAnsi="方正仿宋_GBK" w:cs="方正仿宋_GBK" w:hint="eastAsia"/>
          <w:bCs/>
          <w:color w:val="000000" w:themeColor="text1"/>
          <w:sz w:val="32"/>
          <w:szCs w:val="32"/>
        </w:rPr>
        <w:t>鼓励建立土地流转风险保障金制度。对整村（组）土地经营权流转、流转面积较大、涉及农户较多、经营风险较高的项目，流转双方可以协商设立风险保障金，专项用于土地流转风险防范。</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第二十</w:t>
      </w:r>
      <w:r w:rsidRPr="001867B8">
        <w:rPr>
          <w:rFonts w:ascii="黑体" w:eastAsia="黑体" w:hAnsi="黑体" w:cs="黑体" w:hint="eastAsia"/>
          <w:bCs/>
          <w:color w:val="000000" w:themeColor="text1"/>
          <w:sz w:val="32"/>
          <w:szCs w:val="32"/>
        </w:rPr>
        <w:t>六</w:t>
      </w:r>
      <w:r w:rsidRPr="001867B8">
        <w:rPr>
          <w:rFonts w:ascii="黑体" w:eastAsia="黑体" w:hAnsi="黑体" w:cs="黑体" w:hint="eastAsia"/>
          <w:bCs/>
          <w:color w:val="000000" w:themeColor="text1"/>
          <w:sz w:val="32"/>
          <w:szCs w:val="32"/>
          <w:shd w:val="clear" w:color="auto" w:fill="FFFFFF"/>
        </w:rPr>
        <w:t>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鼓励和支持建立土地经营权流转</w:t>
      </w:r>
      <w:r w:rsidRPr="001867B8">
        <w:rPr>
          <w:rFonts w:ascii="方正仿宋_GBK" w:eastAsia="仿宋_GB2312" w:hAnsi="方正仿宋_GBK" w:cs="方正仿宋_GBK" w:hint="eastAsia"/>
          <w:bCs/>
          <w:color w:val="000000" w:themeColor="text1"/>
          <w:sz w:val="32"/>
          <w:szCs w:val="32"/>
        </w:rPr>
        <w:t>市场或者农村产权交易市场，完善土地经营权服务体系，促进农村资源与社会资本对接，推动承包地集约化和农业适度规模化经营。</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lastRenderedPageBreak/>
        <w:t>鼓励承包方和受让方在土地经营权流转市场或者农村产权交易市场公开交易。</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 xml:space="preserve"> </w:t>
      </w:r>
    </w:p>
    <w:p w:rsidR="007D670D" w:rsidRPr="001867B8" w:rsidRDefault="009F6425" w:rsidP="0094082C">
      <w:pPr>
        <w:pStyle w:val="a8"/>
        <w:adjustRightInd w:val="0"/>
        <w:snapToGrid w:val="0"/>
        <w:spacing w:beforeAutospacing="0" w:afterAutospacing="0" w:line="560" w:lineRule="exact"/>
        <w:ind w:rightChars="50" w:right="158"/>
        <w:jc w:val="center"/>
        <w:rPr>
          <w:rFonts w:ascii="仿宋_GB2312" w:eastAsia="仿宋_GB2312" w:hAnsi="仿宋_GB2312" w:cs="仿宋_GB2312"/>
          <w:bCs/>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第四章</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黑体" w:eastAsia="黑体" w:hAnsi="黑体" w:cs="仿宋_GB2312" w:hint="eastAsia"/>
          <w:bCs/>
          <w:color w:val="000000" w:themeColor="text1"/>
          <w:sz w:val="32"/>
          <w:szCs w:val="32"/>
          <w:shd w:val="clear" w:color="auto" w:fill="FFFFFF"/>
        </w:rPr>
        <w:t>土地承包经营权的保护</w:t>
      </w:r>
    </w:p>
    <w:p w:rsidR="007D670D" w:rsidRPr="001867B8" w:rsidRDefault="007D670D"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黑体" w:eastAsia="黑体" w:hAnsi="黑体" w:cs="黑体" w:hint="eastAsia"/>
          <w:bCs/>
          <w:color w:val="000000" w:themeColor="text1"/>
          <w:sz w:val="32"/>
          <w:szCs w:val="32"/>
          <w:shd w:val="clear" w:color="auto" w:fill="FFFFFF"/>
        </w:rPr>
        <w:t>第二十</w:t>
      </w:r>
      <w:r w:rsidRPr="001867B8">
        <w:rPr>
          <w:rFonts w:ascii="黑体" w:eastAsia="黑体" w:hAnsi="黑体" w:cs="黑体" w:hint="eastAsia"/>
          <w:bCs/>
          <w:color w:val="000000" w:themeColor="text1"/>
          <w:sz w:val="32"/>
          <w:szCs w:val="32"/>
        </w:rPr>
        <w:t>七</w:t>
      </w:r>
      <w:r w:rsidRPr="001867B8">
        <w:rPr>
          <w:rFonts w:ascii="黑体" w:eastAsia="黑体" w:hAnsi="黑体" w:cs="黑体" w:hint="eastAsia"/>
          <w:bCs/>
          <w:color w:val="000000" w:themeColor="text1"/>
          <w:sz w:val="32"/>
          <w:szCs w:val="32"/>
          <w:shd w:val="clear" w:color="auto" w:fill="FFFFFF"/>
        </w:rPr>
        <w:t>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
          <w:color w:val="000000" w:themeColor="text1"/>
          <w:sz w:val="32"/>
          <w:szCs w:val="32"/>
        </w:rPr>
        <w:t xml:space="preserve"> </w:t>
      </w:r>
      <w:r w:rsidRPr="001867B8">
        <w:rPr>
          <w:rFonts w:ascii="方正仿宋_GBK" w:eastAsia="仿宋_GB2312" w:hAnsi="方正仿宋_GBK" w:cs="方正仿宋_GBK" w:hint="eastAsia"/>
          <w:bCs/>
          <w:color w:val="000000" w:themeColor="text1"/>
          <w:sz w:val="32"/>
          <w:szCs w:val="32"/>
        </w:rPr>
        <w:t>除法律规定情形之外，承包期内，</w:t>
      </w:r>
      <w:r w:rsidRPr="001867B8">
        <w:rPr>
          <w:rFonts w:ascii="方正仿宋_GBK" w:eastAsia="仿宋_GB2312" w:hAnsi="方正仿宋_GBK" w:cs="方正仿宋_GBK" w:hint="eastAsia"/>
          <w:bCs/>
          <w:color w:val="000000" w:themeColor="text1"/>
          <w:sz w:val="32"/>
          <w:szCs w:val="32"/>
          <w:shd w:val="clear" w:color="auto" w:fill="FFFFFF"/>
        </w:rPr>
        <w:t>承包方家庭成员中有外出务工、经商、升学、服兵役或者服刑的，发包方不得收回或者减少承包地。</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bdr w:val="single" w:sz="4" w:space="0" w:color="auto"/>
          <w:shd w:val="pct10" w:color="auto" w:fill="FFFFFF"/>
        </w:rPr>
      </w:pPr>
      <w:r w:rsidRPr="001867B8">
        <w:rPr>
          <w:rFonts w:ascii="方正仿宋_GBK" w:eastAsia="仿宋_GB2312" w:hAnsi="方正仿宋_GBK" w:cs="方正仿宋_GBK" w:hint="eastAsia"/>
          <w:bCs/>
          <w:color w:val="000000" w:themeColor="text1"/>
          <w:sz w:val="32"/>
          <w:szCs w:val="32"/>
        </w:rPr>
        <w:t>承包期内，承包方自愿交回承包地的，应当提前六个月以书面形式通知发包方，双方应当就补偿价款协商一致，并经村民会议或者村民代表会议确认后公示。凡自愿交回承包地的，在承包期内不得再要求承包土地。</w:t>
      </w:r>
      <w:r w:rsidRPr="001867B8">
        <w:rPr>
          <w:rFonts w:ascii="方正仿宋_GBK" w:eastAsia="仿宋_GB2312" w:hAnsi="方正仿宋_GBK" w:cs="方正仿宋_GBK" w:hint="eastAsia"/>
          <w:bCs/>
          <w:color w:val="000000" w:themeColor="text1"/>
          <w:sz w:val="32"/>
          <w:szCs w:val="32"/>
        </w:rPr>
        <w:t xml:space="preserve"> </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第二十</w:t>
      </w:r>
      <w:r w:rsidRPr="001867B8">
        <w:rPr>
          <w:rFonts w:ascii="黑体" w:eastAsia="黑体" w:hAnsi="黑体" w:cs="黑体" w:hint="eastAsia"/>
          <w:bCs/>
          <w:color w:val="000000" w:themeColor="text1"/>
          <w:sz w:val="32"/>
          <w:szCs w:val="32"/>
        </w:rPr>
        <w:t>八</w:t>
      </w:r>
      <w:r w:rsidRPr="001867B8">
        <w:rPr>
          <w:rFonts w:ascii="黑体" w:eastAsia="黑体" w:hAnsi="黑体" w:cs="黑体" w:hint="eastAsia"/>
          <w:bCs/>
          <w:color w:val="000000" w:themeColor="text1"/>
          <w:sz w:val="32"/>
          <w:szCs w:val="32"/>
          <w:shd w:val="clear" w:color="auto" w:fill="FFFFFF"/>
        </w:rPr>
        <w:t>条</w:t>
      </w:r>
      <w:r w:rsidRPr="001867B8">
        <w:rPr>
          <w:rFonts w:ascii="黑体" w:eastAsia="黑体" w:hAnsi="黑体" w:cs="黑体"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rPr>
        <w:t>下列土地应当用于调整承包土地或者承包给新增人口：</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方正仿宋_GBK" w:eastAsia="仿宋_GB2312" w:hAnsi="方正仿宋_GBK" w:cs="方正仿宋_GBK" w:hint="eastAsia"/>
          <w:bCs/>
          <w:color w:val="000000" w:themeColor="text1"/>
          <w:sz w:val="32"/>
          <w:szCs w:val="32"/>
        </w:rPr>
        <w:t>（一）集体经济组织依法预留的机动地；</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方正仿宋_GBK" w:eastAsia="仿宋_GB2312" w:hAnsi="方正仿宋_GBK" w:cs="方正仿宋_GBK" w:hint="eastAsia"/>
          <w:bCs/>
          <w:color w:val="000000" w:themeColor="text1"/>
          <w:sz w:val="32"/>
          <w:szCs w:val="32"/>
        </w:rPr>
        <w:t>（二）通过依法开垦等方式增加的土地；</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方正仿宋_GBK" w:eastAsia="仿宋_GB2312" w:hAnsi="方正仿宋_GBK" w:cs="方正仿宋_GBK" w:hint="eastAsia"/>
          <w:bCs/>
          <w:color w:val="000000" w:themeColor="text1"/>
          <w:sz w:val="32"/>
          <w:szCs w:val="32"/>
        </w:rPr>
        <w:t>（三）发包方依法收回和承包方依法、自愿交回的土地。</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前款所列土地尚未用于调整承包土地或者发包给新增人口的，承包期不得超过五年，土地承包金收益归本集体经济组织所有。发包程序按照本办法第十五条规定执行。</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黑体" w:eastAsia="黑体" w:hAnsi="黑体" w:cs="黑体" w:hint="eastAsia"/>
          <w:bCs/>
          <w:color w:val="000000" w:themeColor="text1"/>
          <w:sz w:val="32"/>
          <w:szCs w:val="32"/>
          <w:shd w:val="clear" w:color="auto" w:fill="FFFFFF"/>
        </w:rPr>
        <w:t>第二十九条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妇女与男子平等享有农村集体经济</w:t>
      </w:r>
      <w:r w:rsidRPr="001867B8">
        <w:rPr>
          <w:rFonts w:ascii="方正仿宋_GBK" w:eastAsia="仿宋_GB2312" w:hAnsi="方正仿宋_GBK" w:cs="方正仿宋_GBK" w:hint="eastAsia"/>
          <w:bCs/>
          <w:color w:val="000000" w:themeColor="text1"/>
          <w:sz w:val="32"/>
          <w:szCs w:val="32"/>
        </w:rPr>
        <w:t>组织成员</w:t>
      </w:r>
      <w:r w:rsidRPr="001867B8">
        <w:rPr>
          <w:rFonts w:ascii="方正仿宋_GBK" w:eastAsia="仿宋_GB2312" w:hAnsi="方正仿宋_GBK" w:cs="方正仿宋_GBK" w:hint="eastAsia"/>
          <w:bCs/>
          <w:color w:val="000000" w:themeColor="text1"/>
          <w:sz w:val="32"/>
          <w:szCs w:val="32"/>
          <w:shd w:val="clear" w:color="auto" w:fill="FFFFFF"/>
        </w:rPr>
        <w:t>各项权益，其土地承包经营权除记载到土地承包经营权证外，还</w:t>
      </w:r>
      <w:r w:rsidRPr="001867B8">
        <w:rPr>
          <w:rFonts w:ascii="方正仿宋_GBK" w:eastAsia="仿宋_GB2312" w:hAnsi="方正仿宋_GBK" w:cs="方正仿宋_GBK" w:hint="eastAsia"/>
          <w:bCs/>
          <w:color w:val="000000" w:themeColor="text1"/>
          <w:sz w:val="32"/>
          <w:szCs w:val="32"/>
          <w:shd w:val="clear" w:color="auto" w:fill="FFFFFF"/>
        </w:rPr>
        <w:lastRenderedPageBreak/>
        <w:t>应当记载到土地承包经营权确权登记簿上。</w:t>
      </w:r>
      <w:r w:rsidRPr="001867B8">
        <w:rPr>
          <w:rFonts w:ascii="方正仿宋_GBK" w:eastAsia="仿宋_GB2312" w:hAnsi="方正仿宋_GBK" w:cs="方正仿宋_GBK" w:hint="eastAsia"/>
          <w:bCs/>
          <w:color w:val="000000" w:themeColor="text1"/>
          <w:sz w:val="32"/>
          <w:szCs w:val="32"/>
          <w:shd w:val="clear" w:color="auto" w:fill="FFFFFF"/>
        </w:rPr>
        <w:t xml:space="preserve"> </w:t>
      </w:r>
    </w:p>
    <w:p w:rsidR="001867B8" w:rsidRPr="001867B8" w:rsidRDefault="009F6425" w:rsidP="001867B8">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hint="eastAsia"/>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承包期内，妇女因结婚，在新居住地未取得承包地的，发包方不得收回其原承包地，其土地承包经营权应当登记在原承包户；在新居住地取得承包地的，其土地承包经营权应当登记在现承包户；妇女离婚或者丧偶的，仍在原居住地生活或者不在原居住地生活但在新居住地未取得承包地的，发包方不得收回其原承包地；已新立户的，其土地承包经营权应当按照分户分地协议登记在新户下；没有新立户的，其土地承包经营权应当登记在原承包户下。</w:t>
      </w:r>
      <w:r w:rsidRPr="001867B8">
        <w:rPr>
          <w:rFonts w:ascii="方正仿宋_GBK" w:eastAsia="仿宋_GB2312" w:hAnsi="方正仿宋_GBK" w:cs="方正仿宋_GBK" w:hint="eastAsia"/>
          <w:bCs/>
          <w:color w:val="000000" w:themeColor="text1"/>
          <w:sz w:val="32"/>
          <w:szCs w:val="32"/>
          <w:shd w:val="clear" w:color="auto" w:fill="FFFFFF"/>
        </w:rPr>
        <w:t xml:space="preserve"> </w:t>
      </w:r>
    </w:p>
    <w:p w:rsidR="007D670D" w:rsidRPr="001867B8" w:rsidRDefault="009F6425" w:rsidP="001867B8">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因结婚男方到女方家落户的，适用前款规定。</w:t>
      </w:r>
    </w:p>
    <w:p w:rsidR="007D670D" w:rsidRPr="001867B8" w:rsidRDefault="009F6425" w:rsidP="0094082C">
      <w:pPr>
        <w:pStyle w:val="a8"/>
        <w:widowControl/>
        <w:shd w:val="clear" w:color="auto" w:fill="FFFFFF"/>
        <w:spacing w:beforeAutospacing="0" w:afterAutospacing="0" w:line="560" w:lineRule="exact"/>
        <w:ind w:firstLineChars="200" w:firstLine="630"/>
        <w:rPr>
          <w:rFonts w:ascii="方正仿宋_GBK" w:eastAsia="仿宋_GB2312" w:hAnsi="方正仿宋_GBK" w:cs="方正仿宋_GBK"/>
          <w:color w:val="000000" w:themeColor="text1"/>
          <w:sz w:val="32"/>
          <w:szCs w:val="32"/>
        </w:rPr>
      </w:pPr>
      <w:r w:rsidRPr="001867B8">
        <w:rPr>
          <w:rFonts w:ascii="黑体" w:eastAsia="黑体" w:hAnsi="黑体" w:cs="宋体" w:hint="eastAsia"/>
          <w:color w:val="000000" w:themeColor="text1"/>
          <w:sz w:val="32"/>
          <w:szCs w:val="32"/>
        </w:rPr>
        <w:t>第三十条</w:t>
      </w:r>
      <w:r w:rsidRPr="001867B8">
        <w:rPr>
          <w:rFonts w:ascii="宋体" w:eastAsia="黑体" w:hAnsi="宋体" w:cs="宋体" w:hint="eastAsia"/>
          <w:color w:val="000000" w:themeColor="text1"/>
          <w:sz w:val="32"/>
          <w:szCs w:val="32"/>
        </w:rPr>
        <w:t xml:space="preserve">  </w:t>
      </w:r>
      <w:r w:rsidRPr="001867B8">
        <w:rPr>
          <w:rFonts w:ascii="方正仿宋_GBK" w:eastAsia="仿宋_GB2312" w:hAnsi="方正仿宋_GBK" w:cs="方正仿宋_GBK" w:hint="eastAsia"/>
          <w:color w:val="000000" w:themeColor="text1"/>
          <w:sz w:val="32"/>
          <w:szCs w:val="32"/>
        </w:rPr>
        <w:t>承包期内，承包方家庭分户的，应当按照公平公正的原则，由家庭成员就土地承包经营权分割达成协议，发包方应当尊重其协议，重新与分户后的承包方分别签订承包合同，并按照国家规定办理土地承包经营权证书。</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黑体" w:eastAsia="黑体" w:hAnsi="黑体" w:cs="黑体" w:hint="eastAsia"/>
          <w:bCs/>
          <w:color w:val="000000" w:themeColor="text1"/>
          <w:sz w:val="32"/>
          <w:szCs w:val="32"/>
        </w:rPr>
        <w:t>第三十一条</w:t>
      </w:r>
      <w:r w:rsidRPr="001867B8">
        <w:rPr>
          <w:rFonts w:ascii="仿宋_GB2312" w:eastAsia="仿宋_GB2312" w:hAnsi="仿宋_GB2312" w:cs="仿宋_GB2312" w:hint="eastAsia"/>
          <w:bCs/>
          <w:color w:val="000000" w:themeColor="text1"/>
          <w:sz w:val="32"/>
          <w:szCs w:val="32"/>
        </w:rPr>
        <w:t xml:space="preserve">  </w:t>
      </w:r>
      <w:r w:rsidRPr="001867B8">
        <w:rPr>
          <w:rFonts w:ascii="方正仿宋_GBK" w:eastAsia="仿宋_GB2312" w:hAnsi="方正仿宋_GBK" w:cs="方正仿宋_GBK" w:hint="eastAsia"/>
          <w:bCs/>
          <w:color w:val="000000" w:themeColor="text1"/>
          <w:sz w:val="32"/>
          <w:szCs w:val="32"/>
        </w:rPr>
        <w:t>征收、征用、占用农户承包地，应当依照《中华人民共和国土地管理法》等法律、法规有关规定执行，并依法给予补偿。</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方正仿宋_GBK" w:eastAsia="仿宋_GB2312" w:hAnsi="方正仿宋_GBK" w:cs="方正仿宋_GBK" w:hint="eastAsia"/>
          <w:bCs/>
          <w:color w:val="000000" w:themeColor="text1"/>
          <w:sz w:val="32"/>
          <w:szCs w:val="32"/>
        </w:rPr>
        <w:t>集体经济组织获得的土地补偿费应当优先用于发展壮大集体经济。</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黑体" w:eastAsia="黑体" w:hAnsi="黑体" w:cs="黑体" w:hint="eastAsia"/>
          <w:bCs/>
          <w:color w:val="000000" w:themeColor="text1"/>
          <w:sz w:val="32"/>
          <w:szCs w:val="32"/>
          <w:shd w:val="clear" w:color="auto" w:fill="FFFFFF"/>
        </w:rPr>
        <w:t>第三十二条</w:t>
      </w:r>
      <w:r w:rsidRPr="001867B8">
        <w:rPr>
          <w:rFonts w:ascii="黑体" w:eastAsia="黑体" w:hAnsi="黑体" w:cs="黑体"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rPr>
        <w:t>因建设公共设施、公益事业或者建设村民住宅，确需使用本集体经济组织所有的已承包的土地，应当经本集体经济组织成员的村民会议三分之</w:t>
      </w:r>
      <w:r w:rsidRPr="001867B8">
        <w:rPr>
          <w:rFonts w:ascii="方正仿宋_GBK" w:eastAsia="仿宋_GB2312" w:hAnsi="方正仿宋_GBK" w:cs="方正仿宋_GBK" w:hint="eastAsia"/>
          <w:bCs/>
          <w:color w:val="000000" w:themeColor="text1"/>
          <w:sz w:val="32"/>
          <w:szCs w:val="32"/>
        </w:rPr>
        <w:t>二以上成员或者三分之二以</w:t>
      </w:r>
      <w:r w:rsidRPr="001867B8">
        <w:rPr>
          <w:rFonts w:ascii="方正仿宋_GBK" w:eastAsia="仿宋_GB2312" w:hAnsi="方正仿宋_GBK" w:cs="方正仿宋_GBK" w:hint="eastAsia"/>
          <w:bCs/>
          <w:color w:val="000000" w:themeColor="text1"/>
          <w:sz w:val="32"/>
          <w:szCs w:val="32"/>
        </w:rPr>
        <w:lastRenderedPageBreak/>
        <w:t>上村民代表同意，并依照《中华人民共和国土地管理法》办理农用地转用审批手续。</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rPr>
      </w:pPr>
      <w:r w:rsidRPr="001867B8">
        <w:rPr>
          <w:rFonts w:ascii="方正仿宋_GBK" w:eastAsia="仿宋_GB2312" w:hAnsi="方正仿宋_GBK" w:cs="方正仿宋_GBK" w:hint="eastAsia"/>
          <w:bCs/>
          <w:color w:val="000000" w:themeColor="text1"/>
          <w:sz w:val="32"/>
          <w:szCs w:val="32"/>
        </w:rPr>
        <w:t>已办理农用地转用审批手续的，集体经济组织应当对原承包方予以公平、合理的补偿，也可以根据本办法第二十八条的规定为原承包方调整土地。</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第三十三条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承包方应当依法保护和合理利用承包地，不得破坏农业综合生产能力和农业生态环境，不得改变土地的农业用途，未经依法批准不得用于非农建设，不得弃耕抛荒，不得破坏承包地农田防护林，不得给土地造成永久性损害。</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发包方应当监督承包方合理利用和保护土地。对承包方连续二年以上弃耕抛荒</w:t>
      </w:r>
      <w:r w:rsidRPr="001867B8">
        <w:rPr>
          <w:rFonts w:ascii="方正仿宋_GBK" w:eastAsia="仿宋_GB2312" w:hAnsi="方正仿宋_GBK" w:cs="方正仿宋_GBK" w:hint="eastAsia"/>
          <w:bCs/>
          <w:color w:val="000000" w:themeColor="text1"/>
          <w:sz w:val="32"/>
          <w:szCs w:val="32"/>
        </w:rPr>
        <w:t>承包地的</w:t>
      </w:r>
      <w:r w:rsidRPr="001867B8">
        <w:rPr>
          <w:rFonts w:ascii="方正仿宋_GBK" w:eastAsia="仿宋_GB2312" w:hAnsi="方正仿宋_GBK" w:cs="方正仿宋_GBK" w:hint="eastAsia"/>
          <w:bCs/>
          <w:color w:val="000000" w:themeColor="text1"/>
          <w:sz w:val="32"/>
          <w:szCs w:val="32"/>
          <w:shd w:val="clear" w:color="auto" w:fill="FFFFFF"/>
        </w:rPr>
        <w:t>，发包方应当督促承包方恢复耕种；拒不恢复耕种的，</w:t>
      </w:r>
      <w:r w:rsidRPr="001867B8">
        <w:rPr>
          <w:rFonts w:ascii="方正仿宋_GBK" w:eastAsia="仿宋_GB2312" w:hAnsi="方正仿宋_GBK" w:cs="方正仿宋_GBK" w:hint="eastAsia"/>
          <w:bCs/>
          <w:color w:val="000000" w:themeColor="text1"/>
          <w:sz w:val="32"/>
          <w:szCs w:val="32"/>
        </w:rPr>
        <w:t>发包方可以</w:t>
      </w:r>
      <w:r w:rsidRPr="001867B8">
        <w:rPr>
          <w:rFonts w:ascii="方正仿宋_GBK" w:eastAsia="仿宋_GB2312" w:hAnsi="方正仿宋_GBK" w:cs="方正仿宋_GBK" w:hint="eastAsia"/>
          <w:bCs/>
          <w:color w:val="000000" w:themeColor="text1"/>
          <w:sz w:val="32"/>
          <w:szCs w:val="32"/>
          <w:shd w:val="clear" w:color="auto" w:fill="FFFFFF"/>
        </w:rPr>
        <w:t>组织代耕，发包方和代耕方按照约定享有代耕收益。</w:t>
      </w:r>
      <w:r w:rsidRPr="001867B8">
        <w:rPr>
          <w:rFonts w:ascii="方正仿宋_GBK" w:eastAsia="仿宋_GB2312" w:hAnsi="方正仿宋_GBK" w:cs="方正仿宋_GBK" w:hint="eastAsia"/>
          <w:bCs/>
          <w:color w:val="000000" w:themeColor="text1"/>
          <w:sz w:val="32"/>
          <w:szCs w:val="32"/>
          <w:shd w:val="clear" w:color="auto" w:fill="FFFFFF"/>
        </w:rPr>
        <w:t xml:space="preserve"> </w:t>
      </w:r>
    </w:p>
    <w:p w:rsidR="007D670D" w:rsidRPr="001867B8" w:rsidRDefault="007D670D" w:rsidP="0094082C">
      <w:pPr>
        <w:pStyle w:val="a8"/>
        <w:adjustRightInd w:val="0"/>
        <w:snapToGrid w:val="0"/>
        <w:spacing w:beforeAutospacing="0" w:afterAutospacing="0" w:line="560" w:lineRule="exact"/>
        <w:ind w:rightChars="50" w:right="158" w:firstLineChars="200" w:firstLine="630"/>
        <w:jc w:val="center"/>
        <w:rPr>
          <w:rFonts w:ascii="黑体" w:eastAsia="黑体" w:hAnsi="黑体" w:cs="仿宋_GB2312"/>
          <w:bCs/>
          <w:color w:val="000000" w:themeColor="text1"/>
          <w:sz w:val="32"/>
          <w:szCs w:val="32"/>
          <w:shd w:val="clear" w:color="auto" w:fill="FFFFFF"/>
        </w:rPr>
      </w:pPr>
    </w:p>
    <w:p w:rsidR="007D670D" w:rsidRPr="001867B8" w:rsidRDefault="009F6425" w:rsidP="0094082C">
      <w:pPr>
        <w:pStyle w:val="a8"/>
        <w:adjustRightInd w:val="0"/>
        <w:snapToGrid w:val="0"/>
        <w:spacing w:beforeAutospacing="0" w:afterAutospacing="0" w:line="560" w:lineRule="exact"/>
        <w:ind w:rightChars="50" w:right="158"/>
        <w:jc w:val="center"/>
        <w:rPr>
          <w:rFonts w:ascii="黑体" w:eastAsia="黑体" w:hAnsi="黑体" w:cs="仿宋_GB2312"/>
          <w:bCs/>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第五章</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黑体" w:eastAsia="黑体" w:hAnsi="黑体" w:cs="仿宋_GB2312" w:hint="eastAsia"/>
          <w:bCs/>
          <w:color w:val="000000" w:themeColor="text1"/>
          <w:sz w:val="32"/>
          <w:szCs w:val="32"/>
          <w:shd w:val="clear" w:color="auto" w:fill="FFFFFF"/>
        </w:rPr>
        <w:t>争议的解决和法律责任</w:t>
      </w:r>
    </w:p>
    <w:p w:rsidR="007D670D" w:rsidRPr="001867B8" w:rsidRDefault="007D670D" w:rsidP="0094082C">
      <w:pPr>
        <w:pStyle w:val="a8"/>
        <w:adjustRightInd w:val="0"/>
        <w:snapToGrid w:val="0"/>
        <w:spacing w:beforeAutospacing="0" w:afterAutospacing="0" w:line="560" w:lineRule="exact"/>
        <w:ind w:rightChars="50" w:right="158" w:firstLineChars="200" w:firstLine="630"/>
        <w:jc w:val="center"/>
        <w:rPr>
          <w:rFonts w:ascii="仿宋_GB2312" w:eastAsia="仿宋_GB2312" w:hAnsi="仿宋_GB2312" w:cs="仿宋_GB2312"/>
          <w:bCs/>
          <w:color w:val="000000" w:themeColor="text1"/>
          <w:sz w:val="32"/>
          <w:szCs w:val="32"/>
          <w:shd w:val="clear" w:color="auto" w:fill="FFFFFF"/>
        </w:rPr>
      </w:pP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第三十四条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因土地承包经营发生纠纷的，当事人可以通过协商解决；协商不成的，可以请求村民委员会、乡（镇）人民政府等调解解决或者向县级农村土地承包仲裁委员会申请仲裁，也可以直接向人民法院起诉。</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协商、调解、仲裁、诉讼期间，双方当事人不得破坏纠纷土地的现状和生产条件，不得损毁纠纷土地上的青苗和附着物。</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lastRenderedPageBreak/>
        <w:t>农村土地承包经营纠纷仲裁依照《中华人民共和国农村土地经营纠纷调解仲裁法》的规定执行。</w:t>
      </w:r>
    </w:p>
    <w:p w:rsidR="007D670D" w:rsidRPr="001867B8" w:rsidRDefault="009F6425" w:rsidP="0094082C">
      <w:pPr>
        <w:pStyle w:val="a8"/>
        <w:widowControl/>
        <w:spacing w:beforeAutospacing="0" w:afterAutospacing="0" w:line="560" w:lineRule="exact"/>
        <w:ind w:firstLineChars="200" w:firstLine="630"/>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第三十五条</w:t>
      </w:r>
      <w:r w:rsidRPr="001867B8">
        <w:rPr>
          <w:rFonts w:ascii="黑体" w:eastAsia="黑体" w:hAnsi="黑体" w:cs="黑体"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国家机关及其工作人员有下列行为之一的，由上级机关或者其所在单位对直接负责的主管人员和其他直接责任人员依法给予处分；给当事人造成损失的，依法承担赔偿责任；构成犯罪的，依法追究刑事责任：</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（一）强迫经营权人改变土地承包经营用途的；</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（二）干预村集体经济组织、村民委员会或者村民小组发包土地的；</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bdr w:val="single" w:sz="4" w:space="0" w:color="auto"/>
          <w:shd w:val="pct10" w:color="auto" w:fill="FFFFFF"/>
        </w:rPr>
      </w:pPr>
      <w:r w:rsidRPr="001867B8">
        <w:rPr>
          <w:rFonts w:ascii="方正仿宋_GBK" w:eastAsia="仿宋_GB2312" w:hAnsi="方正仿宋_GBK" w:cs="方正仿宋_GBK" w:hint="eastAsia"/>
          <w:bCs/>
          <w:color w:val="000000" w:themeColor="text1"/>
          <w:sz w:val="32"/>
          <w:szCs w:val="32"/>
          <w:shd w:val="clear" w:color="auto" w:fill="FFFFFF"/>
        </w:rPr>
        <w:t>（三）扣留，未按规定登记、发放土地承包经营权证或者林权证等证书的；</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w:t>
      </w:r>
      <w:r w:rsidRPr="001867B8">
        <w:rPr>
          <w:rFonts w:ascii="方正仿宋_GBK" w:eastAsia="仿宋_GB2312" w:hAnsi="方正仿宋_GBK" w:cs="方正仿宋_GBK" w:hint="eastAsia"/>
          <w:bCs/>
          <w:color w:val="000000" w:themeColor="text1"/>
          <w:sz w:val="32"/>
          <w:szCs w:val="32"/>
        </w:rPr>
        <w:t>四</w:t>
      </w:r>
      <w:r w:rsidRPr="001867B8">
        <w:rPr>
          <w:rFonts w:ascii="方正仿宋_GBK" w:eastAsia="仿宋_GB2312" w:hAnsi="方正仿宋_GBK" w:cs="方正仿宋_GBK" w:hint="eastAsia"/>
          <w:bCs/>
          <w:color w:val="000000" w:themeColor="text1"/>
          <w:sz w:val="32"/>
          <w:szCs w:val="32"/>
          <w:shd w:val="clear" w:color="auto" w:fill="FFFFFF"/>
        </w:rPr>
        <w:t>）超出土地承包经营权证或者林权证等证书工本费标准，</w:t>
      </w:r>
      <w:r w:rsidRPr="001867B8">
        <w:rPr>
          <w:rFonts w:ascii="方正仿宋_GBK" w:eastAsia="仿宋_GB2312" w:hAnsi="方正仿宋_GBK" w:cs="方正仿宋_GBK" w:hint="eastAsia"/>
          <w:bCs/>
          <w:color w:val="000000" w:themeColor="text1"/>
          <w:sz w:val="32"/>
          <w:szCs w:val="32"/>
          <w:shd w:val="clear" w:color="auto" w:fill="FFFFFF"/>
        </w:rPr>
        <w:t>收取费用的；</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w:t>
      </w:r>
      <w:r w:rsidRPr="001867B8">
        <w:rPr>
          <w:rFonts w:ascii="方正仿宋_GBK" w:eastAsia="仿宋_GB2312" w:hAnsi="方正仿宋_GBK" w:cs="方正仿宋_GBK" w:hint="eastAsia"/>
          <w:bCs/>
          <w:color w:val="000000" w:themeColor="text1"/>
          <w:sz w:val="32"/>
          <w:szCs w:val="32"/>
        </w:rPr>
        <w:t>五</w:t>
      </w:r>
      <w:r w:rsidRPr="001867B8">
        <w:rPr>
          <w:rFonts w:ascii="方正仿宋_GBK" w:eastAsia="仿宋_GB2312" w:hAnsi="方正仿宋_GBK" w:cs="方正仿宋_GBK" w:hint="eastAsia"/>
          <w:bCs/>
          <w:color w:val="000000" w:themeColor="text1"/>
          <w:sz w:val="32"/>
          <w:szCs w:val="32"/>
          <w:shd w:val="clear" w:color="auto" w:fill="FFFFFF"/>
        </w:rPr>
        <w:t>）</w:t>
      </w:r>
      <w:r w:rsidRPr="001867B8">
        <w:rPr>
          <w:rFonts w:ascii="方正仿宋_GBK" w:eastAsia="仿宋_GB2312" w:hAnsi="方正仿宋_GBK" w:cs="方正仿宋_GBK" w:hint="eastAsia"/>
          <w:bCs/>
          <w:color w:val="000000" w:themeColor="text1"/>
          <w:sz w:val="32"/>
          <w:szCs w:val="32"/>
        </w:rPr>
        <w:t>干预</w:t>
      </w:r>
      <w:r w:rsidRPr="001867B8">
        <w:rPr>
          <w:rFonts w:ascii="方正仿宋_GBK" w:eastAsia="仿宋_GB2312" w:hAnsi="方正仿宋_GBK" w:cs="方正仿宋_GBK" w:hint="eastAsia"/>
          <w:bCs/>
          <w:color w:val="000000" w:themeColor="text1"/>
          <w:sz w:val="32"/>
          <w:szCs w:val="32"/>
          <w:shd w:val="clear" w:color="auto" w:fill="FFFFFF"/>
        </w:rPr>
        <w:t>承包方依法享有土地经营权流转自主权的；</w:t>
      </w:r>
      <w:r w:rsidRPr="001867B8">
        <w:rPr>
          <w:rFonts w:ascii="方正仿宋_GBK" w:eastAsia="仿宋_GB2312" w:hAnsi="方正仿宋_GBK" w:cs="方正仿宋_GBK" w:hint="eastAsia"/>
          <w:bCs/>
          <w:color w:val="000000" w:themeColor="text1"/>
          <w:sz w:val="32"/>
          <w:szCs w:val="32"/>
          <w:shd w:val="clear" w:color="auto" w:fill="FFFFFF"/>
        </w:rPr>
        <w:t xml:space="preserve"> </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方正仿宋_GBK" w:eastAsia="仿宋_GB2312" w:hAnsi="方正仿宋_GBK" w:cs="方正仿宋_GBK" w:hint="eastAsia"/>
          <w:bCs/>
          <w:color w:val="000000" w:themeColor="text1"/>
          <w:sz w:val="32"/>
          <w:szCs w:val="32"/>
          <w:shd w:val="clear" w:color="auto" w:fill="FFFFFF"/>
        </w:rPr>
        <w:t>（</w:t>
      </w:r>
      <w:r w:rsidRPr="001867B8">
        <w:rPr>
          <w:rFonts w:ascii="方正仿宋_GBK" w:eastAsia="仿宋_GB2312" w:hAnsi="方正仿宋_GBK" w:cs="方正仿宋_GBK" w:hint="eastAsia"/>
          <w:bCs/>
          <w:color w:val="000000" w:themeColor="text1"/>
          <w:sz w:val="32"/>
          <w:szCs w:val="32"/>
        </w:rPr>
        <w:t>六</w:t>
      </w:r>
      <w:r w:rsidRPr="001867B8">
        <w:rPr>
          <w:rFonts w:ascii="方正仿宋_GBK" w:eastAsia="仿宋_GB2312" w:hAnsi="方正仿宋_GBK" w:cs="方正仿宋_GBK" w:hint="eastAsia"/>
          <w:bCs/>
          <w:color w:val="000000" w:themeColor="text1"/>
          <w:sz w:val="32"/>
          <w:szCs w:val="32"/>
          <w:shd w:val="clear" w:color="auto" w:fill="FFFFFF"/>
        </w:rPr>
        <w:t>）滥用职权、玩忽职守、徇私舞弊，侵害农民土地承包权益的其他行为。</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第三十六条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违反本办法应当给予处罚的其他行为，依照《中华人民共和国农村土地承包法》及有关法律、法规予以处罚。</w:t>
      </w:r>
    </w:p>
    <w:p w:rsidR="007D670D" w:rsidRPr="001867B8" w:rsidRDefault="007D670D"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p>
    <w:p w:rsidR="007D670D" w:rsidRPr="001867B8" w:rsidRDefault="009F6425" w:rsidP="0094082C">
      <w:pPr>
        <w:pStyle w:val="a8"/>
        <w:adjustRightInd w:val="0"/>
        <w:snapToGrid w:val="0"/>
        <w:spacing w:beforeAutospacing="0" w:afterAutospacing="0" w:line="560" w:lineRule="exact"/>
        <w:ind w:rightChars="50" w:right="158"/>
        <w:jc w:val="center"/>
        <w:rPr>
          <w:rFonts w:ascii="黑体" w:eastAsia="黑体" w:hAnsi="黑体" w:cs="仿宋_GB2312"/>
          <w:bCs/>
          <w:color w:val="000000" w:themeColor="text1"/>
          <w:sz w:val="32"/>
          <w:szCs w:val="32"/>
          <w:shd w:val="clear" w:color="auto" w:fill="FFFFFF"/>
        </w:rPr>
      </w:pPr>
      <w:r w:rsidRPr="001867B8">
        <w:rPr>
          <w:rFonts w:ascii="黑体" w:eastAsia="黑体" w:hAnsi="黑体" w:cs="仿宋_GB2312" w:hint="eastAsia"/>
          <w:bCs/>
          <w:color w:val="000000" w:themeColor="text1"/>
          <w:sz w:val="32"/>
          <w:szCs w:val="32"/>
          <w:shd w:val="clear" w:color="auto" w:fill="FFFFFF"/>
        </w:rPr>
        <w:t>第六章</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黑体" w:eastAsia="黑体" w:hAnsi="黑体" w:cs="仿宋_GB2312" w:hint="eastAsia"/>
          <w:bCs/>
          <w:color w:val="000000" w:themeColor="text1"/>
          <w:sz w:val="32"/>
          <w:szCs w:val="32"/>
          <w:shd w:val="clear" w:color="auto" w:fill="FFFFFF"/>
        </w:rPr>
        <w:t>附</w:t>
      </w:r>
      <w:r w:rsidRPr="001867B8">
        <w:rPr>
          <w:rFonts w:ascii="黑体" w:eastAsia="黑体" w:hAnsi="黑体" w:cs="仿宋_GB2312" w:hint="eastAsia"/>
          <w:bCs/>
          <w:color w:val="000000" w:themeColor="text1"/>
          <w:sz w:val="32"/>
          <w:szCs w:val="32"/>
          <w:shd w:val="clear" w:color="auto" w:fill="FFFFFF"/>
        </w:rPr>
        <w:t xml:space="preserve">  </w:t>
      </w:r>
      <w:r w:rsidRPr="001867B8">
        <w:rPr>
          <w:rFonts w:ascii="黑体" w:eastAsia="黑体" w:hAnsi="黑体" w:cs="仿宋_GB2312" w:hint="eastAsia"/>
          <w:bCs/>
          <w:color w:val="000000" w:themeColor="text1"/>
          <w:sz w:val="32"/>
          <w:szCs w:val="32"/>
          <w:shd w:val="clear" w:color="auto" w:fill="FFFFFF"/>
        </w:rPr>
        <w:t>则</w:t>
      </w:r>
    </w:p>
    <w:p w:rsidR="007D670D" w:rsidRPr="001867B8" w:rsidRDefault="007D670D" w:rsidP="0094082C">
      <w:pPr>
        <w:pStyle w:val="a8"/>
        <w:adjustRightInd w:val="0"/>
        <w:snapToGrid w:val="0"/>
        <w:spacing w:beforeAutospacing="0" w:afterAutospacing="0" w:line="560" w:lineRule="exact"/>
        <w:ind w:rightChars="50" w:right="158"/>
        <w:jc w:val="center"/>
        <w:rPr>
          <w:rFonts w:ascii="仿宋_GB2312" w:eastAsia="仿宋_GB2312" w:hAnsi="仿宋_GB2312" w:cs="仿宋_GB2312"/>
          <w:bCs/>
          <w:color w:val="000000" w:themeColor="text1"/>
          <w:sz w:val="32"/>
          <w:szCs w:val="32"/>
          <w:shd w:val="clear" w:color="auto" w:fill="FFFFFF"/>
        </w:rPr>
      </w:pP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仿宋_GB2312" w:eastAsia="仿宋_GB2312" w:hAnsi="仿宋_GB2312" w:cs="仿宋_GB2312"/>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w:t>
      </w:r>
      <w:r w:rsidRPr="001867B8">
        <w:rPr>
          <w:rFonts w:ascii="黑体" w:eastAsia="黑体" w:hAnsi="黑体" w:cs="黑体" w:hint="eastAsia"/>
          <w:bCs/>
          <w:color w:val="000000" w:themeColor="text1"/>
          <w:sz w:val="32"/>
          <w:szCs w:val="32"/>
        </w:rPr>
        <w:t>三</w:t>
      </w:r>
      <w:r w:rsidRPr="001867B8">
        <w:rPr>
          <w:rFonts w:ascii="黑体" w:eastAsia="黑体" w:hAnsi="黑体" w:cs="黑体" w:hint="eastAsia"/>
          <w:bCs/>
          <w:color w:val="000000" w:themeColor="text1"/>
          <w:sz w:val="32"/>
          <w:szCs w:val="32"/>
          <w:shd w:val="clear" w:color="auto" w:fill="FFFFFF"/>
        </w:rPr>
        <w:t>十七条</w:t>
      </w:r>
      <w:r w:rsidRPr="001867B8">
        <w:rPr>
          <w:rFonts w:ascii="仿宋_GB2312" w:eastAsia="仿宋_GB2312" w:hAnsi="仿宋_GB2312" w:cs="仿宋_GB2312" w:hint="eastAsia"/>
          <w:b/>
          <w:color w:val="000000" w:themeColor="text1"/>
          <w:sz w:val="32"/>
          <w:szCs w:val="32"/>
          <w:shd w:val="clear" w:color="auto" w:fill="FFFFFF"/>
        </w:rPr>
        <w:t xml:space="preserve"> </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本办法实施前签订的承包合同继续有效，但合</w:t>
      </w:r>
      <w:r w:rsidRPr="001867B8">
        <w:rPr>
          <w:rFonts w:ascii="方正仿宋_GBK" w:eastAsia="仿宋_GB2312" w:hAnsi="方正仿宋_GBK" w:cs="方正仿宋_GBK" w:hint="eastAsia"/>
          <w:bCs/>
          <w:color w:val="000000" w:themeColor="text1"/>
          <w:sz w:val="32"/>
          <w:szCs w:val="32"/>
          <w:shd w:val="clear" w:color="auto" w:fill="FFFFFF"/>
        </w:rPr>
        <w:lastRenderedPageBreak/>
        <w:t>同中关于承包期限或者收回、调整承包地的条款等与《中华人民共和国农村土地承包法》或者本办法不一致的，应当按照《中华人民共和国农村土地承包法》和本办法执行。</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w:t>
      </w:r>
      <w:r w:rsidRPr="001867B8">
        <w:rPr>
          <w:rFonts w:ascii="黑体" w:eastAsia="黑体" w:hAnsi="黑体" w:cs="黑体" w:hint="eastAsia"/>
          <w:bCs/>
          <w:color w:val="000000" w:themeColor="text1"/>
          <w:sz w:val="32"/>
          <w:szCs w:val="32"/>
        </w:rPr>
        <w:t>三</w:t>
      </w:r>
      <w:r w:rsidRPr="001867B8">
        <w:rPr>
          <w:rFonts w:ascii="黑体" w:eastAsia="黑体" w:hAnsi="黑体" w:cs="黑体" w:hint="eastAsia"/>
          <w:bCs/>
          <w:color w:val="000000" w:themeColor="text1"/>
          <w:sz w:val="32"/>
          <w:szCs w:val="32"/>
          <w:shd w:val="clear" w:color="auto" w:fill="FFFFFF"/>
        </w:rPr>
        <w:t>十八条</w:t>
      </w:r>
      <w:r w:rsidRPr="001867B8">
        <w:rPr>
          <w:rFonts w:ascii="黑体" w:eastAsia="黑体" w:hAnsi="黑体" w:cs="黑体" w:hint="eastAsia"/>
          <w:bCs/>
          <w:color w:val="000000" w:themeColor="text1"/>
          <w:sz w:val="32"/>
          <w:szCs w:val="32"/>
          <w:shd w:val="clear" w:color="auto" w:fill="FFFFFF"/>
        </w:rPr>
        <w:t xml:space="preserve">  </w:t>
      </w:r>
      <w:r w:rsidRPr="001867B8">
        <w:rPr>
          <w:rFonts w:ascii="方正仿宋_GBK" w:eastAsia="仿宋_GB2312" w:hAnsi="方正仿宋_GBK" w:cs="方正仿宋_GBK" w:hint="eastAsia"/>
          <w:bCs/>
          <w:color w:val="000000" w:themeColor="text1"/>
          <w:sz w:val="32"/>
          <w:szCs w:val="32"/>
          <w:shd w:val="clear" w:color="auto" w:fill="FFFFFF"/>
        </w:rPr>
        <w:t>本办法实施前颁发的土地承包经营权证或者林权证等证书继续有效，但证书上未加盖县级以上人民政府印章的，经乡（镇）人民政府审核同意后，由不动产登记机构加盖不动产登记专用章；经土地承包经营权证书权利人申请可以换发新证。</w:t>
      </w:r>
    </w:p>
    <w:p w:rsidR="007D670D" w:rsidRPr="001867B8" w:rsidRDefault="009F6425" w:rsidP="0094082C">
      <w:pPr>
        <w:pStyle w:val="a8"/>
        <w:adjustRightInd w:val="0"/>
        <w:snapToGrid w:val="0"/>
        <w:spacing w:beforeAutospacing="0" w:afterAutospacing="0" w:line="560" w:lineRule="exact"/>
        <w:ind w:rightChars="50" w:right="158" w:firstLineChars="200" w:firstLine="630"/>
        <w:jc w:val="both"/>
        <w:rPr>
          <w:rFonts w:ascii="方正仿宋_GBK" w:eastAsia="仿宋_GB2312" w:hAnsi="方正仿宋_GBK" w:cs="方正仿宋_GBK"/>
          <w:bCs/>
          <w:color w:val="000000" w:themeColor="text1"/>
          <w:sz w:val="32"/>
          <w:szCs w:val="32"/>
          <w:shd w:val="clear" w:color="auto" w:fill="FFFFFF"/>
        </w:rPr>
      </w:pPr>
      <w:r w:rsidRPr="001867B8">
        <w:rPr>
          <w:rFonts w:ascii="黑体" w:eastAsia="黑体" w:hAnsi="黑体" w:cs="黑体" w:hint="eastAsia"/>
          <w:bCs/>
          <w:color w:val="000000" w:themeColor="text1"/>
          <w:sz w:val="32"/>
          <w:szCs w:val="32"/>
          <w:shd w:val="clear" w:color="auto" w:fill="FFFFFF"/>
        </w:rPr>
        <w:t>第三十九条</w:t>
      </w:r>
      <w:r w:rsidRPr="001867B8">
        <w:rPr>
          <w:rFonts w:ascii="仿宋_GB2312" w:eastAsia="仿宋_GB2312" w:hAnsi="仿宋_GB2312" w:cs="仿宋_GB2312" w:hint="eastAsia"/>
          <w:bCs/>
          <w:color w:val="000000" w:themeColor="text1"/>
          <w:sz w:val="32"/>
          <w:szCs w:val="32"/>
          <w:shd w:val="clear" w:color="auto" w:fill="FFFFFF"/>
        </w:rPr>
        <w:t xml:space="preserve">  </w:t>
      </w:r>
      <w:r w:rsidRPr="001867B8">
        <w:rPr>
          <w:rFonts w:ascii="仿宋_GB2312" w:eastAsia="仿宋_GB2312" w:hAnsi="方正仿宋_GBK" w:cs="方正仿宋_GBK" w:hint="eastAsia"/>
          <w:bCs/>
          <w:color w:val="000000" w:themeColor="text1"/>
          <w:sz w:val="32"/>
          <w:szCs w:val="32"/>
          <w:shd w:val="clear" w:color="auto" w:fill="FFFFFF"/>
        </w:rPr>
        <w:t>本办法自</w:t>
      </w:r>
      <w:r w:rsidRPr="001867B8">
        <w:rPr>
          <w:rFonts w:ascii="仿宋_GB2312" w:eastAsia="仿宋_GB2312" w:hAnsi="方正仿宋_GBK" w:cs="方正仿宋_GBK" w:hint="eastAsia"/>
          <w:bCs/>
          <w:color w:val="000000" w:themeColor="text1"/>
          <w:sz w:val="32"/>
          <w:szCs w:val="32"/>
          <w:shd w:val="clear" w:color="auto" w:fill="FFFFFF"/>
        </w:rPr>
        <w:t xml:space="preserve"> 2021</w:t>
      </w:r>
      <w:r w:rsidRPr="001867B8">
        <w:rPr>
          <w:rFonts w:ascii="仿宋_GB2312" w:eastAsia="仿宋_GB2312" w:hAnsi="方正仿宋_GBK" w:cs="方正仿宋_GBK" w:hint="eastAsia"/>
          <w:bCs/>
          <w:color w:val="000000" w:themeColor="text1"/>
          <w:sz w:val="32"/>
          <w:szCs w:val="32"/>
          <w:shd w:val="clear" w:color="auto" w:fill="FFFFFF"/>
        </w:rPr>
        <w:t>年</w:t>
      </w:r>
      <w:r w:rsidRPr="001867B8">
        <w:rPr>
          <w:rFonts w:ascii="仿宋_GB2312" w:eastAsia="仿宋_GB2312" w:hAnsi="方正仿宋_GBK" w:cs="方正仿宋_GBK" w:hint="eastAsia"/>
          <w:bCs/>
          <w:color w:val="000000" w:themeColor="text1"/>
          <w:sz w:val="32"/>
          <w:szCs w:val="32"/>
        </w:rPr>
        <w:t>10</w:t>
      </w:r>
      <w:r w:rsidRPr="001867B8">
        <w:rPr>
          <w:rFonts w:ascii="仿宋_GB2312" w:eastAsia="仿宋_GB2312" w:hAnsi="方正仿宋_GBK" w:cs="方正仿宋_GBK" w:hint="eastAsia"/>
          <w:bCs/>
          <w:color w:val="000000" w:themeColor="text1"/>
          <w:sz w:val="32"/>
          <w:szCs w:val="32"/>
          <w:shd w:val="clear" w:color="auto" w:fill="FFFFFF"/>
        </w:rPr>
        <w:t>月</w:t>
      </w:r>
      <w:r w:rsidRPr="001867B8">
        <w:rPr>
          <w:rFonts w:ascii="仿宋_GB2312" w:eastAsia="仿宋_GB2312" w:hAnsi="方正仿宋_GBK" w:cs="方正仿宋_GBK" w:hint="eastAsia"/>
          <w:bCs/>
          <w:color w:val="000000" w:themeColor="text1"/>
          <w:sz w:val="32"/>
          <w:szCs w:val="32"/>
        </w:rPr>
        <w:t>1</w:t>
      </w:r>
      <w:r w:rsidRPr="001867B8">
        <w:rPr>
          <w:rFonts w:ascii="仿宋_GB2312" w:eastAsia="仿宋_GB2312" w:hAnsi="方正仿宋_GBK" w:cs="方正仿宋_GBK" w:hint="eastAsia"/>
          <w:bCs/>
          <w:color w:val="000000" w:themeColor="text1"/>
          <w:sz w:val="32"/>
          <w:szCs w:val="32"/>
          <w:shd w:val="clear" w:color="auto" w:fill="FFFFFF"/>
        </w:rPr>
        <w:t>日起施行。</w:t>
      </w:r>
    </w:p>
    <w:p w:rsidR="007D670D" w:rsidRPr="001867B8" w:rsidRDefault="007D670D" w:rsidP="0094082C">
      <w:pPr>
        <w:tabs>
          <w:tab w:val="left" w:pos="683"/>
        </w:tabs>
        <w:spacing w:line="560" w:lineRule="exact"/>
        <w:ind w:rightChars="50" w:right="158"/>
        <w:jc w:val="left"/>
        <w:rPr>
          <w:rFonts w:ascii="黑体" w:eastAsia="黑体" w:hAnsi="黑体"/>
          <w:color w:val="000000" w:themeColor="text1"/>
          <w:szCs w:val="32"/>
        </w:rPr>
      </w:pPr>
    </w:p>
    <w:sectPr w:rsidR="007D670D" w:rsidRPr="001867B8" w:rsidSect="001867B8">
      <w:footerReference w:type="even" r:id="rId8"/>
      <w:footerReference w:type="default" r:id="rId9"/>
      <w:pgSz w:w="11906" w:h="16838"/>
      <w:pgMar w:top="2098" w:right="1531" w:bottom="2098" w:left="1531" w:header="851" w:footer="1361" w:gutter="0"/>
      <w:pgNumType w:start="1"/>
      <w:cols w:space="720"/>
      <w:docGrid w:type="linesAndChars" w:linePitch="579" w:charSpace="-10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425" w:rsidRDefault="009F6425" w:rsidP="007D670D">
      <w:r>
        <w:separator/>
      </w:r>
    </w:p>
  </w:endnote>
  <w:endnote w:type="continuationSeparator" w:id="0">
    <w:p w:rsidR="009F6425" w:rsidRDefault="009F6425" w:rsidP="007D67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_GBK">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70D" w:rsidRDefault="007D670D">
    <w:pPr>
      <w:pStyle w:val="a6"/>
      <w:rPr>
        <w:rFonts w:ascii="宋体" w:eastAsia="宋体" w:hAnsi="宋体"/>
        <w:sz w:val="28"/>
        <w:szCs w:val="28"/>
      </w:rPr>
    </w:pPr>
    <w:r w:rsidRPr="007D670D">
      <w:rPr>
        <w:sz w:val="28"/>
      </w:rPr>
      <w:pict>
        <v:shapetype id="_x0000_t202" coordsize="21600,21600" o:spt="202" path="m,l,21600r21600,l21600,xe">
          <v:stroke joinstyle="miter"/>
          <v:path gradientshapeok="t" o:connecttype="rect"/>
        </v:shapetype>
        <v:shape id="文本框 2" o:spid="_x0000_s4098" type="#_x0000_t202" style="position:absolute;margin-left:104pt;margin-top:0;width:2in;height:2in;z-index:251660288;mso-wrap-style:none;mso-position-horizontal:outside;mso-position-horizontal-relative:margin" filled="f" stroked="f">
          <v:textbox style="mso-fit-shape-to-text:t" inset="0,0,0,0">
            <w:txbxContent>
              <w:p w:rsidR="007D670D" w:rsidRDefault="009F6425">
                <w:pPr>
                  <w:pStyle w:val="a6"/>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sidR="007D670D">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7D670D">
                  <w:rPr>
                    <w:rFonts w:ascii="宋体" w:eastAsia="宋体" w:hAnsi="宋体" w:cs="宋体" w:hint="eastAsia"/>
                    <w:sz w:val="28"/>
                    <w:szCs w:val="28"/>
                  </w:rPr>
                  <w:fldChar w:fldCharType="separate"/>
                </w:r>
                <w:r w:rsidR="001867B8">
                  <w:rPr>
                    <w:rFonts w:ascii="宋体" w:eastAsia="宋体" w:hAnsi="宋体" w:cs="宋体"/>
                    <w:noProof/>
                    <w:sz w:val="28"/>
                    <w:szCs w:val="28"/>
                  </w:rPr>
                  <w:t>12</w:t>
                </w:r>
                <w:r w:rsidR="007D670D">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p w:rsidR="007D670D" w:rsidRDefault="007D670D">
    <w:pPr>
      <w:pStyle w:val="a6"/>
      <w:ind w:right="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70D" w:rsidRDefault="007D670D">
    <w:pPr>
      <w:pStyle w:val="a6"/>
      <w:jc w:val="right"/>
      <w:rPr>
        <w:rFonts w:ascii="宋体" w:eastAsia="宋体" w:hAnsi="宋体"/>
        <w:sz w:val="28"/>
        <w:szCs w:val="28"/>
      </w:rPr>
    </w:pPr>
    <w:r w:rsidRPr="007D670D">
      <w:rPr>
        <w:sz w:val="28"/>
      </w:rPr>
      <w:pict>
        <v:shapetype id="_x0000_t202" coordsize="21600,21600" o:spt="202" path="m,l,21600r21600,l21600,xe">
          <v:stroke joinstyle="miter"/>
          <v:path gradientshapeok="t" o:connecttype="rect"/>
        </v:shapetype>
        <v:shape id="文本框 1" o:spid="_x0000_s4097" type="#_x0000_t202" style="position:absolute;left:0;text-align:left;margin-left:104pt;margin-top:0;width:2in;height:2in;z-index:251659264;mso-wrap-style:none;mso-position-horizontal:outside;mso-position-horizontal-relative:margin" filled="f" stroked="f">
          <v:textbox style="mso-fit-shape-to-text:t" inset="0,0,0,0">
            <w:txbxContent>
              <w:p w:rsidR="007D670D" w:rsidRDefault="009F6425">
                <w:pPr>
                  <w:pStyle w:val="a6"/>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sidR="007D670D">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7D670D">
                  <w:rPr>
                    <w:rFonts w:ascii="宋体" w:eastAsia="宋体" w:hAnsi="宋体" w:cs="宋体" w:hint="eastAsia"/>
                    <w:sz w:val="28"/>
                    <w:szCs w:val="28"/>
                  </w:rPr>
                  <w:fldChar w:fldCharType="separate"/>
                </w:r>
                <w:r w:rsidR="001867B8">
                  <w:rPr>
                    <w:rFonts w:ascii="宋体" w:eastAsia="宋体" w:hAnsi="宋体" w:cs="宋体"/>
                    <w:noProof/>
                    <w:sz w:val="28"/>
                    <w:szCs w:val="28"/>
                  </w:rPr>
                  <w:t>7</w:t>
                </w:r>
                <w:r w:rsidR="007D670D">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p w:rsidR="007D670D" w:rsidRDefault="007D670D">
    <w:pPr>
      <w:pStyle w:val="a6"/>
      <w:ind w:right="360"/>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425" w:rsidRDefault="009F6425" w:rsidP="007D670D">
      <w:r>
        <w:separator/>
      </w:r>
    </w:p>
  </w:footnote>
  <w:footnote w:type="continuationSeparator" w:id="0">
    <w:p w:rsidR="009F6425" w:rsidRDefault="009F6425" w:rsidP="007D67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420"/>
  <w:evenAndOddHeaders/>
  <w:drawingGridHorizontalSpacing w:val="315"/>
  <w:drawingGridVerticalSpacing w:val="579"/>
  <w:noPunctuationKerning/>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A09E6"/>
    <w:rsid w:val="00000759"/>
    <w:rsid w:val="00000FD7"/>
    <w:rsid w:val="0000445E"/>
    <w:rsid w:val="00004493"/>
    <w:rsid w:val="000053B1"/>
    <w:rsid w:val="00010DBB"/>
    <w:rsid w:val="00012195"/>
    <w:rsid w:val="00012DB6"/>
    <w:rsid w:val="00013DFB"/>
    <w:rsid w:val="000249AA"/>
    <w:rsid w:val="0002571E"/>
    <w:rsid w:val="0003025E"/>
    <w:rsid w:val="00031BCD"/>
    <w:rsid w:val="0003216A"/>
    <w:rsid w:val="00040495"/>
    <w:rsid w:val="00042CB9"/>
    <w:rsid w:val="00046EDD"/>
    <w:rsid w:val="00047672"/>
    <w:rsid w:val="00050B9A"/>
    <w:rsid w:val="00053786"/>
    <w:rsid w:val="0005399B"/>
    <w:rsid w:val="00054B1B"/>
    <w:rsid w:val="000558F1"/>
    <w:rsid w:val="00056C5C"/>
    <w:rsid w:val="00060648"/>
    <w:rsid w:val="00061B26"/>
    <w:rsid w:val="00063698"/>
    <w:rsid w:val="00063836"/>
    <w:rsid w:val="00063E63"/>
    <w:rsid w:val="00063FD5"/>
    <w:rsid w:val="00070F5F"/>
    <w:rsid w:val="00071747"/>
    <w:rsid w:val="00071B88"/>
    <w:rsid w:val="000756E2"/>
    <w:rsid w:val="00076EE4"/>
    <w:rsid w:val="00080802"/>
    <w:rsid w:val="00080DE7"/>
    <w:rsid w:val="00083866"/>
    <w:rsid w:val="000932D5"/>
    <w:rsid w:val="000A09E6"/>
    <w:rsid w:val="000A0AA5"/>
    <w:rsid w:val="000A1B63"/>
    <w:rsid w:val="000A202A"/>
    <w:rsid w:val="000A202C"/>
    <w:rsid w:val="000A2034"/>
    <w:rsid w:val="000A267F"/>
    <w:rsid w:val="000A327E"/>
    <w:rsid w:val="000A4290"/>
    <w:rsid w:val="000A4461"/>
    <w:rsid w:val="000A5E9F"/>
    <w:rsid w:val="000A6719"/>
    <w:rsid w:val="000A7BF5"/>
    <w:rsid w:val="000B18BC"/>
    <w:rsid w:val="000B2017"/>
    <w:rsid w:val="000C183F"/>
    <w:rsid w:val="000C7939"/>
    <w:rsid w:val="000D5C74"/>
    <w:rsid w:val="000D7FE4"/>
    <w:rsid w:val="000E0F1B"/>
    <w:rsid w:val="000E327A"/>
    <w:rsid w:val="000E4F4E"/>
    <w:rsid w:val="000F10A5"/>
    <w:rsid w:val="000F21AE"/>
    <w:rsid w:val="000F23F2"/>
    <w:rsid w:val="000F34D8"/>
    <w:rsid w:val="000F3D60"/>
    <w:rsid w:val="0010258F"/>
    <w:rsid w:val="001057DF"/>
    <w:rsid w:val="001067D4"/>
    <w:rsid w:val="00106E16"/>
    <w:rsid w:val="00107CBF"/>
    <w:rsid w:val="00110B31"/>
    <w:rsid w:val="00120505"/>
    <w:rsid w:val="00125CCC"/>
    <w:rsid w:val="00135B81"/>
    <w:rsid w:val="00141246"/>
    <w:rsid w:val="00147331"/>
    <w:rsid w:val="0014789B"/>
    <w:rsid w:val="00150D73"/>
    <w:rsid w:val="00154462"/>
    <w:rsid w:val="00157652"/>
    <w:rsid w:val="00163972"/>
    <w:rsid w:val="00163BD1"/>
    <w:rsid w:val="00166096"/>
    <w:rsid w:val="00173AB0"/>
    <w:rsid w:val="00174402"/>
    <w:rsid w:val="00174CFC"/>
    <w:rsid w:val="00176F75"/>
    <w:rsid w:val="001838E3"/>
    <w:rsid w:val="00183B6D"/>
    <w:rsid w:val="00183CF7"/>
    <w:rsid w:val="001841F7"/>
    <w:rsid w:val="00184425"/>
    <w:rsid w:val="0018528E"/>
    <w:rsid w:val="001867B8"/>
    <w:rsid w:val="001875E6"/>
    <w:rsid w:val="00197AE9"/>
    <w:rsid w:val="001A17E4"/>
    <w:rsid w:val="001A6C17"/>
    <w:rsid w:val="001B079D"/>
    <w:rsid w:val="001B1773"/>
    <w:rsid w:val="001B24C1"/>
    <w:rsid w:val="001C0F31"/>
    <w:rsid w:val="001C398D"/>
    <w:rsid w:val="001C77CD"/>
    <w:rsid w:val="001D352C"/>
    <w:rsid w:val="001D4E22"/>
    <w:rsid w:val="001D5E84"/>
    <w:rsid w:val="001D674D"/>
    <w:rsid w:val="001E210E"/>
    <w:rsid w:val="001E288E"/>
    <w:rsid w:val="001E4866"/>
    <w:rsid w:val="001F48B7"/>
    <w:rsid w:val="001F4CB4"/>
    <w:rsid w:val="00203907"/>
    <w:rsid w:val="00204457"/>
    <w:rsid w:val="00204B12"/>
    <w:rsid w:val="00206109"/>
    <w:rsid w:val="00214713"/>
    <w:rsid w:val="002152A5"/>
    <w:rsid w:val="00215888"/>
    <w:rsid w:val="00217B9D"/>
    <w:rsid w:val="00224C1F"/>
    <w:rsid w:val="0022644F"/>
    <w:rsid w:val="00232037"/>
    <w:rsid w:val="00233CD7"/>
    <w:rsid w:val="00234E89"/>
    <w:rsid w:val="002508B6"/>
    <w:rsid w:val="00257ED7"/>
    <w:rsid w:val="00260178"/>
    <w:rsid w:val="00262224"/>
    <w:rsid w:val="002635CD"/>
    <w:rsid w:val="00263938"/>
    <w:rsid w:val="00271B35"/>
    <w:rsid w:val="00272094"/>
    <w:rsid w:val="0027288A"/>
    <w:rsid w:val="0027701D"/>
    <w:rsid w:val="00294AFD"/>
    <w:rsid w:val="00296BE9"/>
    <w:rsid w:val="002A4262"/>
    <w:rsid w:val="002A4B05"/>
    <w:rsid w:val="002A4CAD"/>
    <w:rsid w:val="002A57AA"/>
    <w:rsid w:val="002A6851"/>
    <w:rsid w:val="002A69F0"/>
    <w:rsid w:val="002B0AE4"/>
    <w:rsid w:val="002B29C9"/>
    <w:rsid w:val="002B2C29"/>
    <w:rsid w:val="002B524A"/>
    <w:rsid w:val="002B59B1"/>
    <w:rsid w:val="002B7861"/>
    <w:rsid w:val="002C2241"/>
    <w:rsid w:val="002C2268"/>
    <w:rsid w:val="002C518A"/>
    <w:rsid w:val="002C6AE1"/>
    <w:rsid w:val="002D16EE"/>
    <w:rsid w:val="002D4101"/>
    <w:rsid w:val="002D5EE2"/>
    <w:rsid w:val="002D7188"/>
    <w:rsid w:val="002D78D5"/>
    <w:rsid w:val="002D7B97"/>
    <w:rsid w:val="002E2390"/>
    <w:rsid w:val="002E2E9C"/>
    <w:rsid w:val="002E3A50"/>
    <w:rsid w:val="002E6283"/>
    <w:rsid w:val="002F2A25"/>
    <w:rsid w:val="002F2DA9"/>
    <w:rsid w:val="002F3B0F"/>
    <w:rsid w:val="002F65F5"/>
    <w:rsid w:val="002F7306"/>
    <w:rsid w:val="003042A1"/>
    <w:rsid w:val="003053FC"/>
    <w:rsid w:val="00307978"/>
    <w:rsid w:val="003131E9"/>
    <w:rsid w:val="00315AC3"/>
    <w:rsid w:val="00315F7F"/>
    <w:rsid w:val="003174CC"/>
    <w:rsid w:val="0031777E"/>
    <w:rsid w:val="00322BEC"/>
    <w:rsid w:val="00322C55"/>
    <w:rsid w:val="003251B3"/>
    <w:rsid w:val="0032559F"/>
    <w:rsid w:val="00333934"/>
    <w:rsid w:val="0033652B"/>
    <w:rsid w:val="003377FE"/>
    <w:rsid w:val="00343F8A"/>
    <w:rsid w:val="0034551E"/>
    <w:rsid w:val="00347026"/>
    <w:rsid w:val="003542B5"/>
    <w:rsid w:val="00360A2C"/>
    <w:rsid w:val="00361EC9"/>
    <w:rsid w:val="00365871"/>
    <w:rsid w:val="00366F9A"/>
    <w:rsid w:val="003711B8"/>
    <w:rsid w:val="00371A58"/>
    <w:rsid w:val="00373D86"/>
    <w:rsid w:val="00374E3C"/>
    <w:rsid w:val="0037676F"/>
    <w:rsid w:val="00377A7D"/>
    <w:rsid w:val="00377ABF"/>
    <w:rsid w:val="003829F2"/>
    <w:rsid w:val="00390C76"/>
    <w:rsid w:val="00394B0E"/>
    <w:rsid w:val="00397C8A"/>
    <w:rsid w:val="003A206F"/>
    <w:rsid w:val="003A4B34"/>
    <w:rsid w:val="003A50D0"/>
    <w:rsid w:val="003A58AB"/>
    <w:rsid w:val="003A7FB3"/>
    <w:rsid w:val="003B004B"/>
    <w:rsid w:val="003B3D66"/>
    <w:rsid w:val="003C0411"/>
    <w:rsid w:val="003C0645"/>
    <w:rsid w:val="003C4DE5"/>
    <w:rsid w:val="003D20C2"/>
    <w:rsid w:val="003D5454"/>
    <w:rsid w:val="003D75DE"/>
    <w:rsid w:val="003D7E33"/>
    <w:rsid w:val="003E084E"/>
    <w:rsid w:val="003E117F"/>
    <w:rsid w:val="003E4061"/>
    <w:rsid w:val="003E5051"/>
    <w:rsid w:val="003E5113"/>
    <w:rsid w:val="003E6015"/>
    <w:rsid w:val="003E6FA3"/>
    <w:rsid w:val="003E70C9"/>
    <w:rsid w:val="003E7134"/>
    <w:rsid w:val="003F3C9A"/>
    <w:rsid w:val="003F510E"/>
    <w:rsid w:val="003F62C2"/>
    <w:rsid w:val="004013E4"/>
    <w:rsid w:val="00406524"/>
    <w:rsid w:val="004078C3"/>
    <w:rsid w:val="004139B9"/>
    <w:rsid w:val="00416588"/>
    <w:rsid w:val="00417122"/>
    <w:rsid w:val="0042113C"/>
    <w:rsid w:val="00425571"/>
    <w:rsid w:val="00425ADC"/>
    <w:rsid w:val="00431563"/>
    <w:rsid w:val="0043233D"/>
    <w:rsid w:val="00436D36"/>
    <w:rsid w:val="004405F8"/>
    <w:rsid w:val="00445907"/>
    <w:rsid w:val="00445BC0"/>
    <w:rsid w:val="00446E7C"/>
    <w:rsid w:val="00447B2D"/>
    <w:rsid w:val="00447D3C"/>
    <w:rsid w:val="00453D29"/>
    <w:rsid w:val="004666FD"/>
    <w:rsid w:val="00466FB8"/>
    <w:rsid w:val="004701D3"/>
    <w:rsid w:val="00472FF9"/>
    <w:rsid w:val="004747CD"/>
    <w:rsid w:val="00474FA4"/>
    <w:rsid w:val="004766A4"/>
    <w:rsid w:val="00476B70"/>
    <w:rsid w:val="00482CA1"/>
    <w:rsid w:val="00482CBD"/>
    <w:rsid w:val="00483D00"/>
    <w:rsid w:val="00486365"/>
    <w:rsid w:val="0048703F"/>
    <w:rsid w:val="0048722F"/>
    <w:rsid w:val="004907EF"/>
    <w:rsid w:val="00493E8F"/>
    <w:rsid w:val="00497D72"/>
    <w:rsid w:val="004A084C"/>
    <w:rsid w:val="004A538D"/>
    <w:rsid w:val="004A551D"/>
    <w:rsid w:val="004A7703"/>
    <w:rsid w:val="004B50AD"/>
    <w:rsid w:val="004B680F"/>
    <w:rsid w:val="004B6830"/>
    <w:rsid w:val="004B6AB8"/>
    <w:rsid w:val="004C0AE4"/>
    <w:rsid w:val="004C1023"/>
    <w:rsid w:val="004C3075"/>
    <w:rsid w:val="004C38BF"/>
    <w:rsid w:val="004C4013"/>
    <w:rsid w:val="004C6BD0"/>
    <w:rsid w:val="004D0265"/>
    <w:rsid w:val="004D1788"/>
    <w:rsid w:val="004E0D0E"/>
    <w:rsid w:val="004E1154"/>
    <w:rsid w:val="004E1984"/>
    <w:rsid w:val="004E6292"/>
    <w:rsid w:val="004F049B"/>
    <w:rsid w:val="004F51F3"/>
    <w:rsid w:val="005011D8"/>
    <w:rsid w:val="005017D3"/>
    <w:rsid w:val="005037DD"/>
    <w:rsid w:val="00504478"/>
    <w:rsid w:val="00505B19"/>
    <w:rsid w:val="00506A6E"/>
    <w:rsid w:val="00513DA8"/>
    <w:rsid w:val="005142EA"/>
    <w:rsid w:val="00524DBB"/>
    <w:rsid w:val="005357EB"/>
    <w:rsid w:val="00537BE2"/>
    <w:rsid w:val="00541229"/>
    <w:rsid w:val="00541E62"/>
    <w:rsid w:val="005422A8"/>
    <w:rsid w:val="00546A54"/>
    <w:rsid w:val="0055090C"/>
    <w:rsid w:val="00550F67"/>
    <w:rsid w:val="005519E8"/>
    <w:rsid w:val="00556065"/>
    <w:rsid w:val="005608FA"/>
    <w:rsid w:val="00562FBA"/>
    <w:rsid w:val="0056344A"/>
    <w:rsid w:val="005642A5"/>
    <w:rsid w:val="005701FB"/>
    <w:rsid w:val="00576F85"/>
    <w:rsid w:val="005848E3"/>
    <w:rsid w:val="0058586A"/>
    <w:rsid w:val="00585C55"/>
    <w:rsid w:val="005866FB"/>
    <w:rsid w:val="00586F96"/>
    <w:rsid w:val="005921D0"/>
    <w:rsid w:val="00594CC7"/>
    <w:rsid w:val="00597803"/>
    <w:rsid w:val="005A2200"/>
    <w:rsid w:val="005A5346"/>
    <w:rsid w:val="005A593D"/>
    <w:rsid w:val="005B0FB5"/>
    <w:rsid w:val="005B2369"/>
    <w:rsid w:val="005B322D"/>
    <w:rsid w:val="005C1AD4"/>
    <w:rsid w:val="005C1BF3"/>
    <w:rsid w:val="005C38E4"/>
    <w:rsid w:val="005C6AEB"/>
    <w:rsid w:val="005D0349"/>
    <w:rsid w:val="005D25DC"/>
    <w:rsid w:val="005D5A01"/>
    <w:rsid w:val="005E2B6C"/>
    <w:rsid w:val="005E33EA"/>
    <w:rsid w:val="005E3572"/>
    <w:rsid w:val="005E77D2"/>
    <w:rsid w:val="005F5368"/>
    <w:rsid w:val="005F6F06"/>
    <w:rsid w:val="005F7F46"/>
    <w:rsid w:val="00613E32"/>
    <w:rsid w:val="00615BD9"/>
    <w:rsid w:val="006240BF"/>
    <w:rsid w:val="006334D6"/>
    <w:rsid w:val="0064032C"/>
    <w:rsid w:val="00641EC9"/>
    <w:rsid w:val="006420F4"/>
    <w:rsid w:val="00643292"/>
    <w:rsid w:val="00643637"/>
    <w:rsid w:val="0064423C"/>
    <w:rsid w:val="0064433D"/>
    <w:rsid w:val="006444BD"/>
    <w:rsid w:val="00645DC0"/>
    <w:rsid w:val="00645E97"/>
    <w:rsid w:val="00657AA0"/>
    <w:rsid w:val="0066139A"/>
    <w:rsid w:val="00671D3B"/>
    <w:rsid w:val="006725C7"/>
    <w:rsid w:val="00675B47"/>
    <w:rsid w:val="006765B1"/>
    <w:rsid w:val="006773DC"/>
    <w:rsid w:val="0068021D"/>
    <w:rsid w:val="006813A8"/>
    <w:rsid w:val="006813F9"/>
    <w:rsid w:val="00682FF2"/>
    <w:rsid w:val="00683417"/>
    <w:rsid w:val="0068452A"/>
    <w:rsid w:val="00684CFB"/>
    <w:rsid w:val="00687436"/>
    <w:rsid w:val="00690240"/>
    <w:rsid w:val="006916B3"/>
    <w:rsid w:val="00692D66"/>
    <w:rsid w:val="006938CF"/>
    <w:rsid w:val="00696FBB"/>
    <w:rsid w:val="006A0F4C"/>
    <w:rsid w:val="006A3583"/>
    <w:rsid w:val="006A486C"/>
    <w:rsid w:val="006A49FC"/>
    <w:rsid w:val="006A4D9D"/>
    <w:rsid w:val="006A5FAF"/>
    <w:rsid w:val="006A72C5"/>
    <w:rsid w:val="006A76C2"/>
    <w:rsid w:val="006B38B9"/>
    <w:rsid w:val="006B3E46"/>
    <w:rsid w:val="006B43B5"/>
    <w:rsid w:val="006C0F97"/>
    <w:rsid w:val="006C218C"/>
    <w:rsid w:val="006C2D3D"/>
    <w:rsid w:val="006C6AA3"/>
    <w:rsid w:val="006D0119"/>
    <w:rsid w:val="006D1C83"/>
    <w:rsid w:val="006D4B33"/>
    <w:rsid w:val="006E2B93"/>
    <w:rsid w:val="006E4F68"/>
    <w:rsid w:val="006F00C5"/>
    <w:rsid w:val="006F0CD0"/>
    <w:rsid w:val="006F3E4E"/>
    <w:rsid w:val="006F57E1"/>
    <w:rsid w:val="006F66AC"/>
    <w:rsid w:val="007012CA"/>
    <w:rsid w:val="007121A0"/>
    <w:rsid w:val="007121B0"/>
    <w:rsid w:val="007134BD"/>
    <w:rsid w:val="007179AD"/>
    <w:rsid w:val="00722123"/>
    <w:rsid w:val="0072241F"/>
    <w:rsid w:val="00723031"/>
    <w:rsid w:val="007236D1"/>
    <w:rsid w:val="007245B8"/>
    <w:rsid w:val="00725AEC"/>
    <w:rsid w:val="00737512"/>
    <w:rsid w:val="007412DA"/>
    <w:rsid w:val="00742395"/>
    <w:rsid w:val="00745227"/>
    <w:rsid w:val="00746EF6"/>
    <w:rsid w:val="00746F7F"/>
    <w:rsid w:val="00747043"/>
    <w:rsid w:val="00750768"/>
    <w:rsid w:val="00750BA7"/>
    <w:rsid w:val="0075142E"/>
    <w:rsid w:val="00754B6B"/>
    <w:rsid w:val="00755C98"/>
    <w:rsid w:val="007568F8"/>
    <w:rsid w:val="00760A15"/>
    <w:rsid w:val="00761AF3"/>
    <w:rsid w:val="00763164"/>
    <w:rsid w:val="0076397B"/>
    <w:rsid w:val="007639B2"/>
    <w:rsid w:val="00764E7C"/>
    <w:rsid w:val="00772251"/>
    <w:rsid w:val="007728CD"/>
    <w:rsid w:val="00773086"/>
    <w:rsid w:val="00774DDA"/>
    <w:rsid w:val="00780E5B"/>
    <w:rsid w:val="00781557"/>
    <w:rsid w:val="007848CE"/>
    <w:rsid w:val="007875B8"/>
    <w:rsid w:val="00790064"/>
    <w:rsid w:val="00791CCB"/>
    <w:rsid w:val="0079596D"/>
    <w:rsid w:val="00796CE4"/>
    <w:rsid w:val="007A2BD0"/>
    <w:rsid w:val="007A53F4"/>
    <w:rsid w:val="007B3AF9"/>
    <w:rsid w:val="007B5B5B"/>
    <w:rsid w:val="007C02E4"/>
    <w:rsid w:val="007C044E"/>
    <w:rsid w:val="007C3F4E"/>
    <w:rsid w:val="007C76D1"/>
    <w:rsid w:val="007C795C"/>
    <w:rsid w:val="007D0E8D"/>
    <w:rsid w:val="007D3A08"/>
    <w:rsid w:val="007D42BE"/>
    <w:rsid w:val="007D4FD2"/>
    <w:rsid w:val="007D51C0"/>
    <w:rsid w:val="007D670D"/>
    <w:rsid w:val="007E1342"/>
    <w:rsid w:val="007E1546"/>
    <w:rsid w:val="007F0663"/>
    <w:rsid w:val="007F5248"/>
    <w:rsid w:val="0080037E"/>
    <w:rsid w:val="008016B3"/>
    <w:rsid w:val="00802875"/>
    <w:rsid w:val="00803B84"/>
    <w:rsid w:val="00805738"/>
    <w:rsid w:val="0080574F"/>
    <w:rsid w:val="00810FE1"/>
    <w:rsid w:val="008137B5"/>
    <w:rsid w:val="00827DE4"/>
    <w:rsid w:val="00831D81"/>
    <w:rsid w:val="008331D8"/>
    <w:rsid w:val="00835EE1"/>
    <w:rsid w:val="0083656D"/>
    <w:rsid w:val="008379F2"/>
    <w:rsid w:val="008423A9"/>
    <w:rsid w:val="008449B1"/>
    <w:rsid w:val="008450E0"/>
    <w:rsid w:val="00845567"/>
    <w:rsid w:val="00846FBF"/>
    <w:rsid w:val="00847630"/>
    <w:rsid w:val="00850FC8"/>
    <w:rsid w:val="00851255"/>
    <w:rsid w:val="00857BD4"/>
    <w:rsid w:val="00860E42"/>
    <w:rsid w:val="00860ED0"/>
    <w:rsid w:val="00863727"/>
    <w:rsid w:val="0086632F"/>
    <w:rsid w:val="00870352"/>
    <w:rsid w:val="00877013"/>
    <w:rsid w:val="00877AF0"/>
    <w:rsid w:val="008838B1"/>
    <w:rsid w:val="00883E5F"/>
    <w:rsid w:val="00884449"/>
    <w:rsid w:val="00884920"/>
    <w:rsid w:val="00885C53"/>
    <w:rsid w:val="008876D3"/>
    <w:rsid w:val="008914DC"/>
    <w:rsid w:val="00896DD8"/>
    <w:rsid w:val="008A3089"/>
    <w:rsid w:val="008A6886"/>
    <w:rsid w:val="008B0238"/>
    <w:rsid w:val="008B1BB7"/>
    <w:rsid w:val="008B221F"/>
    <w:rsid w:val="008B36E6"/>
    <w:rsid w:val="008B3837"/>
    <w:rsid w:val="008B6F0E"/>
    <w:rsid w:val="008B7D52"/>
    <w:rsid w:val="008C1178"/>
    <w:rsid w:val="008C296D"/>
    <w:rsid w:val="008C2E7A"/>
    <w:rsid w:val="008C3B5A"/>
    <w:rsid w:val="008C59D0"/>
    <w:rsid w:val="008C769B"/>
    <w:rsid w:val="008D08A6"/>
    <w:rsid w:val="008D2BD5"/>
    <w:rsid w:val="008D355A"/>
    <w:rsid w:val="008D3827"/>
    <w:rsid w:val="008D663D"/>
    <w:rsid w:val="008E54B0"/>
    <w:rsid w:val="008E6CB6"/>
    <w:rsid w:val="008E784D"/>
    <w:rsid w:val="008F47F8"/>
    <w:rsid w:val="008F5F03"/>
    <w:rsid w:val="00900326"/>
    <w:rsid w:val="00904CF7"/>
    <w:rsid w:val="00911712"/>
    <w:rsid w:val="0091254D"/>
    <w:rsid w:val="00921900"/>
    <w:rsid w:val="00923C6E"/>
    <w:rsid w:val="0092406C"/>
    <w:rsid w:val="0092412C"/>
    <w:rsid w:val="00930423"/>
    <w:rsid w:val="00933AAB"/>
    <w:rsid w:val="00935D13"/>
    <w:rsid w:val="00937320"/>
    <w:rsid w:val="0094082C"/>
    <w:rsid w:val="00951265"/>
    <w:rsid w:val="00952DC6"/>
    <w:rsid w:val="0095589F"/>
    <w:rsid w:val="00961942"/>
    <w:rsid w:val="00967BEA"/>
    <w:rsid w:val="00980007"/>
    <w:rsid w:val="00986A77"/>
    <w:rsid w:val="00991C5D"/>
    <w:rsid w:val="00991DAD"/>
    <w:rsid w:val="00992A37"/>
    <w:rsid w:val="0099640C"/>
    <w:rsid w:val="009A00E0"/>
    <w:rsid w:val="009A4375"/>
    <w:rsid w:val="009A66C3"/>
    <w:rsid w:val="009A70EF"/>
    <w:rsid w:val="009B18B7"/>
    <w:rsid w:val="009B3963"/>
    <w:rsid w:val="009B60A1"/>
    <w:rsid w:val="009B755A"/>
    <w:rsid w:val="009C3DF5"/>
    <w:rsid w:val="009C665F"/>
    <w:rsid w:val="009D3060"/>
    <w:rsid w:val="009D7BD3"/>
    <w:rsid w:val="009E2F77"/>
    <w:rsid w:val="009E34D3"/>
    <w:rsid w:val="009E4E0E"/>
    <w:rsid w:val="009E53AA"/>
    <w:rsid w:val="009E7B38"/>
    <w:rsid w:val="009F000D"/>
    <w:rsid w:val="009F225B"/>
    <w:rsid w:val="009F270B"/>
    <w:rsid w:val="009F3450"/>
    <w:rsid w:val="009F60F1"/>
    <w:rsid w:val="009F6425"/>
    <w:rsid w:val="009F7084"/>
    <w:rsid w:val="009F7553"/>
    <w:rsid w:val="00A00A3D"/>
    <w:rsid w:val="00A027C5"/>
    <w:rsid w:val="00A063DF"/>
    <w:rsid w:val="00A1102E"/>
    <w:rsid w:val="00A13834"/>
    <w:rsid w:val="00A239B1"/>
    <w:rsid w:val="00A23CE4"/>
    <w:rsid w:val="00A34CA3"/>
    <w:rsid w:val="00A355E8"/>
    <w:rsid w:val="00A4566C"/>
    <w:rsid w:val="00A47310"/>
    <w:rsid w:val="00A5000C"/>
    <w:rsid w:val="00A50AFD"/>
    <w:rsid w:val="00A52CBC"/>
    <w:rsid w:val="00A540E7"/>
    <w:rsid w:val="00A56C2C"/>
    <w:rsid w:val="00A62D6E"/>
    <w:rsid w:val="00A71747"/>
    <w:rsid w:val="00A74244"/>
    <w:rsid w:val="00A816EC"/>
    <w:rsid w:val="00A81F26"/>
    <w:rsid w:val="00A820F0"/>
    <w:rsid w:val="00A82D3A"/>
    <w:rsid w:val="00A839F2"/>
    <w:rsid w:val="00A8519C"/>
    <w:rsid w:val="00A96135"/>
    <w:rsid w:val="00A963C3"/>
    <w:rsid w:val="00A964CD"/>
    <w:rsid w:val="00A96AA2"/>
    <w:rsid w:val="00AA15DE"/>
    <w:rsid w:val="00AA2E54"/>
    <w:rsid w:val="00AA331F"/>
    <w:rsid w:val="00AA44BC"/>
    <w:rsid w:val="00AB1E0B"/>
    <w:rsid w:val="00AB2DCD"/>
    <w:rsid w:val="00AB474D"/>
    <w:rsid w:val="00AB5FCE"/>
    <w:rsid w:val="00AB7994"/>
    <w:rsid w:val="00AC089C"/>
    <w:rsid w:val="00AC0919"/>
    <w:rsid w:val="00AC1D05"/>
    <w:rsid w:val="00AC3A41"/>
    <w:rsid w:val="00AC5F42"/>
    <w:rsid w:val="00AC629E"/>
    <w:rsid w:val="00AD147C"/>
    <w:rsid w:val="00AD2AD1"/>
    <w:rsid w:val="00AD60A4"/>
    <w:rsid w:val="00AD6A0F"/>
    <w:rsid w:val="00AF16C2"/>
    <w:rsid w:val="00AF1761"/>
    <w:rsid w:val="00AF4408"/>
    <w:rsid w:val="00AF4B47"/>
    <w:rsid w:val="00B0003B"/>
    <w:rsid w:val="00B032AA"/>
    <w:rsid w:val="00B05E72"/>
    <w:rsid w:val="00B12C39"/>
    <w:rsid w:val="00B13E60"/>
    <w:rsid w:val="00B13F35"/>
    <w:rsid w:val="00B23E37"/>
    <w:rsid w:val="00B23F06"/>
    <w:rsid w:val="00B26FCF"/>
    <w:rsid w:val="00B3017A"/>
    <w:rsid w:val="00B30F4D"/>
    <w:rsid w:val="00B373B0"/>
    <w:rsid w:val="00B40F85"/>
    <w:rsid w:val="00B45BA7"/>
    <w:rsid w:val="00B45E56"/>
    <w:rsid w:val="00B479AB"/>
    <w:rsid w:val="00B47A79"/>
    <w:rsid w:val="00B51E0C"/>
    <w:rsid w:val="00B530CB"/>
    <w:rsid w:val="00B66FA7"/>
    <w:rsid w:val="00B7197D"/>
    <w:rsid w:val="00B71EDC"/>
    <w:rsid w:val="00B75229"/>
    <w:rsid w:val="00B80091"/>
    <w:rsid w:val="00B81532"/>
    <w:rsid w:val="00B837DE"/>
    <w:rsid w:val="00B8470A"/>
    <w:rsid w:val="00B84766"/>
    <w:rsid w:val="00B847A8"/>
    <w:rsid w:val="00B85BC1"/>
    <w:rsid w:val="00B8673C"/>
    <w:rsid w:val="00B86F74"/>
    <w:rsid w:val="00B91CC7"/>
    <w:rsid w:val="00B95812"/>
    <w:rsid w:val="00B95C9B"/>
    <w:rsid w:val="00B9660E"/>
    <w:rsid w:val="00B970A1"/>
    <w:rsid w:val="00BB348A"/>
    <w:rsid w:val="00BB39EA"/>
    <w:rsid w:val="00BB4C1C"/>
    <w:rsid w:val="00BC28DD"/>
    <w:rsid w:val="00BC31F9"/>
    <w:rsid w:val="00BC527D"/>
    <w:rsid w:val="00BC5B6F"/>
    <w:rsid w:val="00BC6935"/>
    <w:rsid w:val="00BC6A79"/>
    <w:rsid w:val="00BD120C"/>
    <w:rsid w:val="00BD1C0D"/>
    <w:rsid w:val="00BD663B"/>
    <w:rsid w:val="00BD757E"/>
    <w:rsid w:val="00BD758A"/>
    <w:rsid w:val="00BE2A5E"/>
    <w:rsid w:val="00BE3029"/>
    <w:rsid w:val="00BE34DB"/>
    <w:rsid w:val="00BE6245"/>
    <w:rsid w:val="00BE6285"/>
    <w:rsid w:val="00BF3F25"/>
    <w:rsid w:val="00C02D6A"/>
    <w:rsid w:val="00C0622A"/>
    <w:rsid w:val="00C108DF"/>
    <w:rsid w:val="00C11570"/>
    <w:rsid w:val="00C14176"/>
    <w:rsid w:val="00C159F8"/>
    <w:rsid w:val="00C20136"/>
    <w:rsid w:val="00C33724"/>
    <w:rsid w:val="00C34A31"/>
    <w:rsid w:val="00C35FDD"/>
    <w:rsid w:val="00C37814"/>
    <w:rsid w:val="00C37FB8"/>
    <w:rsid w:val="00C40A5B"/>
    <w:rsid w:val="00C43F62"/>
    <w:rsid w:val="00C500ED"/>
    <w:rsid w:val="00C50EA3"/>
    <w:rsid w:val="00C53448"/>
    <w:rsid w:val="00C5579E"/>
    <w:rsid w:val="00C61AFE"/>
    <w:rsid w:val="00C67054"/>
    <w:rsid w:val="00C67875"/>
    <w:rsid w:val="00C7242F"/>
    <w:rsid w:val="00C77498"/>
    <w:rsid w:val="00C80D94"/>
    <w:rsid w:val="00C81D75"/>
    <w:rsid w:val="00C85182"/>
    <w:rsid w:val="00C86E18"/>
    <w:rsid w:val="00C90AB6"/>
    <w:rsid w:val="00C912DF"/>
    <w:rsid w:val="00C97380"/>
    <w:rsid w:val="00CA0187"/>
    <w:rsid w:val="00CA14B6"/>
    <w:rsid w:val="00CA15D8"/>
    <w:rsid w:val="00CA2C0E"/>
    <w:rsid w:val="00CA493B"/>
    <w:rsid w:val="00CB0BD6"/>
    <w:rsid w:val="00CB10A8"/>
    <w:rsid w:val="00CB3048"/>
    <w:rsid w:val="00CB3F0B"/>
    <w:rsid w:val="00CB5793"/>
    <w:rsid w:val="00CB61CB"/>
    <w:rsid w:val="00CB76F2"/>
    <w:rsid w:val="00CC100C"/>
    <w:rsid w:val="00CC33B7"/>
    <w:rsid w:val="00CC3593"/>
    <w:rsid w:val="00CC5297"/>
    <w:rsid w:val="00CC70BC"/>
    <w:rsid w:val="00CD05FE"/>
    <w:rsid w:val="00CD1CA1"/>
    <w:rsid w:val="00CE0374"/>
    <w:rsid w:val="00CE35A3"/>
    <w:rsid w:val="00CE4AAF"/>
    <w:rsid w:val="00CE6601"/>
    <w:rsid w:val="00CE75B0"/>
    <w:rsid w:val="00CF0632"/>
    <w:rsid w:val="00CF1248"/>
    <w:rsid w:val="00CF6918"/>
    <w:rsid w:val="00D05D0D"/>
    <w:rsid w:val="00D065D9"/>
    <w:rsid w:val="00D068DE"/>
    <w:rsid w:val="00D06C22"/>
    <w:rsid w:val="00D07046"/>
    <w:rsid w:val="00D126C1"/>
    <w:rsid w:val="00D13735"/>
    <w:rsid w:val="00D15BAB"/>
    <w:rsid w:val="00D2160B"/>
    <w:rsid w:val="00D233A6"/>
    <w:rsid w:val="00D23D80"/>
    <w:rsid w:val="00D24CBF"/>
    <w:rsid w:val="00D26468"/>
    <w:rsid w:val="00D33869"/>
    <w:rsid w:val="00D339CC"/>
    <w:rsid w:val="00D37771"/>
    <w:rsid w:val="00D37866"/>
    <w:rsid w:val="00D434C2"/>
    <w:rsid w:val="00D44A2A"/>
    <w:rsid w:val="00D501FF"/>
    <w:rsid w:val="00D51951"/>
    <w:rsid w:val="00D53356"/>
    <w:rsid w:val="00D53CC4"/>
    <w:rsid w:val="00D565F9"/>
    <w:rsid w:val="00D61D60"/>
    <w:rsid w:val="00D63B50"/>
    <w:rsid w:val="00D64117"/>
    <w:rsid w:val="00D718F0"/>
    <w:rsid w:val="00D736E1"/>
    <w:rsid w:val="00D753C2"/>
    <w:rsid w:val="00D772B4"/>
    <w:rsid w:val="00D81DF7"/>
    <w:rsid w:val="00D83F81"/>
    <w:rsid w:val="00D84304"/>
    <w:rsid w:val="00D85C40"/>
    <w:rsid w:val="00D93D19"/>
    <w:rsid w:val="00D952F3"/>
    <w:rsid w:val="00D958F6"/>
    <w:rsid w:val="00D967E1"/>
    <w:rsid w:val="00DA44CA"/>
    <w:rsid w:val="00DB50A7"/>
    <w:rsid w:val="00DB6549"/>
    <w:rsid w:val="00DC674A"/>
    <w:rsid w:val="00DC7223"/>
    <w:rsid w:val="00DD03BC"/>
    <w:rsid w:val="00DD177F"/>
    <w:rsid w:val="00DD1B02"/>
    <w:rsid w:val="00DD1C22"/>
    <w:rsid w:val="00DD3455"/>
    <w:rsid w:val="00DE148B"/>
    <w:rsid w:val="00DE25C8"/>
    <w:rsid w:val="00DE4E6B"/>
    <w:rsid w:val="00DF21E1"/>
    <w:rsid w:val="00DF3EC6"/>
    <w:rsid w:val="00DF694A"/>
    <w:rsid w:val="00E01DC0"/>
    <w:rsid w:val="00E035AC"/>
    <w:rsid w:val="00E14FA4"/>
    <w:rsid w:val="00E16687"/>
    <w:rsid w:val="00E168DC"/>
    <w:rsid w:val="00E22E0E"/>
    <w:rsid w:val="00E237A2"/>
    <w:rsid w:val="00E23BC7"/>
    <w:rsid w:val="00E242B1"/>
    <w:rsid w:val="00E26AB2"/>
    <w:rsid w:val="00E3048D"/>
    <w:rsid w:val="00E316F8"/>
    <w:rsid w:val="00E33867"/>
    <w:rsid w:val="00E343D6"/>
    <w:rsid w:val="00E35B9E"/>
    <w:rsid w:val="00E419FD"/>
    <w:rsid w:val="00E42AE6"/>
    <w:rsid w:val="00E43437"/>
    <w:rsid w:val="00E54B98"/>
    <w:rsid w:val="00E5523C"/>
    <w:rsid w:val="00E56E1B"/>
    <w:rsid w:val="00E57F9F"/>
    <w:rsid w:val="00E609DA"/>
    <w:rsid w:val="00E6209B"/>
    <w:rsid w:val="00E6502B"/>
    <w:rsid w:val="00E65090"/>
    <w:rsid w:val="00E66D06"/>
    <w:rsid w:val="00E67650"/>
    <w:rsid w:val="00E7029A"/>
    <w:rsid w:val="00E711A2"/>
    <w:rsid w:val="00E767CC"/>
    <w:rsid w:val="00E76877"/>
    <w:rsid w:val="00E80B08"/>
    <w:rsid w:val="00E80DF5"/>
    <w:rsid w:val="00E815E9"/>
    <w:rsid w:val="00E81E3A"/>
    <w:rsid w:val="00E83C3D"/>
    <w:rsid w:val="00E875A9"/>
    <w:rsid w:val="00E9416D"/>
    <w:rsid w:val="00E957D2"/>
    <w:rsid w:val="00E979EB"/>
    <w:rsid w:val="00EA6852"/>
    <w:rsid w:val="00EA7787"/>
    <w:rsid w:val="00EA790F"/>
    <w:rsid w:val="00EB5324"/>
    <w:rsid w:val="00EB690B"/>
    <w:rsid w:val="00EC1ED2"/>
    <w:rsid w:val="00EC4A52"/>
    <w:rsid w:val="00EC4CE1"/>
    <w:rsid w:val="00EC6355"/>
    <w:rsid w:val="00EC6713"/>
    <w:rsid w:val="00EC754E"/>
    <w:rsid w:val="00ED1DB4"/>
    <w:rsid w:val="00ED6CF7"/>
    <w:rsid w:val="00EE6A25"/>
    <w:rsid w:val="00EE75B0"/>
    <w:rsid w:val="00EF118D"/>
    <w:rsid w:val="00EF586B"/>
    <w:rsid w:val="00F022B3"/>
    <w:rsid w:val="00F035F2"/>
    <w:rsid w:val="00F05363"/>
    <w:rsid w:val="00F062A0"/>
    <w:rsid w:val="00F07F91"/>
    <w:rsid w:val="00F10C8E"/>
    <w:rsid w:val="00F159C8"/>
    <w:rsid w:val="00F169A3"/>
    <w:rsid w:val="00F179C0"/>
    <w:rsid w:val="00F21504"/>
    <w:rsid w:val="00F2201D"/>
    <w:rsid w:val="00F229A4"/>
    <w:rsid w:val="00F22B55"/>
    <w:rsid w:val="00F262D7"/>
    <w:rsid w:val="00F26F08"/>
    <w:rsid w:val="00F36592"/>
    <w:rsid w:val="00F40780"/>
    <w:rsid w:val="00F41BB9"/>
    <w:rsid w:val="00F45271"/>
    <w:rsid w:val="00F46B66"/>
    <w:rsid w:val="00F50AA4"/>
    <w:rsid w:val="00F53143"/>
    <w:rsid w:val="00F544A6"/>
    <w:rsid w:val="00F55220"/>
    <w:rsid w:val="00F61F5A"/>
    <w:rsid w:val="00F63FC6"/>
    <w:rsid w:val="00F649AA"/>
    <w:rsid w:val="00F66650"/>
    <w:rsid w:val="00F71AEA"/>
    <w:rsid w:val="00F71C3E"/>
    <w:rsid w:val="00F729E8"/>
    <w:rsid w:val="00F730C3"/>
    <w:rsid w:val="00F75181"/>
    <w:rsid w:val="00F832A3"/>
    <w:rsid w:val="00F839AA"/>
    <w:rsid w:val="00F91E23"/>
    <w:rsid w:val="00F923C1"/>
    <w:rsid w:val="00F92B93"/>
    <w:rsid w:val="00F94A37"/>
    <w:rsid w:val="00F95E39"/>
    <w:rsid w:val="00FA0FBA"/>
    <w:rsid w:val="00FA2549"/>
    <w:rsid w:val="00FA3C57"/>
    <w:rsid w:val="00FB4EEB"/>
    <w:rsid w:val="00FB5878"/>
    <w:rsid w:val="00FB5D82"/>
    <w:rsid w:val="00FB633C"/>
    <w:rsid w:val="00FC0071"/>
    <w:rsid w:val="00FC1974"/>
    <w:rsid w:val="00FC3566"/>
    <w:rsid w:val="00FC62A5"/>
    <w:rsid w:val="00FD18BD"/>
    <w:rsid w:val="00FD4D79"/>
    <w:rsid w:val="00FD61EF"/>
    <w:rsid w:val="00FD7CFF"/>
    <w:rsid w:val="00FE022C"/>
    <w:rsid w:val="00FE1A54"/>
    <w:rsid w:val="00FE2DFE"/>
    <w:rsid w:val="00FE3A0C"/>
    <w:rsid w:val="00FE3CB9"/>
    <w:rsid w:val="00FE3EAB"/>
    <w:rsid w:val="00FE3F4D"/>
    <w:rsid w:val="00FE43E1"/>
    <w:rsid w:val="00FF6008"/>
    <w:rsid w:val="01360E7A"/>
    <w:rsid w:val="022A35A3"/>
    <w:rsid w:val="032F354E"/>
    <w:rsid w:val="0367235C"/>
    <w:rsid w:val="03B3023E"/>
    <w:rsid w:val="04C560E2"/>
    <w:rsid w:val="050D1D59"/>
    <w:rsid w:val="069308DD"/>
    <w:rsid w:val="0A392C72"/>
    <w:rsid w:val="0ABE1736"/>
    <w:rsid w:val="0BDA08E2"/>
    <w:rsid w:val="0C5A2922"/>
    <w:rsid w:val="0CA77820"/>
    <w:rsid w:val="0DCC5A81"/>
    <w:rsid w:val="0DE018D2"/>
    <w:rsid w:val="0E2900A8"/>
    <w:rsid w:val="0E8404D1"/>
    <w:rsid w:val="0F2A0CF0"/>
    <w:rsid w:val="0FCA776E"/>
    <w:rsid w:val="10165D36"/>
    <w:rsid w:val="14286B0E"/>
    <w:rsid w:val="15A40F37"/>
    <w:rsid w:val="15B67740"/>
    <w:rsid w:val="17E144AC"/>
    <w:rsid w:val="193808F4"/>
    <w:rsid w:val="193F5818"/>
    <w:rsid w:val="1A44348C"/>
    <w:rsid w:val="1ADB4D04"/>
    <w:rsid w:val="1E6177C0"/>
    <w:rsid w:val="1F7B1E11"/>
    <w:rsid w:val="1F9F411A"/>
    <w:rsid w:val="1FC63FF1"/>
    <w:rsid w:val="204C6837"/>
    <w:rsid w:val="20EA6B90"/>
    <w:rsid w:val="219165EB"/>
    <w:rsid w:val="23FE376D"/>
    <w:rsid w:val="24230DE4"/>
    <w:rsid w:val="24743B1A"/>
    <w:rsid w:val="247633B2"/>
    <w:rsid w:val="250D7CDC"/>
    <w:rsid w:val="25D36F65"/>
    <w:rsid w:val="261E77A2"/>
    <w:rsid w:val="27F949B8"/>
    <w:rsid w:val="28BD0894"/>
    <w:rsid w:val="2B193FF2"/>
    <w:rsid w:val="2BBC29A9"/>
    <w:rsid w:val="2BF448CE"/>
    <w:rsid w:val="2D207F16"/>
    <w:rsid w:val="2D5200C7"/>
    <w:rsid w:val="2DEC3B0E"/>
    <w:rsid w:val="2E952BFC"/>
    <w:rsid w:val="2EC00EBD"/>
    <w:rsid w:val="306924C6"/>
    <w:rsid w:val="31415D0F"/>
    <w:rsid w:val="317824F0"/>
    <w:rsid w:val="31E97F04"/>
    <w:rsid w:val="34983301"/>
    <w:rsid w:val="34E93591"/>
    <w:rsid w:val="3646502D"/>
    <w:rsid w:val="374E17CB"/>
    <w:rsid w:val="3A596F16"/>
    <w:rsid w:val="3BDF365E"/>
    <w:rsid w:val="3C5E2756"/>
    <w:rsid w:val="3E8B126F"/>
    <w:rsid w:val="3FBF1D44"/>
    <w:rsid w:val="3FE763B0"/>
    <w:rsid w:val="409646F5"/>
    <w:rsid w:val="412A4B93"/>
    <w:rsid w:val="4152703E"/>
    <w:rsid w:val="43C550F5"/>
    <w:rsid w:val="44835509"/>
    <w:rsid w:val="452A7F15"/>
    <w:rsid w:val="497439E0"/>
    <w:rsid w:val="4A2518AD"/>
    <w:rsid w:val="4D36455A"/>
    <w:rsid w:val="4E1D3BA3"/>
    <w:rsid w:val="4FE2466B"/>
    <w:rsid w:val="51F108E2"/>
    <w:rsid w:val="53B51B09"/>
    <w:rsid w:val="54010DB7"/>
    <w:rsid w:val="540339C5"/>
    <w:rsid w:val="544369B1"/>
    <w:rsid w:val="559E5F7C"/>
    <w:rsid w:val="57DA7C79"/>
    <w:rsid w:val="57DE4C96"/>
    <w:rsid w:val="57DF4502"/>
    <w:rsid w:val="585E117D"/>
    <w:rsid w:val="586C58A3"/>
    <w:rsid w:val="593A01F4"/>
    <w:rsid w:val="5A5F0707"/>
    <w:rsid w:val="5A625863"/>
    <w:rsid w:val="5B7463F3"/>
    <w:rsid w:val="5C24014A"/>
    <w:rsid w:val="60F1791C"/>
    <w:rsid w:val="61DE2E95"/>
    <w:rsid w:val="632222D2"/>
    <w:rsid w:val="63D938B1"/>
    <w:rsid w:val="640A5783"/>
    <w:rsid w:val="641F34A2"/>
    <w:rsid w:val="66A948E0"/>
    <w:rsid w:val="67F91543"/>
    <w:rsid w:val="68451EE3"/>
    <w:rsid w:val="69CE22E9"/>
    <w:rsid w:val="6A5D41D9"/>
    <w:rsid w:val="6ACE6075"/>
    <w:rsid w:val="6BE7549F"/>
    <w:rsid w:val="6DB121A5"/>
    <w:rsid w:val="6E91173F"/>
    <w:rsid w:val="70092043"/>
    <w:rsid w:val="70207716"/>
    <w:rsid w:val="702F1F75"/>
    <w:rsid w:val="70D57B15"/>
    <w:rsid w:val="71AB1AE2"/>
    <w:rsid w:val="727767E0"/>
    <w:rsid w:val="72BA4308"/>
    <w:rsid w:val="73A303B7"/>
    <w:rsid w:val="73A55D55"/>
    <w:rsid w:val="76AA25A4"/>
    <w:rsid w:val="79FF1C6C"/>
    <w:rsid w:val="7A2A24FB"/>
    <w:rsid w:val="7B8366CB"/>
    <w:rsid w:val="7BDC55E9"/>
    <w:rsid w:val="7D557C56"/>
    <w:rsid w:val="7EB2746C"/>
    <w:rsid w:val="7ECB3A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iPriority="99" w:unhideWhenUsed="0" w:qFormat="1"/>
    <w:lsdException w:name="caption" w:uiPriority="35" w:qFormat="1"/>
    <w:lsdException w:name="Title" w:semiHidden="0" w:uiPriority="10" w:unhideWhenUsed="0" w:qFormat="1"/>
    <w:lsdException w:name="Default Paragraph Font" w:uiPriority="1"/>
    <w:lsdException w:name="Body Text Indent" w:semiHidden="0" w:uiPriority="99" w:qFormat="1"/>
    <w:lsdException w:name="Subtitle" w:semiHidden="0" w:uiPriority="11" w:unhideWhenUsed="0" w:qFormat="1"/>
    <w:lsdException w:name="Date" w:semiHidden="0" w:uiPriority="99" w:qFormat="1"/>
    <w:lsdException w:name="Body Text First Indent 2" w:semiHidden="0" w:unhideWhenUsed="0" w:qFormat="1"/>
    <w:lsdException w:name="Hyperlink"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70D"/>
    <w:pPr>
      <w:widowControl w:val="0"/>
      <w:jc w:val="both"/>
    </w:pPr>
    <w:rPr>
      <w:rFonts w:ascii="Times New Roman" w:eastAsia="方正仿宋_GBK" w:hAnsi="Times New Roman"/>
      <w:kern w:val="2"/>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unhideWhenUsed/>
    <w:qFormat/>
    <w:rsid w:val="007D670D"/>
    <w:pPr>
      <w:spacing w:after="120"/>
      <w:ind w:leftChars="200" w:left="420"/>
    </w:pPr>
  </w:style>
  <w:style w:type="paragraph" w:styleId="a4">
    <w:name w:val="Date"/>
    <w:basedOn w:val="a"/>
    <w:next w:val="a"/>
    <w:link w:val="Char0"/>
    <w:uiPriority w:val="99"/>
    <w:unhideWhenUsed/>
    <w:qFormat/>
    <w:rsid w:val="007D670D"/>
    <w:pPr>
      <w:ind w:leftChars="2500" w:left="100"/>
    </w:pPr>
  </w:style>
  <w:style w:type="paragraph" w:styleId="a5">
    <w:name w:val="Balloon Text"/>
    <w:basedOn w:val="a"/>
    <w:link w:val="Char1"/>
    <w:uiPriority w:val="99"/>
    <w:unhideWhenUsed/>
    <w:qFormat/>
    <w:rsid w:val="007D670D"/>
    <w:rPr>
      <w:sz w:val="18"/>
      <w:szCs w:val="18"/>
    </w:rPr>
  </w:style>
  <w:style w:type="paragraph" w:styleId="a6">
    <w:name w:val="footer"/>
    <w:basedOn w:val="a"/>
    <w:link w:val="Char2"/>
    <w:uiPriority w:val="99"/>
    <w:qFormat/>
    <w:rsid w:val="007D670D"/>
    <w:pPr>
      <w:tabs>
        <w:tab w:val="center" w:pos="4153"/>
        <w:tab w:val="right" w:pos="8306"/>
      </w:tabs>
      <w:snapToGrid w:val="0"/>
      <w:jc w:val="left"/>
    </w:pPr>
    <w:rPr>
      <w:sz w:val="18"/>
    </w:rPr>
  </w:style>
  <w:style w:type="paragraph" w:styleId="a7">
    <w:name w:val="header"/>
    <w:basedOn w:val="a"/>
    <w:qFormat/>
    <w:rsid w:val="007D670D"/>
    <w:pPr>
      <w:tabs>
        <w:tab w:val="center" w:pos="4153"/>
        <w:tab w:val="right" w:pos="8306"/>
      </w:tabs>
      <w:snapToGrid w:val="0"/>
    </w:pPr>
    <w:rPr>
      <w:sz w:val="18"/>
    </w:rPr>
  </w:style>
  <w:style w:type="paragraph" w:styleId="a8">
    <w:name w:val="Normal (Web)"/>
    <w:basedOn w:val="a"/>
    <w:unhideWhenUsed/>
    <w:qFormat/>
    <w:rsid w:val="007D670D"/>
    <w:pPr>
      <w:spacing w:beforeAutospacing="1" w:afterAutospacing="1"/>
      <w:jc w:val="left"/>
    </w:pPr>
    <w:rPr>
      <w:rFonts w:ascii="Calibri" w:eastAsia="宋体" w:hAnsi="Calibri"/>
      <w:kern w:val="0"/>
      <w:sz w:val="24"/>
      <w:szCs w:val="24"/>
    </w:rPr>
  </w:style>
  <w:style w:type="paragraph" w:styleId="2">
    <w:name w:val="Body Text First Indent 2"/>
    <w:basedOn w:val="a3"/>
    <w:link w:val="2Char"/>
    <w:qFormat/>
    <w:rsid w:val="007D670D"/>
    <w:pPr>
      <w:ind w:firstLineChars="200" w:firstLine="420"/>
    </w:pPr>
    <w:rPr>
      <w:rFonts w:eastAsia="宋体"/>
      <w:sz w:val="21"/>
      <w:szCs w:val="24"/>
    </w:rPr>
  </w:style>
  <w:style w:type="character" w:styleId="a9">
    <w:name w:val="Hyperlink"/>
    <w:qFormat/>
    <w:rsid w:val="007D670D"/>
    <w:rPr>
      <w:color w:val="0000FF"/>
      <w:u w:val="single"/>
    </w:rPr>
  </w:style>
  <w:style w:type="paragraph" w:customStyle="1" w:styleId="1">
    <w:name w:val="列出段落1"/>
    <w:basedOn w:val="a"/>
    <w:uiPriority w:val="34"/>
    <w:qFormat/>
    <w:rsid w:val="007D670D"/>
    <w:pPr>
      <w:ind w:firstLineChars="200" w:firstLine="420"/>
    </w:pPr>
    <w:rPr>
      <w:rFonts w:ascii="Calibri" w:eastAsia="宋体" w:hAnsi="Calibri" w:cs="黑体"/>
      <w:sz w:val="21"/>
      <w:szCs w:val="24"/>
    </w:rPr>
  </w:style>
  <w:style w:type="character" w:customStyle="1" w:styleId="Char1">
    <w:name w:val="批注框文本 Char"/>
    <w:basedOn w:val="a0"/>
    <w:link w:val="a5"/>
    <w:uiPriority w:val="99"/>
    <w:semiHidden/>
    <w:qFormat/>
    <w:rsid w:val="007D670D"/>
    <w:rPr>
      <w:rFonts w:eastAsia="方正仿宋_GBK"/>
      <w:kern w:val="2"/>
      <w:sz w:val="18"/>
      <w:szCs w:val="18"/>
    </w:rPr>
  </w:style>
  <w:style w:type="character" w:customStyle="1" w:styleId="Char0">
    <w:name w:val="日期 Char"/>
    <w:basedOn w:val="a0"/>
    <w:link w:val="a4"/>
    <w:uiPriority w:val="99"/>
    <w:semiHidden/>
    <w:qFormat/>
    <w:rsid w:val="007D670D"/>
    <w:rPr>
      <w:rFonts w:eastAsia="方正仿宋_GBK"/>
      <w:kern w:val="2"/>
      <w:sz w:val="32"/>
    </w:rPr>
  </w:style>
  <w:style w:type="character" w:customStyle="1" w:styleId="Char2">
    <w:name w:val="页脚 Char"/>
    <w:basedOn w:val="a0"/>
    <w:link w:val="a6"/>
    <w:uiPriority w:val="99"/>
    <w:qFormat/>
    <w:rsid w:val="007D670D"/>
    <w:rPr>
      <w:rFonts w:eastAsia="方正仿宋_GBK"/>
      <w:kern w:val="2"/>
      <w:sz w:val="18"/>
    </w:rPr>
  </w:style>
  <w:style w:type="character" w:customStyle="1" w:styleId="Char">
    <w:name w:val="正文文本缩进 Char"/>
    <w:basedOn w:val="a0"/>
    <w:link w:val="a3"/>
    <w:uiPriority w:val="99"/>
    <w:semiHidden/>
    <w:qFormat/>
    <w:rsid w:val="007D670D"/>
    <w:rPr>
      <w:rFonts w:eastAsia="方正仿宋_GBK"/>
      <w:kern w:val="2"/>
      <w:sz w:val="32"/>
    </w:rPr>
  </w:style>
  <w:style w:type="character" w:customStyle="1" w:styleId="2Char">
    <w:name w:val="正文首行缩进 2 Char"/>
    <w:basedOn w:val="Char"/>
    <w:link w:val="2"/>
    <w:qFormat/>
    <w:rsid w:val="007D670D"/>
    <w:rPr>
      <w:rFonts w:eastAsia="方正仿宋_GBK"/>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30086;&#32500;&#21566;&#23572;&#33258;&#27835;&#21306;&#21496;&#27861;&#2138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CC7AD7-E086-44DF-ADDD-0DDCAEC0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新疆维吾尔自治区司法厅</Template>
  <TotalTime>42</TotalTime>
  <Pages>13</Pages>
  <Words>845</Words>
  <Characters>4817</Characters>
  <Application>Microsoft Office Word</Application>
  <DocSecurity>0</DocSecurity>
  <Lines>40</Lines>
  <Paragraphs>11</Paragraphs>
  <ScaleCrop>false</ScaleCrop>
  <Company>gsszf</Company>
  <LinksUpToDate>false</LinksUpToDate>
  <CharactersWithSpaces>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自治区实施《农村土地承包法》办法</dc:title>
  <dc:creator>自治区司法厅(自治区司法厅:)</dc:creator>
  <cp:lastModifiedBy>Z</cp:lastModifiedBy>
  <cp:revision>515</cp:revision>
  <cp:lastPrinted>2007-01-01T03:26:00Z</cp:lastPrinted>
  <dcterms:created xsi:type="dcterms:W3CDTF">2006-12-31T19:53:00Z</dcterms:created>
  <dcterms:modified xsi:type="dcterms:W3CDTF">2021-06-17T14:48:00Z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2498DB0B50E14CE587F3AF40B6FB77D8</vt:lpwstr>
  </property>
</Properties>
</file>