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19" w:rsidRPr="00073767" w:rsidRDefault="00E15919">
      <w:pPr>
        <w:adjustRightInd w:val="0"/>
        <w:snapToGrid w:val="0"/>
        <w:spacing w:line="580" w:lineRule="atLeast"/>
        <w:jc w:val="center"/>
        <w:rPr>
          <w:rFonts w:ascii="宋体" w:hAnsi="宋体"/>
          <w:sz w:val="32"/>
          <w:szCs w:val="32"/>
        </w:rPr>
      </w:pPr>
    </w:p>
    <w:p w:rsidR="00E15919" w:rsidRPr="00073767" w:rsidRDefault="00E15919">
      <w:pPr>
        <w:adjustRightInd w:val="0"/>
        <w:snapToGrid w:val="0"/>
        <w:spacing w:line="580" w:lineRule="atLeast"/>
        <w:jc w:val="center"/>
        <w:rPr>
          <w:rFonts w:ascii="宋体" w:hAnsi="宋体"/>
          <w:sz w:val="32"/>
          <w:szCs w:val="32"/>
        </w:rPr>
      </w:pPr>
    </w:p>
    <w:p w:rsidR="00E15919" w:rsidRPr="00073767" w:rsidRDefault="00512F9F">
      <w:pPr>
        <w:autoSpaceDE w:val="0"/>
        <w:autoSpaceDN w:val="0"/>
        <w:adjustRightInd w:val="0"/>
        <w:spacing w:line="600" w:lineRule="exact"/>
        <w:jc w:val="center"/>
        <w:rPr>
          <w:rFonts w:ascii="宋体" w:hAnsi="宋体"/>
          <w:color w:val="000000"/>
          <w:kern w:val="0"/>
          <w:sz w:val="44"/>
          <w:szCs w:val="44"/>
        </w:rPr>
      </w:pPr>
      <w:r w:rsidRPr="00073767">
        <w:rPr>
          <w:rFonts w:ascii="宋体" w:hAnsi="宋体" w:hint="eastAsia"/>
          <w:color w:val="000000"/>
          <w:kern w:val="0"/>
          <w:sz w:val="44"/>
          <w:szCs w:val="44"/>
        </w:rPr>
        <w:t>新疆维吾尔自治区</w:t>
      </w:r>
      <w:bookmarkStart w:id="0" w:name="_GoBack"/>
      <w:r w:rsidRPr="00073767">
        <w:rPr>
          <w:rFonts w:ascii="宋体" w:hAnsi="宋体" w:hint="eastAsia"/>
          <w:color w:val="000000"/>
          <w:kern w:val="0"/>
          <w:sz w:val="44"/>
          <w:szCs w:val="44"/>
        </w:rPr>
        <w:t>实施《中华人民共和国</w:t>
      </w:r>
    </w:p>
    <w:p w:rsidR="00E15919" w:rsidRPr="00073767" w:rsidRDefault="00512F9F">
      <w:pPr>
        <w:autoSpaceDE w:val="0"/>
        <w:autoSpaceDN w:val="0"/>
        <w:adjustRightInd w:val="0"/>
        <w:spacing w:line="600" w:lineRule="exact"/>
        <w:jc w:val="center"/>
        <w:rPr>
          <w:rFonts w:ascii="宋体" w:hAnsi="宋体"/>
          <w:color w:val="000000"/>
          <w:kern w:val="0"/>
          <w:sz w:val="44"/>
          <w:szCs w:val="44"/>
        </w:rPr>
      </w:pPr>
      <w:r w:rsidRPr="00073767">
        <w:rPr>
          <w:rFonts w:ascii="宋体" w:hAnsi="宋体" w:hint="eastAsia"/>
          <w:color w:val="000000"/>
          <w:kern w:val="0"/>
          <w:sz w:val="44"/>
          <w:szCs w:val="44"/>
        </w:rPr>
        <w:t>防震减灾法》办法</w:t>
      </w:r>
      <w:bookmarkEnd w:id="0"/>
    </w:p>
    <w:p w:rsidR="00E15919" w:rsidRPr="00073767" w:rsidRDefault="00E15919" w:rsidP="00073767">
      <w:pPr>
        <w:adjustRightInd w:val="0"/>
        <w:snapToGrid w:val="0"/>
        <w:spacing w:line="580" w:lineRule="atLeast"/>
        <w:ind w:rightChars="300" w:right="630"/>
        <w:rPr>
          <w:rFonts w:ascii="宋体" w:hAnsi="宋体" w:cs="楷体"/>
          <w:sz w:val="32"/>
          <w:szCs w:val="32"/>
        </w:rPr>
      </w:pPr>
    </w:p>
    <w:p w:rsidR="00E15919" w:rsidRPr="00073767" w:rsidRDefault="00512F9F" w:rsidP="00073767">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073767">
        <w:rPr>
          <w:rFonts w:ascii="楷体_GB2312" w:eastAsia="楷体_GB2312" w:hAnsi="楷体" w:cs="楷体" w:hint="eastAsia"/>
          <w:sz w:val="32"/>
          <w:szCs w:val="32"/>
        </w:rPr>
        <w:t>（</w:t>
      </w:r>
      <w:r w:rsidRPr="00073767">
        <w:rPr>
          <w:rFonts w:ascii="楷体_GB2312" w:eastAsia="楷体_GB2312" w:hAnsi="楷体" w:cs="楷体" w:hint="eastAsia"/>
          <w:color w:val="000000"/>
          <w:kern w:val="0"/>
          <w:sz w:val="32"/>
          <w:szCs w:val="32"/>
        </w:rPr>
        <w:t>2012年11月29日新疆维吾尔自治区第十一届人民代表大会常务委员会第三十九次会议通过</w:t>
      </w:r>
      <w:r w:rsidRPr="00073767">
        <w:rPr>
          <w:rFonts w:ascii="楷体_GB2312" w:eastAsia="楷体_GB2312" w:hAnsi="楷体" w:cs="楷体" w:hint="eastAsia"/>
          <w:sz w:val="32"/>
          <w:szCs w:val="32"/>
        </w:rPr>
        <w:t>）</w:t>
      </w:r>
    </w:p>
    <w:p w:rsidR="00E15919" w:rsidRPr="00073767" w:rsidRDefault="00073767">
      <w:pPr>
        <w:adjustRightInd w:val="0"/>
        <w:snapToGrid w:val="0"/>
        <w:spacing w:line="580" w:lineRule="atLeast"/>
        <w:ind w:leftChars="300" w:left="630" w:rightChars="300" w:right="630"/>
        <w:rPr>
          <w:rFonts w:ascii="楷体_GB2312" w:eastAsia="楷体_GB2312" w:hAnsi="宋体" w:cs="楷体"/>
          <w:sz w:val="32"/>
          <w:szCs w:val="32"/>
        </w:rPr>
      </w:pPr>
      <w:r>
        <w:rPr>
          <w:rFonts w:ascii="楷体_GB2312" w:eastAsia="楷体_GB2312" w:hAnsi="宋体" w:cs="楷体" w:hint="eastAsia"/>
          <w:sz w:val="32"/>
          <w:szCs w:val="32"/>
        </w:rPr>
        <w:t xml:space="preserve"> </w:t>
      </w:r>
    </w:p>
    <w:p w:rsidR="00E15919" w:rsidRPr="003D7E9A" w:rsidRDefault="00512F9F">
      <w:pPr>
        <w:adjustRightInd w:val="0"/>
        <w:snapToGrid w:val="0"/>
        <w:spacing w:line="580" w:lineRule="atLeast"/>
        <w:jc w:val="center"/>
        <w:rPr>
          <w:rFonts w:ascii="黑体" w:eastAsia="黑体" w:hAnsi="黑体" w:cs="黑体"/>
          <w:sz w:val="32"/>
          <w:szCs w:val="32"/>
        </w:rPr>
      </w:pPr>
      <w:r w:rsidRPr="003D7E9A">
        <w:rPr>
          <w:rFonts w:ascii="黑体" w:eastAsia="黑体" w:hAnsi="黑体" w:cs="黑体" w:hint="eastAsia"/>
          <w:sz w:val="32"/>
          <w:szCs w:val="32"/>
        </w:rPr>
        <w:t>第一章  总则</w:t>
      </w:r>
    </w:p>
    <w:p w:rsidR="00E15919" w:rsidRPr="00073767" w:rsidRDefault="00E15919" w:rsidP="003D7E9A">
      <w:pPr>
        <w:autoSpaceDE w:val="0"/>
        <w:autoSpaceDN w:val="0"/>
        <w:adjustRightInd w:val="0"/>
        <w:spacing w:line="600" w:lineRule="exact"/>
        <w:ind w:firstLineChars="200" w:firstLine="640"/>
        <w:jc w:val="center"/>
        <w:rPr>
          <w:rFonts w:ascii="仿宋_GB2312" w:eastAsia="仿宋_GB2312" w:hAnsi="宋体"/>
          <w:color w:val="000000"/>
          <w:sz w:val="32"/>
          <w:szCs w:val="32"/>
          <w:lang w:val="zh-CN"/>
        </w:rPr>
      </w:pP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第一条</w:t>
      </w:r>
      <w:r w:rsidR="00073767">
        <w:rPr>
          <w:rFonts w:ascii="黑体" w:eastAsia="黑体" w:hAnsi="黑体" w:cs="黑体" w:hint="eastAsia"/>
          <w:b/>
          <w:sz w:val="32"/>
          <w:szCs w:val="32"/>
        </w:rPr>
        <w:t xml:space="preserve"> </w:t>
      </w:r>
      <w:r w:rsidRPr="00073767">
        <w:rPr>
          <w:rFonts w:ascii="黑体" w:eastAsia="黑体" w:hAnsi="黑体" w:cs="黑体" w:hint="eastAsia"/>
        </w:rPr>
        <w:t xml:space="preserve"> </w:t>
      </w:r>
      <w:r w:rsidRPr="00073767">
        <w:rPr>
          <w:rFonts w:ascii="仿宋_GB2312" w:eastAsia="仿宋_GB2312" w:hAnsiTheme="minorEastAsia" w:cstheme="minorEastAsia" w:hint="eastAsia"/>
          <w:color w:val="000000"/>
          <w:kern w:val="0"/>
          <w:sz w:val="32"/>
          <w:szCs w:val="32"/>
        </w:rPr>
        <w:t>为了防御地震灾害，减轻地震灾害损失，保护公民生命和财产安全，促进经济社会的可持续发展，根据《中华人民共和国防震减灾法》和有关法律、法规，结合自治区实际，制定本办法。</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第二条</w:t>
      </w:r>
      <w:r w:rsidRPr="00073767">
        <w:rPr>
          <w:rFonts w:ascii="仿宋_GB2312" w:eastAsia="仿宋_GB2312" w:hAnsiTheme="minorEastAsia" w:cstheme="minorEastAsia" w:hint="eastAsia"/>
          <w:color w:val="000000"/>
          <w:kern w:val="0"/>
          <w:sz w:val="32"/>
          <w:szCs w:val="32"/>
        </w:rPr>
        <w:t xml:space="preserve"> 在自治区行政区域内从事防震减灾活动，适用本办法。</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第三条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b/>
          <w:color w:val="000000"/>
          <w:kern w:val="0"/>
          <w:sz w:val="32"/>
          <w:szCs w:val="32"/>
        </w:rPr>
        <w:t xml:space="preserve"> </w:t>
      </w:r>
      <w:r w:rsidRPr="00073767">
        <w:rPr>
          <w:rFonts w:ascii="仿宋_GB2312" w:eastAsia="仿宋_GB2312" w:hAnsiTheme="minorEastAsia" w:cstheme="minorEastAsia" w:hint="eastAsia"/>
          <w:color w:val="000000"/>
          <w:sz w:val="32"/>
          <w:szCs w:val="32"/>
          <w:lang w:val="zh-CN"/>
        </w:rPr>
        <w:t>防震减灾工作实行预防为主、防御与救助相结合的方针。</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shd w:val="pct10" w:color="auto" w:fill="FFFFFF"/>
          <w:lang w:val="zh-CN"/>
        </w:rPr>
      </w:pPr>
      <w:r w:rsidRPr="003D7E9A">
        <w:rPr>
          <w:rFonts w:ascii="黑体" w:eastAsia="黑体" w:hAnsi="黑体" w:cs="黑体" w:hint="eastAsia"/>
          <w:sz w:val="32"/>
          <w:szCs w:val="32"/>
        </w:rPr>
        <w:t>第四条</w:t>
      </w:r>
      <w:r w:rsidR="00073767">
        <w:rPr>
          <w:rFonts w:ascii="黑体" w:eastAsia="黑体" w:hAnsi="黑体" w:cs="黑体" w:hint="eastAsia"/>
          <w:b/>
          <w:sz w:val="32"/>
          <w:szCs w:val="32"/>
        </w:rPr>
        <w:t xml:space="preserve"> </w:t>
      </w:r>
      <w:r w:rsidRPr="00073767">
        <w:rPr>
          <w:rStyle w:val="a6"/>
          <w:rFonts w:ascii="仿宋_GB2312" w:eastAsia="仿宋_GB2312" w:hAnsiTheme="minorEastAsia" w:cstheme="minorEastAsia" w:hint="eastAsia"/>
          <w:bCs w:val="0"/>
          <w:color w:val="000000"/>
          <w:sz w:val="32"/>
          <w:szCs w:val="32"/>
        </w:rPr>
        <w:t xml:space="preserve"> </w:t>
      </w:r>
      <w:r w:rsidRPr="00073767">
        <w:rPr>
          <w:rFonts w:ascii="仿宋_GB2312" w:eastAsia="仿宋_GB2312" w:hAnsiTheme="minorEastAsia" w:cstheme="minorEastAsia" w:hint="eastAsia"/>
          <w:color w:val="000000"/>
          <w:sz w:val="32"/>
          <w:szCs w:val="32"/>
        </w:rPr>
        <w:t>县级以上人民政府应当加强对防震减灾工作的领导，建立健全工作机构，加强队伍建设和人才培养，实行</w:t>
      </w:r>
      <w:r w:rsidRPr="00073767">
        <w:rPr>
          <w:rFonts w:ascii="仿宋_GB2312" w:eastAsia="仿宋_GB2312" w:hAnsiTheme="minorEastAsia" w:cstheme="minorEastAsia" w:hint="eastAsia"/>
          <w:color w:val="000000"/>
          <w:sz w:val="32"/>
          <w:szCs w:val="32"/>
          <w:lang w:val="zh-CN"/>
        </w:rPr>
        <w:t>政府目标管理责任制，将防震减灾工作纳入本级国民经济和社会发展规</w:t>
      </w:r>
      <w:r w:rsidRPr="00073767">
        <w:rPr>
          <w:rFonts w:ascii="仿宋_GB2312" w:eastAsia="仿宋_GB2312" w:hAnsiTheme="minorEastAsia" w:cstheme="minorEastAsia" w:hint="eastAsia"/>
          <w:color w:val="000000"/>
          <w:sz w:val="32"/>
          <w:szCs w:val="32"/>
          <w:lang w:val="zh-CN"/>
        </w:rPr>
        <w:lastRenderedPageBreak/>
        <w:t>划，所需经费纳入本级财政预算，</w:t>
      </w:r>
      <w:r w:rsidRPr="00073767">
        <w:rPr>
          <w:rFonts w:ascii="仿宋_GB2312" w:eastAsia="仿宋_GB2312" w:hAnsiTheme="minorEastAsia" w:cstheme="minorEastAsia" w:hint="eastAsia"/>
          <w:color w:val="000000"/>
          <w:kern w:val="0"/>
          <w:sz w:val="32"/>
          <w:szCs w:val="32"/>
        </w:rPr>
        <w:t>并随着财政收入的增长逐步增加。</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3D7E9A">
        <w:rPr>
          <w:rFonts w:ascii="黑体" w:eastAsia="黑体" w:hAnsi="黑体" w:cs="黑体" w:hint="eastAsia"/>
          <w:sz w:val="32"/>
          <w:szCs w:val="32"/>
        </w:rPr>
        <w:t>第五条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b/>
          <w:color w:val="000000"/>
          <w:kern w:val="0"/>
          <w:sz w:val="32"/>
          <w:szCs w:val="32"/>
        </w:rPr>
        <w:t xml:space="preserve"> </w:t>
      </w:r>
      <w:r w:rsidRPr="00073767">
        <w:rPr>
          <w:rFonts w:ascii="仿宋_GB2312" w:eastAsia="仿宋_GB2312" w:hAnsiTheme="minorEastAsia" w:cstheme="minorEastAsia" w:hint="eastAsia"/>
          <w:color w:val="000000"/>
          <w:sz w:val="32"/>
          <w:szCs w:val="32"/>
          <w:lang w:val="zh-CN"/>
        </w:rPr>
        <w:t>县级以上人民政府负责管理</w:t>
      </w:r>
      <w:r w:rsidRPr="00073767">
        <w:rPr>
          <w:rFonts w:ascii="仿宋_GB2312" w:eastAsia="仿宋_GB2312" w:hAnsiTheme="minorEastAsia" w:cstheme="minorEastAsia" w:hint="eastAsia"/>
          <w:color w:val="000000"/>
          <w:sz w:val="32"/>
          <w:szCs w:val="32"/>
        </w:rPr>
        <w:t>地震工作的部门（以下简称地震工作主管部门）、</w:t>
      </w:r>
      <w:r w:rsidRPr="00073767">
        <w:rPr>
          <w:rFonts w:ascii="仿宋_GB2312" w:eastAsia="仿宋_GB2312" w:hAnsiTheme="minorEastAsia" w:cstheme="minorEastAsia" w:hint="eastAsia"/>
          <w:color w:val="000000"/>
          <w:sz w:val="32"/>
          <w:szCs w:val="32"/>
          <w:lang w:val="zh-CN"/>
        </w:rPr>
        <w:t>发展和改革、财政、住房和城乡建设、民政、卫生、公安、教育、科技、国土资源等有关部门，按照各自职责做好防震减灾工作。</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t>乡镇人民政府和街道办事处在上级人民政府地震工作主管部门的指导下，做好防震减灾工作。</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3D7E9A">
        <w:rPr>
          <w:rFonts w:ascii="黑体" w:eastAsia="黑体" w:hAnsi="黑体" w:cs="黑体" w:hint="eastAsia"/>
          <w:sz w:val="32"/>
          <w:szCs w:val="32"/>
        </w:rPr>
        <w:t>第六条</w:t>
      </w:r>
      <w:r w:rsidRPr="00073767">
        <w:rPr>
          <w:rFonts w:ascii="黑体" w:eastAsia="黑体" w:hAnsi="黑体" w:cs="黑体" w:hint="eastAsia"/>
          <w:b/>
          <w:sz w:val="32"/>
          <w:szCs w:val="32"/>
        </w:rPr>
        <w:t xml:space="preserve"> </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color w:val="000000"/>
          <w:sz w:val="32"/>
          <w:szCs w:val="32"/>
          <w:lang w:val="zh-CN"/>
        </w:rPr>
        <w:t>县级以上人民政府抗震救灾指挥机构负责统一领导、指挥和协调本行政区域的抗震救灾工作，日常工作由本级地震工作主管部门承担。</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3D7E9A">
        <w:rPr>
          <w:rFonts w:ascii="黑体" w:eastAsia="黑体" w:hAnsi="黑体" w:cs="黑体" w:hint="eastAsia"/>
          <w:sz w:val="32"/>
          <w:szCs w:val="32"/>
        </w:rPr>
        <w:t>第七条</w:t>
      </w:r>
      <w:r w:rsidR="00073767">
        <w:rPr>
          <w:rFonts w:ascii="仿宋_GB2312" w:eastAsia="仿宋_GB2312" w:hAnsiTheme="minorEastAsia" w:cstheme="minorEastAsia" w:hint="eastAsia"/>
          <w:color w:val="000000"/>
          <w:sz w:val="32"/>
          <w:szCs w:val="32"/>
          <w:lang w:val="zh-CN"/>
        </w:rPr>
        <w:t xml:space="preserve">  </w:t>
      </w:r>
      <w:r w:rsidRPr="00073767">
        <w:rPr>
          <w:rFonts w:ascii="仿宋_GB2312" w:eastAsia="仿宋_GB2312" w:hAnsiTheme="minorEastAsia" w:cstheme="minorEastAsia" w:hint="eastAsia"/>
          <w:color w:val="000000"/>
          <w:sz w:val="32"/>
          <w:szCs w:val="32"/>
          <w:lang w:val="zh-CN"/>
        </w:rPr>
        <w:t>县级以上人民政府应当建立防震减灾宣传教育工作机制，加强防震减灾示范社区、示范学校和防震减灾科普教育基地的建设工作，定期组织开展地震应急避险、救援演练活动，增强公民的防震减灾意识，提高全社会的防震减灾能力。</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t>中小学校应当将防震减灾知识纳入公共安全教育课程。</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t>公务员培训机构应当将防震减灾知识作为公务员培训教育的重要内容。</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3D7E9A">
        <w:rPr>
          <w:rFonts w:ascii="黑体" w:eastAsia="黑体" w:hAnsi="黑体" w:cs="黑体" w:hint="eastAsia"/>
          <w:sz w:val="32"/>
          <w:szCs w:val="32"/>
        </w:rPr>
        <w:t>第八条</w:t>
      </w:r>
      <w:r w:rsidR="00073767">
        <w:rPr>
          <w:rStyle w:val="a6"/>
          <w:rFonts w:ascii="仿宋_GB2312" w:eastAsia="仿宋_GB2312" w:hAnsiTheme="minorEastAsia" w:cstheme="minorEastAsia" w:hint="eastAsia"/>
          <w:color w:val="000000"/>
          <w:kern w:val="0"/>
          <w:sz w:val="32"/>
          <w:szCs w:val="32"/>
        </w:rPr>
        <w:t xml:space="preserve">  </w:t>
      </w:r>
      <w:r w:rsidRPr="00073767">
        <w:rPr>
          <w:rFonts w:ascii="仿宋_GB2312" w:eastAsia="仿宋_GB2312" w:hAnsiTheme="minorEastAsia" w:cstheme="minorEastAsia" w:hint="eastAsia"/>
          <w:color w:val="000000"/>
          <w:sz w:val="32"/>
          <w:szCs w:val="32"/>
          <w:lang w:val="zh-CN"/>
        </w:rPr>
        <w:t>鼓励和支持防震减灾科学技术研究，推广应用先进的科学技术成果。</w:t>
      </w:r>
    </w:p>
    <w:p w:rsidR="00E15919" w:rsidRPr="00073767" w:rsidRDefault="00E15919" w:rsidP="003D7E9A">
      <w:pPr>
        <w:spacing w:line="600" w:lineRule="exact"/>
        <w:ind w:firstLineChars="200" w:firstLine="643"/>
        <w:rPr>
          <w:rFonts w:ascii="仿宋_GB2312" w:eastAsia="仿宋_GB2312" w:hAnsiTheme="minorEastAsia" w:cstheme="minorEastAsia"/>
          <w:b/>
          <w:color w:val="000000"/>
          <w:kern w:val="0"/>
          <w:sz w:val="32"/>
          <w:szCs w:val="32"/>
        </w:rPr>
      </w:pPr>
    </w:p>
    <w:p w:rsidR="00E15919" w:rsidRPr="00073767" w:rsidRDefault="00512F9F" w:rsidP="003D7E9A">
      <w:pPr>
        <w:adjustRightInd w:val="0"/>
        <w:snapToGrid w:val="0"/>
        <w:spacing w:line="580" w:lineRule="atLeast"/>
        <w:ind w:firstLineChars="200" w:firstLine="640"/>
        <w:jc w:val="center"/>
        <w:rPr>
          <w:rFonts w:ascii="黑体" w:eastAsia="黑体" w:hAnsi="黑体" w:cs="黑体"/>
          <w:b/>
          <w:sz w:val="32"/>
          <w:szCs w:val="32"/>
        </w:rPr>
      </w:pPr>
      <w:r w:rsidRPr="003D7E9A">
        <w:rPr>
          <w:rFonts w:ascii="黑体" w:eastAsia="黑体" w:hAnsi="黑体" w:cs="黑体" w:hint="eastAsia"/>
          <w:sz w:val="32"/>
          <w:szCs w:val="32"/>
        </w:rPr>
        <w:lastRenderedPageBreak/>
        <w:t>第二章</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防震减灾规划</w:t>
      </w:r>
    </w:p>
    <w:p w:rsidR="00E15919" w:rsidRPr="00073767" w:rsidRDefault="00E15919" w:rsidP="003D7E9A">
      <w:pPr>
        <w:spacing w:line="600" w:lineRule="exact"/>
        <w:ind w:firstLineChars="200" w:firstLine="640"/>
        <w:jc w:val="center"/>
        <w:rPr>
          <w:rFonts w:ascii="仿宋_GB2312" w:eastAsia="仿宋_GB2312" w:hAnsiTheme="minorEastAsia" w:cstheme="minorEastAsia"/>
          <w:color w:val="000000"/>
          <w:kern w:val="0"/>
          <w:sz w:val="32"/>
          <w:szCs w:val="32"/>
        </w:rPr>
      </w:pP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第九条</w:t>
      </w:r>
      <w:r w:rsidR="00073767">
        <w:rPr>
          <w:rFonts w:ascii="仿宋_GB2312" w:eastAsia="仿宋_GB2312" w:hAnsiTheme="minorEastAsia" w:cstheme="minorEastAsia" w:hint="eastAsia"/>
          <w:color w:val="000000"/>
          <w:kern w:val="0"/>
          <w:sz w:val="32"/>
          <w:szCs w:val="32"/>
        </w:rPr>
        <w:t xml:space="preserve">  </w:t>
      </w:r>
      <w:r w:rsidRPr="00073767">
        <w:rPr>
          <w:rFonts w:ascii="仿宋_GB2312" w:eastAsia="仿宋_GB2312" w:hAnsiTheme="minorEastAsia" w:cstheme="minorEastAsia" w:hint="eastAsia"/>
          <w:color w:val="000000"/>
          <w:sz w:val="32"/>
          <w:szCs w:val="32"/>
        </w:rPr>
        <w:t>地震工作主管部门会同有关部门，根据上一级防震减灾规划和本行政区域的实际情况，编制本行政区域的防震减灾规划，报本级人民政府批准后组织实施，并报上一级地震工作主管部门备案。</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县级以上人民政府有关部门应当无偿提供编制防震减灾规划需要的相关资料。</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t>防震减灾规划由批准机关向社会公布。</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第十条</w:t>
      </w:r>
      <w:r w:rsidR="00073767">
        <w:rPr>
          <w:rFonts w:ascii="仿宋_GB2312" w:eastAsia="仿宋_GB2312" w:hAnsiTheme="minorEastAsia" w:cstheme="minorEastAsia" w:hint="eastAsia"/>
          <w:b/>
          <w:bCs/>
          <w:color w:val="000000"/>
          <w:kern w:val="0"/>
          <w:sz w:val="32"/>
          <w:szCs w:val="32"/>
          <w:lang w:val="zh-CN"/>
        </w:rPr>
        <w:t xml:space="preserve">  </w:t>
      </w:r>
      <w:r w:rsidRPr="00073767">
        <w:rPr>
          <w:rFonts w:ascii="仿宋_GB2312" w:eastAsia="仿宋_GB2312" w:hAnsiTheme="minorEastAsia" w:cstheme="minorEastAsia" w:hint="eastAsia"/>
          <w:color w:val="000000"/>
          <w:kern w:val="0"/>
          <w:sz w:val="32"/>
          <w:szCs w:val="32"/>
        </w:rPr>
        <w:t>防震减灾规划应当符合本级国民经济和社会发展规划的要求，并与土地利用总体规划、城乡规划相衔接。</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防震减灾规划编制的原则、内容和程序，按照《中华人民共和国防震减灾法》有关规定执行。</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第十一条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color w:val="000000"/>
          <w:kern w:val="0"/>
          <w:sz w:val="32"/>
          <w:szCs w:val="32"/>
        </w:rPr>
        <w:t xml:space="preserve"> 防震减灾规划报送审批前，组织编制机关应当征求有关部门、单位、专家和公众的意见。</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kern w:val="0"/>
          <w:sz w:val="32"/>
          <w:szCs w:val="32"/>
        </w:rPr>
        <w:t xml:space="preserve">防震减灾规划报送审批文件中应当附具意见采纳情况及理由。      </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第十二条</w:t>
      </w:r>
      <w:r w:rsidR="00073767">
        <w:rPr>
          <w:rFonts w:ascii="仿宋_GB2312" w:eastAsia="仿宋_GB2312" w:hAnsiTheme="minorEastAsia" w:cstheme="minorEastAsia" w:hint="eastAsia"/>
          <w:b/>
          <w:color w:val="000000"/>
          <w:kern w:val="0"/>
          <w:sz w:val="32"/>
          <w:szCs w:val="32"/>
        </w:rPr>
        <w:t xml:space="preserve">  </w:t>
      </w:r>
      <w:r w:rsidRPr="00073767">
        <w:rPr>
          <w:rFonts w:ascii="仿宋_GB2312" w:eastAsia="仿宋_GB2312" w:hAnsiTheme="minorEastAsia" w:cstheme="minorEastAsia" w:hint="eastAsia"/>
          <w:color w:val="000000"/>
          <w:sz w:val="32"/>
          <w:szCs w:val="32"/>
          <w:lang w:val="zh-CN"/>
        </w:rPr>
        <w:t>地震工作主管部门在规划实施中期阶段，应当对规划实施情况进行评估。</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t>因震情形势变化和经济社会发展，需要修改防震减灾规划的，应当按照原审批程序报送审批。</w:t>
      </w:r>
    </w:p>
    <w:p w:rsidR="00E15919" w:rsidRPr="00073767" w:rsidRDefault="00E15919" w:rsidP="003D7E9A">
      <w:pPr>
        <w:spacing w:line="600" w:lineRule="exact"/>
        <w:ind w:firstLineChars="200" w:firstLine="640"/>
        <w:rPr>
          <w:rFonts w:ascii="仿宋_GB2312" w:eastAsia="仿宋_GB2312" w:hAnsiTheme="minorEastAsia" w:cstheme="minorEastAsia"/>
          <w:color w:val="000000"/>
          <w:sz w:val="32"/>
          <w:szCs w:val="32"/>
          <w:lang w:val="zh-CN"/>
        </w:rPr>
      </w:pPr>
    </w:p>
    <w:p w:rsidR="00E15919" w:rsidRPr="00073767" w:rsidRDefault="00512F9F" w:rsidP="003D7E9A">
      <w:pPr>
        <w:adjustRightInd w:val="0"/>
        <w:snapToGrid w:val="0"/>
        <w:spacing w:line="580" w:lineRule="atLeast"/>
        <w:ind w:firstLineChars="200" w:firstLine="640"/>
        <w:jc w:val="center"/>
        <w:rPr>
          <w:rFonts w:ascii="黑体" w:eastAsia="黑体" w:hAnsi="黑体" w:cs="黑体"/>
          <w:b/>
          <w:sz w:val="32"/>
          <w:szCs w:val="32"/>
        </w:rPr>
      </w:pPr>
      <w:r w:rsidRPr="003D7E9A">
        <w:rPr>
          <w:rFonts w:ascii="黑体" w:eastAsia="黑体" w:hAnsi="黑体" w:cs="黑体" w:hint="eastAsia"/>
          <w:sz w:val="32"/>
          <w:szCs w:val="32"/>
        </w:rPr>
        <w:t>第三章</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地震监测预报</w:t>
      </w:r>
    </w:p>
    <w:p w:rsidR="00E15919" w:rsidRPr="00073767" w:rsidRDefault="00E15919" w:rsidP="003D7E9A">
      <w:pPr>
        <w:spacing w:line="600" w:lineRule="exact"/>
        <w:ind w:firstLineChars="200" w:firstLine="640"/>
        <w:jc w:val="center"/>
        <w:rPr>
          <w:rFonts w:ascii="仿宋_GB2312" w:eastAsia="仿宋_GB2312" w:hAnsiTheme="minorEastAsia" w:cstheme="minorEastAsia"/>
          <w:color w:val="000000"/>
          <w:sz w:val="32"/>
          <w:szCs w:val="32"/>
          <w:lang w:val="zh-CN"/>
        </w:rPr>
      </w:pP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第十三条</w:t>
      </w:r>
      <w:r w:rsidR="00073767">
        <w:rPr>
          <w:rFonts w:ascii="仿宋_GB2312" w:eastAsia="仿宋_GB2312" w:hAnsiTheme="minorEastAsia" w:cstheme="minorEastAsia" w:hint="eastAsia"/>
          <w:b/>
          <w:bCs/>
          <w:color w:val="000000"/>
          <w:kern w:val="0"/>
          <w:sz w:val="32"/>
          <w:szCs w:val="32"/>
        </w:rPr>
        <w:t xml:space="preserve">  </w:t>
      </w:r>
      <w:r w:rsidRPr="00073767">
        <w:rPr>
          <w:rStyle w:val="a6"/>
          <w:rFonts w:ascii="仿宋_GB2312" w:eastAsia="仿宋_GB2312" w:hAnsiTheme="minorEastAsia" w:cstheme="minorEastAsia" w:hint="eastAsia"/>
          <w:b w:val="0"/>
          <w:bCs w:val="0"/>
          <w:color w:val="000000"/>
          <w:kern w:val="0"/>
          <w:sz w:val="32"/>
          <w:szCs w:val="32"/>
        </w:rPr>
        <w:t>自治区地震工作主管部门</w:t>
      </w:r>
      <w:r w:rsidRPr="00073767">
        <w:rPr>
          <w:rFonts w:ascii="仿宋_GB2312" w:eastAsia="仿宋_GB2312" w:hAnsiTheme="minorEastAsia" w:cstheme="minorEastAsia" w:hint="eastAsia"/>
          <w:bCs/>
          <w:color w:val="000000"/>
          <w:kern w:val="0"/>
          <w:sz w:val="32"/>
          <w:szCs w:val="32"/>
        </w:rPr>
        <w:t>根据国家地震监测台网建设总体规划，制定</w:t>
      </w:r>
      <w:r w:rsidRPr="00073767">
        <w:rPr>
          <w:rStyle w:val="a6"/>
          <w:rFonts w:ascii="仿宋_GB2312" w:eastAsia="仿宋_GB2312" w:hAnsiTheme="minorEastAsia" w:cstheme="minorEastAsia" w:hint="eastAsia"/>
          <w:b w:val="0"/>
          <w:bCs w:val="0"/>
          <w:color w:val="000000"/>
          <w:kern w:val="0"/>
          <w:sz w:val="32"/>
          <w:szCs w:val="32"/>
        </w:rPr>
        <w:t>自</w:t>
      </w:r>
      <w:r w:rsidRPr="00073767">
        <w:rPr>
          <w:rStyle w:val="a6"/>
          <w:rFonts w:ascii="仿宋_GB2312" w:eastAsia="仿宋_GB2312" w:hAnsiTheme="minorEastAsia" w:cstheme="minorEastAsia" w:hint="eastAsia"/>
          <w:b w:val="0"/>
          <w:bCs w:val="0"/>
          <w:color w:val="000000"/>
          <w:sz w:val="32"/>
          <w:szCs w:val="32"/>
        </w:rPr>
        <w:t>治区</w:t>
      </w:r>
      <w:r w:rsidRPr="00073767">
        <w:rPr>
          <w:rFonts w:ascii="仿宋_GB2312" w:eastAsia="仿宋_GB2312" w:hAnsiTheme="minorEastAsia" w:cstheme="minorEastAsia" w:hint="eastAsia"/>
          <w:color w:val="000000"/>
          <w:kern w:val="0"/>
          <w:sz w:val="32"/>
          <w:szCs w:val="32"/>
        </w:rPr>
        <w:t>地震监测台网建设方案。</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073767">
        <w:rPr>
          <w:rStyle w:val="a6"/>
          <w:rFonts w:ascii="仿宋_GB2312" w:eastAsia="仿宋_GB2312" w:hAnsiTheme="minorEastAsia" w:cstheme="minorEastAsia" w:hint="eastAsia"/>
          <w:b w:val="0"/>
          <w:bCs w:val="0"/>
          <w:color w:val="000000"/>
          <w:sz w:val="32"/>
          <w:szCs w:val="32"/>
        </w:rPr>
        <w:t>自治区</w:t>
      </w:r>
      <w:r w:rsidRPr="00073767">
        <w:rPr>
          <w:rFonts w:ascii="仿宋_GB2312" w:eastAsia="仿宋_GB2312" w:hAnsiTheme="minorEastAsia" w:cstheme="minorEastAsia" w:hint="eastAsia"/>
          <w:color w:val="000000"/>
          <w:kern w:val="0"/>
          <w:sz w:val="32"/>
          <w:szCs w:val="32"/>
        </w:rPr>
        <w:t>地震监测台网建设方案应当符合自治区地震环境和经济社会发展需求，遵循科学布局、资源共享的原则，明确地震监测台网的布局、阶段目标以及地震观测环境保护范围等内容。</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第十四条</w:t>
      </w:r>
      <w:r w:rsidR="00073767">
        <w:rPr>
          <w:rFonts w:ascii="仿宋_GB2312" w:eastAsia="仿宋_GB2312" w:hAnsiTheme="minorEastAsia" w:cstheme="minorEastAsia" w:hint="eastAsia"/>
          <w:b/>
          <w:bCs/>
          <w:color w:val="000000"/>
          <w:kern w:val="0"/>
          <w:sz w:val="32"/>
          <w:szCs w:val="32"/>
        </w:rPr>
        <w:t xml:space="preserve">  </w:t>
      </w:r>
      <w:r w:rsidRPr="00073767">
        <w:rPr>
          <w:rFonts w:ascii="仿宋_GB2312" w:eastAsia="仿宋_GB2312" w:hAnsiTheme="minorEastAsia" w:cstheme="minorEastAsia" w:hint="eastAsia"/>
          <w:color w:val="000000"/>
          <w:kern w:val="0"/>
          <w:sz w:val="32"/>
          <w:szCs w:val="32"/>
        </w:rPr>
        <w:t>依法应当建设专用地震监测台网或者强震动监测设施的建设工程，建设单位应当将专用地震监测台网建设或者强震动监测设施设置方案报自治区地震工作主管部门备案。地震工作主管部门应当对专用地震监测台网、强震动监测设施的建设和运行给予技术指导。</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t>专用地震监测台网或者强震动监测设施管理单位，应当将地震监测信息及时报送自治区地震工作主管部门。</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3D7E9A">
        <w:rPr>
          <w:rFonts w:ascii="黑体" w:eastAsia="黑体" w:hAnsi="黑体" w:cs="黑体" w:hint="eastAsia"/>
          <w:sz w:val="32"/>
          <w:szCs w:val="32"/>
        </w:rPr>
        <w:t>第十五条</w:t>
      </w:r>
      <w:r w:rsidRPr="00073767">
        <w:rPr>
          <w:rStyle w:val="a6"/>
          <w:rFonts w:ascii="仿宋_GB2312" w:eastAsia="仿宋_GB2312" w:hAnsiTheme="minorEastAsia" w:cstheme="minorEastAsia" w:hint="eastAsia"/>
          <w:bCs w:val="0"/>
          <w:color w:val="000000"/>
          <w:sz w:val="32"/>
          <w:szCs w:val="32"/>
        </w:rPr>
        <w:t xml:space="preserve"> </w:t>
      </w:r>
      <w:r w:rsidR="00073767">
        <w:rPr>
          <w:rStyle w:val="a6"/>
          <w:rFonts w:ascii="仿宋_GB2312" w:eastAsia="仿宋_GB2312" w:hAnsiTheme="minorEastAsia" w:cstheme="minorEastAsia" w:hint="eastAsia"/>
          <w:bCs w:val="0"/>
          <w:color w:val="000000"/>
          <w:sz w:val="32"/>
          <w:szCs w:val="32"/>
        </w:rPr>
        <w:t xml:space="preserve"> </w:t>
      </w:r>
      <w:r w:rsidRPr="00073767">
        <w:rPr>
          <w:rFonts w:ascii="仿宋_GB2312" w:eastAsia="仿宋_GB2312" w:hAnsiTheme="minorEastAsia" w:cstheme="minorEastAsia" w:hint="eastAsia"/>
          <w:color w:val="000000"/>
          <w:sz w:val="32"/>
          <w:szCs w:val="32"/>
          <w:lang w:val="zh-CN"/>
        </w:rPr>
        <w:t>自治区地震工作主管部门应当建立和完善地震烈度速报系统，保障系统正常运行，为抗震救灾和抗震设防提供依据。</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3D7E9A">
        <w:rPr>
          <w:rFonts w:ascii="黑体" w:eastAsia="黑体" w:hAnsi="黑体" w:cs="黑体" w:hint="eastAsia"/>
          <w:sz w:val="32"/>
          <w:szCs w:val="32"/>
        </w:rPr>
        <w:t>第十六条</w:t>
      </w:r>
      <w:r w:rsidR="00073767">
        <w:rPr>
          <w:rFonts w:ascii="黑体" w:eastAsia="黑体" w:hAnsi="黑体" w:cs="黑体" w:hint="eastAsia"/>
          <w:bCs/>
        </w:rPr>
        <w:t xml:space="preserve">  </w:t>
      </w:r>
      <w:r w:rsidRPr="00073767">
        <w:rPr>
          <w:rFonts w:ascii="仿宋_GB2312" w:eastAsia="仿宋_GB2312" w:hAnsiTheme="minorEastAsia" w:cstheme="minorEastAsia" w:hint="eastAsia"/>
          <w:color w:val="000000"/>
          <w:sz w:val="32"/>
          <w:szCs w:val="32"/>
        </w:rPr>
        <w:t>县级以上人民政府应当加强群测群防工作，建立</w:t>
      </w:r>
      <w:r w:rsidRPr="00073767">
        <w:rPr>
          <w:rFonts w:ascii="仿宋_GB2312" w:eastAsia="仿宋_GB2312" w:hAnsiTheme="minorEastAsia" w:cstheme="minorEastAsia" w:hint="eastAsia"/>
          <w:color w:val="000000"/>
          <w:sz w:val="32"/>
          <w:szCs w:val="32"/>
          <w:lang w:val="zh-CN"/>
        </w:rPr>
        <w:t>健全地震宏观测报网、地震灾情速报网、地震知识宣传网工作体系。</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lastRenderedPageBreak/>
        <w:t>地震重点监视防御区的乡（镇）人民政府、街道办事处应当指定防震减灾助理员，其他乡（镇）人民政府、街道办事处根据工作需要指定防震减灾助理员。</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3D7E9A">
        <w:rPr>
          <w:rFonts w:ascii="黑体" w:eastAsia="黑体" w:hAnsi="黑体" w:cs="黑体" w:hint="eastAsia"/>
          <w:sz w:val="32"/>
          <w:szCs w:val="32"/>
        </w:rPr>
        <w:t>第十七条</w:t>
      </w:r>
      <w:r w:rsidR="00073767">
        <w:rPr>
          <w:rFonts w:ascii="黑体" w:eastAsia="黑体" w:hAnsi="黑体" w:cs="黑体" w:hint="eastAsia"/>
          <w:b/>
          <w:sz w:val="32"/>
          <w:szCs w:val="32"/>
        </w:rPr>
        <w:t xml:space="preserve">  </w:t>
      </w:r>
      <w:r w:rsidRPr="00073767">
        <w:rPr>
          <w:rFonts w:ascii="黑体" w:eastAsia="黑体" w:hAnsi="黑体" w:cs="黑体" w:hint="eastAsia"/>
          <w:bCs/>
        </w:rPr>
        <w:t xml:space="preserve"> </w:t>
      </w:r>
      <w:r w:rsidRPr="00073767">
        <w:rPr>
          <w:rFonts w:ascii="仿宋_GB2312" w:eastAsia="仿宋_GB2312" w:hAnsiTheme="minorEastAsia" w:cstheme="minorEastAsia" w:hint="eastAsia"/>
          <w:color w:val="000000"/>
          <w:sz w:val="32"/>
          <w:szCs w:val="32"/>
          <w:lang w:val="zh-CN"/>
        </w:rPr>
        <w:t>地震预报实行统一发布制度。</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sz w:val="32"/>
          <w:szCs w:val="32"/>
          <w:lang w:val="zh-CN"/>
        </w:rPr>
        <w:t>地震长期、中期、短期和临震预报，由自治区人民政府发布。</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t>新闻媒体刊登、播发地震预报消息，应当以自治区人民政府发布的地震预报为准。</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lang w:val="zh-CN"/>
        </w:rPr>
      </w:pPr>
      <w:r w:rsidRPr="00073767">
        <w:rPr>
          <w:rFonts w:ascii="仿宋_GB2312" w:eastAsia="仿宋_GB2312" w:hAnsiTheme="minorEastAsia" w:cstheme="minorEastAsia" w:hint="eastAsia"/>
          <w:color w:val="000000"/>
          <w:sz w:val="32"/>
          <w:szCs w:val="32"/>
          <w:lang w:val="zh-CN"/>
        </w:rPr>
        <w:t>任何单位和个人不得编造、散布地震谣言。</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第十八条</w:t>
      </w:r>
      <w:r w:rsidRPr="00073767">
        <w:rPr>
          <w:rFonts w:ascii="仿宋_GB2312" w:eastAsia="仿宋_GB2312" w:hAnsiTheme="minorEastAsia" w:cstheme="minorEastAsia" w:hint="eastAsia"/>
          <w:color w:val="000000"/>
          <w:kern w:val="0"/>
          <w:sz w:val="32"/>
          <w:szCs w:val="32"/>
        </w:rPr>
        <w:t xml:space="preserve">  地震工作主管部门会同有关部门，合理划定地震观测环境保护范围，设立保护标志，标明保护要求。</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任何单位和个人不得侵占、毁损、拆除或者擅自移动地震监测设施，不得危害地震观测环境，不得干扰和妨碍地震监测台网的正常工作。</w:t>
      </w:r>
    </w:p>
    <w:p w:rsidR="00E15919" w:rsidRPr="00073767" w:rsidRDefault="00E15919" w:rsidP="003D7E9A">
      <w:pPr>
        <w:spacing w:line="600" w:lineRule="exact"/>
        <w:ind w:firstLineChars="200" w:firstLine="640"/>
        <w:rPr>
          <w:rFonts w:ascii="仿宋_GB2312" w:eastAsia="仿宋_GB2312" w:hAnsiTheme="minorEastAsia" w:cstheme="minorEastAsia"/>
          <w:color w:val="000000"/>
          <w:kern w:val="0"/>
          <w:sz w:val="32"/>
          <w:szCs w:val="32"/>
        </w:rPr>
      </w:pPr>
    </w:p>
    <w:p w:rsidR="00E15919" w:rsidRPr="00073767" w:rsidRDefault="00512F9F" w:rsidP="003D7E9A">
      <w:pPr>
        <w:adjustRightInd w:val="0"/>
        <w:snapToGrid w:val="0"/>
        <w:spacing w:line="580" w:lineRule="atLeast"/>
        <w:ind w:firstLineChars="200" w:firstLine="640"/>
        <w:jc w:val="center"/>
        <w:rPr>
          <w:rFonts w:ascii="黑体" w:eastAsia="黑体" w:hAnsi="黑体" w:cs="黑体"/>
          <w:b/>
          <w:sz w:val="32"/>
          <w:szCs w:val="32"/>
        </w:rPr>
      </w:pPr>
      <w:r w:rsidRPr="003D7E9A">
        <w:rPr>
          <w:rFonts w:ascii="黑体" w:eastAsia="黑体" w:hAnsi="黑体" w:cs="黑体" w:hint="eastAsia"/>
          <w:sz w:val="32"/>
          <w:szCs w:val="32"/>
        </w:rPr>
        <w:t>第四章</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地震灾害预防</w:t>
      </w:r>
    </w:p>
    <w:p w:rsidR="00E15919" w:rsidRPr="00073767" w:rsidRDefault="00E15919" w:rsidP="003D7E9A">
      <w:pPr>
        <w:spacing w:line="600" w:lineRule="exact"/>
        <w:ind w:firstLineChars="200" w:firstLine="640"/>
        <w:jc w:val="center"/>
        <w:rPr>
          <w:rFonts w:ascii="仿宋_GB2312" w:eastAsia="仿宋_GB2312" w:hAnsiTheme="minorEastAsia" w:cstheme="minorEastAsia"/>
          <w:bCs/>
          <w:color w:val="000000"/>
          <w:sz w:val="32"/>
          <w:szCs w:val="32"/>
          <w:lang w:val="zh-CN"/>
        </w:rPr>
      </w:pP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第十九条</w:t>
      </w:r>
      <w:r w:rsidR="00073767">
        <w:rPr>
          <w:rFonts w:ascii="仿宋_GB2312" w:eastAsia="仿宋_GB2312" w:hAnsiTheme="minorEastAsia" w:cstheme="minorEastAsia" w:hint="eastAsia"/>
          <w:bCs/>
          <w:color w:val="000000"/>
          <w:sz w:val="32"/>
          <w:szCs w:val="32"/>
        </w:rPr>
        <w:t xml:space="preserve">  </w:t>
      </w:r>
      <w:r w:rsidRPr="00073767">
        <w:rPr>
          <w:rFonts w:ascii="仿宋_GB2312" w:eastAsia="仿宋_GB2312" w:hAnsiTheme="minorEastAsia" w:cstheme="minorEastAsia" w:hint="eastAsia"/>
          <w:color w:val="000000"/>
          <w:kern w:val="0"/>
          <w:sz w:val="32"/>
          <w:szCs w:val="32"/>
        </w:rPr>
        <w:t>县级以上人民政府根据地震应急避难的需要，依据城乡规划合理确定或者建设应急疏散通道和应急避难场所，统筹安排地震应急避难所必需的交通、供水、通信、供电、排污、物资储备等基础设施建设。已有的广场、公园、绿地、体育场馆和学校操场等场所可以辟为应急避难场所。应急疏散通道、应急</w:t>
      </w:r>
      <w:r w:rsidRPr="00073767">
        <w:rPr>
          <w:rFonts w:ascii="仿宋_GB2312" w:eastAsia="仿宋_GB2312" w:hAnsiTheme="minorEastAsia" w:cstheme="minorEastAsia" w:hint="eastAsia"/>
          <w:color w:val="000000"/>
          <w:kern w:val="0"/>
          <w:sz w:val="32"/>
          <w:szCs w:val="32"/>
        </w:rPr>
        <w:lastRenderedPageBreak/>
        <w:t>避难场所应当设置明显标志。</w:t>
      </w:r>
      <w:r w:rsidRPr="00073767">
        <w:rPr>
          <w:rFonts w:ascii="仿宋_GB2312" w:eastAsia="仿宋_GB2312" w:hAnsiTheme="minorEastAsia" w:cstheme="minorEastAsia" w:hint="eastAsia"/>
          <w:b/>
          <w:bCs/>
          <w:color w:val="000000"/>
          <w:sz w:val="32"/>
          <w:szCs w:val="32"/>
        </w:rPr>
        <w:t xml:space="preserve"> </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地震应急避难场所管理单位应当对场所和设施等进行维护和管理，保持应急避难通道畅通。</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地震工作主管部门应当对地震应急避难场所的维护和管理给予技术指导，并定期进行检查。</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第二十条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b/>
          <w:color w:val="000000"/>
          <w:sz w:val="32"/>
          <w:szCs w:val="32"/>
        </w:rPr>
        <w:t xml:space="preserve"> </w:t>
      </w:r>
      <w:r w:rsidRPr="00073767">
        <w:rPr>
          <w:rFonts w:ascii="仿宋_GB2312" w:eastAsia="仿宋_GB2312" w:hAnsiTheme="minorEastAsia" w:cstheme="minorEastAsia" w:hint="eastAsia"/>
          <w:color w:val="000000"/>
          <w:sz w:val="32"/>
          <w:szCs w:val="32"/>
        </w:rPr>
        <w:t>地震重点监视防御区县级以上人民政府应当组织开展本区域的地震活动断层探测工作。</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第二十一条</w:t>
      </w:r>
      <w:r w:rsidRPr="00073767">
        <w:rPr>
          <w:rFonts w:ascii="仿宋_GB2312" w:eastAsia="仿宋_GB2312" w:hAnsiTheme="minorEastAsia" w:cstheme="minorEastAsia" w:hint="eastAsia"/>
          <w:color w:val="000000"/>
          <w:sz w:val="32"/>
          <w:szCs w:val="32"/>
          <w:lang w:val="zh-CN"/>
        </w:rPr>
        <w:t xml:space="preserve"> </w:t>
      </w:r>
      <w:r w:rsidR="00073767">
        <w:rPr>
          <w:rFonts w:ascii="仿宋_GB2312" w:eastAsia="仿宋_GB2312" w:hAnsiTheme="minorEastAsia" w:cstheme="minorEastAsia" w:hint="eastAsia"/>
          <w:color w:val="000000"/>
          <w:sz w:val="32"/>
          <w:szCs w:val="32"/>
          <w:lang w:val="zh-CN"/>
        </w:rPr>
        <w:t xml:space="preserve"> </w:t>
      </w:r>
      <w:r w:rsidRPr="00073767">
        <w:rPr>
          <w:rFonts w:ascii="仿宋_GB2312" w:eastAsia="仿宋_GB2312" w:hAnsiTheme="minorEastAsia" w:cstheme="minorEastAsia" w:hint="eastAsia"/>
          <w:color w:val="000000"/>
          <w:sz w:val="32"/>
          <w:szCs w:val="32"/>
          <w:lang w:val="zh-CN"/>
        </w:rPr>
        <w:t>新建、扩建、改建建设工程，</w:t>
      </w:r>
      <w:r w:rsidRPr="00073767">
        <w:rPr>
          <w:rFonts w:ascii="仿宋_GB2312" w:eastAsia="仿宋_GB2312" w:hAnsiTheme="minorEastAsia" w:cstheme="minorEastAsia" w:hint="eastAsia"/>
          <w:color w:val="000000"/>
          <w:kern w:val="0"/>
          <w:sz w:val="32"/>
          <w:szCs w:val="32"/>
        </w:rPr>
        <w:t>应当达到抗震设防要求。</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县级以上人民政府应当将新建、扩建、改建建设工程抗震设防要求纳入基本建设管理程序，</w:t>
      </w:r>
      <w:r w:rsidRPr="00073767">
        <w:rPr>
          <w:rFonts w:ascii="仿宋_GB2312" w:eastAsia="仿宋_GB2312" w:hAnsiTheme="minorEastAsia" w:cstheme="minorEastAsia" w:hint="eastAsia"/>
          <w:color w:val="000000"/>
          <w:kern w:val="0"/>
          <w:sz w:val="32"/>
          <w:szCs w:val="32"/>
        </w:rPr>
        <w:t>地震工作主管部门对建设工程抗震设防要求执行情况进行监督管理。</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bdr w:val="single" w:sz="4" w:space="0" w:color="auto"/>
          <w:shd w:val="pct10" w:color="auto" w:fill="FFFFFF"/>
        </w:rPr>
      </w:pPr>
      <w:r w:rsidRPr="00073767">
        <w:rPr>
          <w:rFonts w:ascii="仿宋_GB2312" w:eastAsia="仿宋_GB2312" w:hAnsiTheme="minorEastAsia" w:cstheme="minorEastAsia" w:hint="eastAsia"/>
          <w:color w:val="000000"/>
          <w:sz w:val="32"/>
          <w:szCs w:val="32"/>
          <w:lang w:val="zh-CN"/>
        </w:rPr>
        <w:t>新建、扩建、改建建设工程</w:t>
      </w:r>
      <w:r w:rsidRPr="00073767">
        <w:rPr>
          <w:rFonts w:ascii="仿宋_GB2312" w:eastAsia="仿宋_GB2312" w:hAnsiTheme="minorEastAsia" w:cstheme="minorEastAsia" w:hint="eastAsia"/>
          <w:color w:val="000000"/>
          <w:kern w:val="0"/>
          <w:sz w:val="32"/>
          <w:szCs w:val="32"/>
        </w:rPr>
        <w:t>提倡采用减隔震技术和新型抗震建筑材料。</w:t>
      </w:r>
    </w:p>
    <w:p w:rsidR="00E15919" w:rsidRPr="00073767" w:rsidRDefault="00512F9F" w:rsidP="003D7E9A">
      <w:pPr>
        <w:widowControl/>
        <w:shd w:val="clear" w:color="auto" w:fill="FFFFFF"/>
        <w:spacing w:line="600" w:lineRule="exact"/>
        <w:ind w:firstLineChars="200" w:firstLine="640"/>
        <w:jc w:val="left"/>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第二十二条</w:t>
      </w:r>
      <w:r w:rsidRPr="00073767">
        <w:rPr>
          <w:rStyle w:val="a6"/>
          <w:rFonts w:ascii="仿宋_GB2312" w:eastAsia="仿宋_GB2312" w:hAnsiTheme="minorEastAsia" w:cstheme="minorEastAsia" w:hint="eastAsia"/>
          <w:bCs w:val="0"/>
          <w:color w:val="000000"/>
          <w:sz w:val="32"/>
          <w:szCs w:val="32"/>
        </w:rPr>
        <w:t xml:space="preserve"> </w:t>
      </w:r>
      <w:r w:rsidR="00073767">
        <w:rPr>
          <w:rStyle w:val="a6"/>
          <w:rFonts w:ascii="仿宋_GB2312" w:eastAsia="仿宋_GB2312" w:hAnsiTheme="minorEastAsia" w:cstheme="minorEastAsia" w:hint="eastAsia"/>
          <w:bCs w:val="0"/>
          <w:color w:val="000000"/>
          <w:sz w:val="32"/>
          <w:szCs w:val="32"/>
        </w:rPr>
        <w:t xml:space="preserve"> </w:t>
      </w:r>
      <w:r w:rsidRPr="00073767">
        <w:rPr>
          <w:rFonts w:ascii="仿宋_GB2312" w:eastAsia="仿宋_GB2312" w:hAnsiTheme="minorEastAsia" w:cstheme="minorEastAsia" w:hint="eastAsia"/>
          <w:color w:val="000000"/>
          <w:sz w:val="32"/>
          <w:szCs w:val="32"/>
        </w:rPr>
        <w:t>重大建设工程和可能发生严重次生灾害的建设工程抗震设防要求，应当按照经审定的地震安全性评价报告结果确定。</w:t>
      </w:r>
      <w:r w:rsidRPr="00073767">
        <w:rPr>
          <w:rFonts w:ascii="仿宋_GB2312" w:eastAsia="仿宋_GB2312" w:hAnsiTheme="minorEastAsia" w:cstheme="minorEastAsia" w:hint="eastAsia"/>
          <w:kern w:val="0"/>
          <w:sz w:val="32"/>
          <w:szCs w:val="32"/>
        </w:rPr>
        <w:t>地震安全性评价报告应当作为建设工程可行性论证、项目选址、工程设计、施工审批、施工监理和竣工验收的必备内容</w:t>
      </w:r>
      <w:r w:rsidRPr="00073767">
        <w:rPr>
          <w:rFonts w:ascii="仿宋_GB2312" w:eastAsia="仿宋_GB2312" w:hAnsiTheme="minorEastAsia" w:cstheme="minorEastAsia" w:hint="eastAsia"/>
          <w:color w:val="000000"/>
          <w:kern w:val="0"/>
          <w:sz w:val="32"/>
          <w:szCs w:val="32"/>
        </w:rPr>
        <w:t>。</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前款规定以外的建设工程（以下统称一般建设工程）抗震设防要求，按照地震动参数区划图、地震小区划图或者地震动参数复核结果确定。</w:t>
      </w:r>
      <w:r w:rsidRPr="00073767">
        <w:rPr>
          <w:rFonts w:ascii="仿宋_GB2312" w:eastAsia="仿宋_GB2312" w:hAnsiTheme="minorEastAsia" w:cstheme="minorEastAsia" w:hint="eastAsia"/>
          <w:kern w:val="0"/>
          <w:sz w:val="32"/>
          <w:szCs w:val="32"/>
        </w:rPr>
        <w:t>有关部门在进行立项申请、项目选址和施工图审</w:t>
      </w:r>
      <w:r w:rsidRPr="00073767">
        <w:rPr>
          <w:rFonts w:ascii="仿宋_GB2312" w:eastAsia="仿宋_GB2312" w:hAnsiTheme="minorEastAsia" w:cstheme="minorEastAsia" w:hint="eastAsia"/>
          <w:kern w:val="0"/>
          <w:sz w:val="32"/>
          <w:szCs w:val="32"/>
        </w:rPr>
        <w:lastRenderedPageBreak/>
        <w:t>查时，应当征求同级人民政府地震工作主管部门意见。</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地震灾区区域性抗震设防要求需要变更的，由自治区地震工作主管部门按照规定报国家有关部门审批。</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第二十三条</w:t>
      </w:r>
      <w:r w:rsidRPr="00073767">
        <w:rPr>
          <w:rFonts w:ascii="仿宋_GB2312" w:eastAsia="仿宋_GB2312" w:hAnsiTheme="minorEastAsia" w:cstheme="minorEastAsia" w:hint="eastAsia"/>
          <w:b/>
          <w:color w:val="000000"/>
          <w:sz w:val="32"/>
          <w:szCs w:val="32"/>
        </w:rPr>
        <w:t xml:space="preserve">  </w:t>
      </w:r>
      <w:r w:rsidRPr="00073767">
        <w:rPr>
          <w:rFonts w:ascii="仿宋_GB2312" w:eastAsia="仿宋_GB2312" w:hAnsiTheme="minorEastAsia" w:cstheme="minorEastAsia" w:hint="eastAsia"/>
          <w:color w:val="000000"/>
          <w:sz w:val="32"/>
          <w:szCs w:val="32"/>
        </w:rPr>
        <w:t>县级以上人民政府应当建立农村居民住宅建设质量监管机制，提高农村居民住宅的抗震能力。</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第二十四条</w:t>
      </w:r>
      <w:r w:rsidRPr="00073767">
        <w:rPr>
          <w:rFonts w:ascii="仿宋_GB2312" w:eastAsia="仿宋_GB2312" w:hAnsiTheme="minorEastAsia" w:cstheme="minorEastAsia" w:hint="eastAsia"/>
          <w:b/>
          <w:color w:val="000000"/>
          <w:sz w:val="32"/>
          <w:szCs w:val="32"/>
        </w:rPr>
        <w:t xml:space="preserve">  </w:t>
      </w:r>
      <w:r w:rsidRPr="00073767">
        <w:rPr>
          <w:rFonts w:ascii="仿宋_GB2312" w:eastAsia="仿宋_GB2312" w:hAnsiTheme="minorEastAsia" w:cstheme="minorEastAsia" w:hint="eastAsia"/>
          <w:color w:val="000000"/>
          <w:sz w:val="32"/>
          <w:szCs w:val="32"/>
        </w:rPr>
        <w:t>属于下列情形之一的一般建设工程，应当进行地震动参数复核：</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（一）位于地震动参数区划分界线两侧各4千米区域的；</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（二）在地震研究程度及资料详细程度较差的边远地区。</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前款规定地区的范围，由州、市（地）地震工作主管部门提出并经自治区地震工作主管部门确认后执行。</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第二十五条</w:t>
      </w:r>
      <w:r w:rsidRPr="00073767">
        <w:rPr>
          <w:rFonts w:ascii="黑体" w:eastAsia="黑体" w:hAnsi="黑体" w:cs="黑体" w:hint="eastAsia"/>
          <w:b/>
          <w:sz w:val="32"/>
          <w:szCs w:val="32"/>
        </w:rPr>
        <w:t xml:space="preserve"> </w:t>
      </w:r>
      <w:r w:rsidRPr="00073767">
        <w:rPr>
          <w:rFonts w:ascii="黑体" w:eastAsia="黑体" w:hAnsi="黑体" w:cs="黑体" w:hint="eastAsia"/>
        </w:rPr>
        <w:t xml:space="preserve"> </w:t>
      </w:r>
      <w:r w:rsidRPr="00073767">
        <w:rPr>
          <w:rFonts w:ascii="仿宋_GB2312" w:eastAsia="仿宋_GB2312" w:hAnsiTheme="minorEastAsia" w:cstheme="minorEastAsia" w:hint="eastAsia"/>
          <w:color w:val="000000"/>
          <w:sz w:val="32"/>
          <w:szCs w:val="32"/>
        </w:rPr>
        <w:t>下列地区应当开展地震小区划工作：</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（一）地震重点监视防御区内的城市和位于地震动参数0.15g以上的城市；</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lang w:val="zh-CN"/>
        </w:rPr>
      </w:pPr>
      <w:r w:rsidRPr="00073767">
        <w:rPr>
          <w:rFonts w:ascii="仿宋_GB2312" w:eastAsia="仿宋_GB2312" w:hAnsiTheme="minorEastAsia" w:cstheme="minorEastAsia" w:hint="eastAsia"/>
          <w:color w:val="000000"/>
          <w:sz w:val="32"/>
          <w:szCs w:val="32"/>
        </w:rPr>
        <w:t>（二）位于复杂工程地质条件区域内的大型厂矿企业、</w:t>
      </w:r>
      <w:r w:rsidRPr="00073767">
        <w:rPr>
          <w:rFonts w:ascii="仿宋_GB2312" w:eastAsia="仿宋_GB2312" w:hAnsiTheme="minorEastAsia" w:cstheme="minorEastAsia" w:hint="eastAsia"/>
          <w:sz w:val="32"/>
          <w:szCs w:val="32"/>
        </w:rPr>
        <w:t>维持城市生存功能系统和对国计民生有重大影响的工程</w:t>
      </w:r>
      <w:r w:rsidRPr="00073767">
        <w:rPr>
          <w:rFonts w:ascii="仿宋_GB2312" w:eastAsia="仿宋_GB2312" w:hAnsiTheme="minorEastAsia" w:cstheme="minorEastAsia" w:hint="eastAsia"/>
          <w:color w:val="000000"/>
          <w:sz w:val="32"/>
          <w:szCs w:val="32"/>
        </w:rPr>
        <w:t>、新建经济开发区。</w:t>
      </w:r>
    </w:p>
    <w:p w:rsidR="00E15919" w:rsidRPr="00073767" w:rsidRDefault="00512F9F" w:rsidP="003D7E9A">
      <w:pPr>
        <w:spacing w:line="600" w:lineRule="exact"/>
        <w:ind w:firstLineChars="200" w:firstLine="640"/>
        <w:rPr>
          <w:rFonts w:ascii="仿宋_GB2312" w:eastAsia="仿宋_GB2312" w:hAnsiTheme="minorEastAsia" w:cstheme="minorEastAsia"/>
          <w:kern w:val="0"/>
          <w:sz w:val="32"/>
          <w:szCs w:val="32"/>
        </w:rPr>
      </w:pPr>
      <w:r w:rsidRPr="003D7E9A">
        <w:rPr>
          <w:rFonts w:ascii="黑体" w:eastAsia="黑体" w:hAnsi="黑体" w:cs="黑体" w:hint="eastAsia"/>
          <w:sz w:val="32"/>
          <w:szCs w:val="32"/>
        </w:rPr>
        <w:t>第二十六条</w:t>
      </w:r>
      <w:r w:rsidR="00073767">
        <w:rPr>
          <w:rFonts w:ascii="仿宋_GB2312" w:eastAsia="仿宋_GB2312" w:hAnsiTheme="minorEastAsia" w:cstheme="minorEastAsia" w:hint="eastAsia"/>
          <w:kern w:val="0"/>
          <w:sz w:val="32"/>
          <w:szCs w:val="32"/>
        </w:rPr>
        <w:t xml:space="preserve"> </w:t>
      </w:r>
      <w:r w:rsidRPr="00073767">
        <w:rPr>
          <w:rFonts w:ascii="仿宋_GB2312" w:eastAsia="仿宋_GB2312" w:hAnsiTheme="minorEastAsia" w:cstheme="minorEastAsia" w:hint="eastAsia"/>
          <w:kern w:val="0"/>
          <w:sz w:val="32"/>
          <w:szCs w:val="32"/>
        </w:rPr>
        <w:t xml:space="preserve"> 地震安全性评价单位应当按照国家和自治区有关标准进行地震安全性评价，并对地震安全性评价工作和报告质量负责。</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kern w:val="0"/>
          <w:sz w:val="32"/>
          <w:szCs w:val="32"/>
        </w:rPr>
        <w:t>地震安全性评价单位承接地震安全性评价工作应当向自治</w:t>
      </w:r>
      <w:r w:rsidRPr="00073767">
        <w:rPr>
          <w:rFonts w:ascii="仿宋_GB2312" w:eastAsia="仿宋_GB2312" w:hAnsiTheme="minorEastAsia" w:cstheme="minorEastAsia" w:hint="eastAsia"/>
          <w:kern w:val="0"/>
          <w:sz w:val="32"/>
          <w:szCs w:val="32"/>
        </w:rPr>
        <w:lastRenderedPageBreak/>
        <w:t>区地震工作主管部门备案。</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第二十七条</w:t>
      </w:r>
      <w:r w:rsidRPr="00073767">
        <w:rPr>
          <w:rFonts w:ascii="仿宋_GB2312" w:eastAsia="仿宋_GB2312" w:hAnsiTheme="minorEastAsia" w:cstheme="minorEastAsia" w:hint="eastAsia"/>
          <w:color w:val="000000"/>
          <w:sz w:val="32"/>
          <w:szCs w:val="32"/>
        </w:rPr>
        <w:t xml:space="preserve"> </w:t>
      </w:r>
      <w:r w:rsidRPr="00073767">
        <w:rPr>
          <w:rFonts w:ascii="仿宋_GB2312" w:eastAsia="仿宋_GB2312" w:hAnsiTheme="minorEastAsia" w:cstheme="minorEastAsia" w:hint="eastAsia"/>
          <w:b/>
          <w:color w:val="000000"/>
          <w:sz w:val="32"/>
          <w:szCs w:val="32"/>
        </w:rPr>
        <w:t xml:space="preserve"> </w:t>
      </w:r>
      <w:r w:rsidRPr="00073767">
        <w:rPr>
          <w:rFonts w:ascii="仿宋_GB2312" w:eastAsia="仿宋_GB2312" w:hAnsiTheme="minorEastAsia" w:cstheme="minorEastAsia" w:hint="eastAsia"/>
          <w:color w:val="000000"/>
          <w:sz w:val="32"/>
          <w:szCs w:val="32"/>
        </w:rPr>
        <w:t>建设单位对建设工程抗震设计、施工的全过程负责。</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设计单位应当按照抗震设防要求和工程建设强制性标准进行抗震设计，并对抗震设计质量以及出具的施工图设计文件准确性负责。</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施工单位应当按照施工图设计文件和工程建设强制性标准进行施工，并对施工质量负责。</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建设单位、施工单位应当选用符合施工图设计文件和国家有关标准规定的材料、构配件和设备。</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监理单位应当按照相关标准和规定进行监理，并对出具的监理报告负责。</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第二十八条</w:t>
      </w:r>
      <w:r w:rsidRPr="00073767">
        <w:rPr>
          <w:rFonts w:ascii="仿宋_GB2312" w:eastAsia="仿宋_GB2312" w:hAnsiTheme="minorEastAsia" w:cstheme="minorEastAsia" w:hint="eastAsia"/>
          <w:color w:val="000000"/>
          <w:sz w:val="32"/>
          <w:szCs w:val="32"/>
        </w:rPr>
        <w:t xml:space="preserve">  住房和城乡建设主管部门应当会同地震工作主管部门对已建成的建筑物、构筑物的抗震性能进行检查，未达到抗震设防要求的，应当制定改造或者抗震加固规划，报本级人民政府批准后组织实施。</w:t>
      </w:r>
    </w:p>
    <w:p w:rsidR="00E15919" w:rsidRPr="00073767" w:rsidRDefault="00512F9F" w:rsidP="003D7E9A">
      <w:pPr>
        <w:spacing w:line="600" w:lineRule="exact"/>
        <w:ind w:firstLineChars="200" w:firstLine="640"/>
        <w:rPr>
          <w:rFonts w:ascii="仿宋_GB2312" w:eastAsia="仿宋_GB2312" w:hAnsiTheme="minorEastAsia" w:cstheme="minorEastAsia"/>
          <w:dstrike/>
          <w:color w:val="000000"/>
          <w:sz w:val="32"/>
          <w:szCs w:val="32"/>
        </w:rPr>
      </w:pPr>
      <w:r w:rsidRPr="00073767">
        <w:rPr>
          <w:rFonts w:ascii="仿宋_GB2312" w:eastAsia="仿宋_GB2312" w:hAnsiTheme="minorEastAsia" w:cstheme="minorEastAsia" w:hint="eastAsia"/>
          <w:color w:val="000000"/>
          <w:sz w:val="32"/>
          <w:szCs w:val="32"/>
        </w:rPr>
        <w:t>未达到抗震设防要求的建筑物、构筑物扩建、改建时，其所有人或者管理单位应当按照国家有关规定进行抗震性能鉴定，并根据鉴定结果采取必要的抗震加固措施。</w:t>
      </w:r>
    </w:p>
    <w:p w:rsidR="00E15919" w:rsidRPr="00073767" w:rsidRDefault="00E15919" w:rsidP="003D7E9A">
      <w:pPr>
        <w:spacing w:line="600" w:lineRule="exact"/>
        <w:ind w:firstLineChars="200" w:firstLine="640"/>
        <w:rPr>
          <w:rFonts w:ascii="仿宋_GB2312" w:eastAsia="仿宋_GB2312" w:hAnsiTheme="minorEastAsia" w:cstheme="minorEastAsia"/>
          <w:color w:val="000000"/>
          <w:kern w:val="0"/>
          <w:sz w:val="32"/>
          <w:szCs w:val="32"/>
        </w:rPr>
      </w:pPr>
    </w:p>
    <w:p w:rsidR="00E15919" w:rsidRPr="00073767" w:rsidRDefault="00512F9F" w:rsidP="003D7E9A">
      <w:pPr>
        <w:adjustRightInd w:val="0"/>
        <w:snapToGrid w:val="0"/>
        <w:spacing w:line="580" w:lineRule="atLeast"/>
        <w:ind w:firstLineChars="200" w:firstLine="640"/>
        <w:jc w:val="center"/>
        <w:rPr>
          <w:rFonts w:ascii="黑体" w:eastAsia="黑体" w:hAnsi="黑体" w:cs="黑体"/>
          <w:b/>
          <w:sz w:val="32"/>
          <w:szCs w:val="32"/>
        </w:rPr>
      </w:pPr>
      <w:r w:rsidRPr="003D7E9A">
        <w:rPr>
          <w:rFonts w:ascii="黑体" w:eastAsia="黑体" w:hAnsi="黑体" w:cs="黑体" w:hint="eastAsia"/>
          <w:sz w:val="32"/>
          <w:szCs w:val="32"/>
        </w:rPr>
        <w:t>第五章</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地震应急救援</w:t>
      </w:r>
    </w:p>
    <w:p w:rsidR="00E15919" w:rsidRPr="00073767" w:rsidRDefault="00E15919" w:rsidP="003D7E9A">
      <w:pPr>
        <w:autoSpaceDE w:val="0"/>
        <w:autoSpaceDN w:val="0"/>
        <w:adjustRightInd w:val="0"/>
        <w:spacing w:line="600" w:lineRule="exact"/>
        <w:ind w:firstLineChars="200" w:firstLine="640"/>
        <w:jc w:val="center"/>
        <w:rPr>
          <w:rFonts w:ascii="仿宋_GB2312" w:eastAsia="仿宋_GB2312" w:hAnsiTheme="minorEastAsia" w:cstheme="minorEastAsia"/>
          <w:bCs/>
          <w:color w:val="000000"/>
          <w:kern w:val="0"/>
          <w:sz w:val="32"/>
          <w:szCs w:val="32"/>
        </w:rPr>
      </w:pP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第二十九条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b/>
          <w:color w:val="000000"/>
          <w:kern w:val="0"/>
          <w:sz w:val="32"/>
          <w:szCs w:val="32"/>
        </w:rPr>
        <w:t xml:space="preserve"> </w:t>
      </w:r>
      <w:r w:rsidRPr="00073767">
        <w:rPr>
          <w:rFonts w:ascii="仿宋_GB2312" w:eastAsia="仿宋_GB2312" w:hAnsiTheme="minorEastAsia" w:cstheme="minorEastAsia" w:hint="eastAsia"/>
          <w:color w:val="000000"/>
          <w:kern w:val="0"/>
          <w:sz w:val="32"/>
          <w:szCs w:val="32"/>
        </w:rPr>
        <w:t>县级以上人民政府应当建立健全紧急救援联动指挥机制以及区域和相关部门之间的联动机</w:t>
      </w:r>
      <w:r w:rsidRPr="00073767">
        <w:rPr>
          <w:rFonts w:ascii="仿宋_GB2312" w:eastAsia="仿宋_GB2312" w:hAnsiTheme="minorEastAsia" w:cstheme="minorEastAsia" w:hint="eastAsia"/>
          <w:color w:val="000000"/>
          <w:sz w:val="32"/>
          <w:szCs w:val="32"/>
        </w:rPr>
        <w:t>制，在地震应急期间组织实施应急救援工作。</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第三十条</w:t>
      </w:r>
      <w:r w:rsidRPr="00073767">
        <w:rPr>
          <w:rFonts w:ascii="仿宋_GB2312" w:eastAsia="仿宋_GB2312" w:hAnsiTheme="minorEastAsia" w:cstheme="minorEastAsia" w:hint="eastAsia"/>
          <w:b/>
          <w:color w:val="000000"/>
          <w:kern w:val="0"/>
          <w:sz w:val="32"/>
          <w:szCs w:val="32"/>
        </w:rPr>
        <w:t xml:space="preserve"> </w:t>
      </w:r>
      <w:r w:rsidR="00073767">
        <w:rPr>
          <w:rFonts w:ascii="仿宋_GB2312" w:eastAsia="仿宋_GB2312" w:hAnsiTheme="minorEastAsia" w:cstheme="minorEastAsia" w:hint="eastAsia"/>
          <w:b/>
          <w:color w:val="000000"/>
          <w:kern w:val="0"/>
          <w:sz w:val="32"/>
          <w:szCs w:val="32"/>
        </w:rPr>
        <w:t xml:space="preserve"> </w:t>
      </w:r>
      <w:r w:rsidRPr="00073767">
        <w:rPr>
          <w:rFonts w:ascii="仿宋_GB2312" w:eastAsia="仿宋_GB2312" w:hAnsiTheme="minorEastAsia" w:cstheme="minorEastAsia" w:hint="eastAsia"/>
          <w:color w:val="000000"/>
          <w:kern w:val="0"/>
          <w:sz w:val="32"/>
          <w:szCs w:val="32"/>
        </w:rPr>
        <w:t>下列单位应当制定地震应急预案，并报所在地人民政府地震工作主管部门备案：</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（一）供水、供电、排水、供气等城市基础设施经营管理单位；</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（二）交通、铁路、机场、通信等基础设施经营管理单位；</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（三）学校、医院、文体活动场馆、商场、车站等人员密集的公共场所管理单位；</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（四）水库、电站、矿山、石油化工企业管理单位；</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（五）三级以上病源微生物实验室管理单位；</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 xml:space="preserve">（六）金融、广播电视等单位； </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（七）档案馆、博物馆、自治区级以上重点文物保护单位；</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（八）因地震灾害可能产生严重后果或者影响的其他单位。</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t>地震工作主管部门对报送备案的地震应急预案内容进行审查和评估。</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第三十一条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color w:val="000000"/>
          <w:kern w:val="0"/>
          <w:sz w:val="32"/>
          <w:szCs w:val="32"/>
        </w:rPr>
        <w:t xml:space="preserve"> 制定地震应急预案的单位每年至少组织一次地震应急演练，其他单位和组织按照所在地县级人民政府的要求组织地震应急演练。</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kern w:val="0"/>
          <w:sz w:val="32"/>
          <w:szCs w:val="32"/>
        </w:rPr>
        <w:lastRenderedPageBreak/>
        <w:t>地震应急预案应当根据实际情况适时修订，并按照原程序报送备案。</w:t>
      </w:r>
    </w:p>
    <w:p w:rsidR="00E15919" w:rsidRPr="00073767" w:rsidRDefault="00512F9F" w:rsidP="003D7E9A">
      <w:pPr>
        <w:pStyle w:val="a5"/>
        <w:spacing w:before="0" w:beforeAutospacing="0" w:after="0" w:afterAutospacing="0"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kern w:val="2"/>
          <w:sz w:val="32"/>
          <w:szCs w:val="32"/>
        </w:rPr>
        <w:t>第三十二条</w:t>
      </w:r>
      <w:r w:rsidR="00073767">
        <w:rPr>
          <w:rFonts w:ascii="黑体" w:eastAsia="黑体" w:hAnsi="黑体" w:cs="黑体" w:hint="eastAsia"/>
          <w:b/>
          <w:kern w:val="2"/>
          <w:sz w:val="32"/>
          <w:szCs w:val="32"/>
        </w:rPr>
        <w:t xml:space="preserve"> </w:t>
      </w:r>
      <w:r w:rsidRPr="00073767">
        <w:rPr>
          <w:rFonts w:ascii="仿宋_GB2312" w:eastAsia="仿宋_GB2312" w:hAnsiTheme="minorEastAsia" w:cstheme="minorEastAsia" w:hint="eastAsia"/>
          <w:b/>
          <w:color w:val="000000"/>
          <w:sz w:val="32"/>
          <w:szCs w:val="32"/>
        </w:rPr>
        <w:t xml:space="preserve"> </w:t>
      </w:r>
      <w:r w:rsidRPr="00073767">
        <w:rPr>
          <w:rStyle w:val="a6"/>
          <w:rFonts w:ascii="仿宋_GB2312" w:eastAsia="仿宋_GB2312" w:hAnsiTheme="minorEastAsia" w:cstheme="minorEastAsia" w:hint="eastAsia"/>
          <w:b w:val="0"/>
          <w:bCs w:val="0"/>
          <w:color w:val="000000"/>
          <w:sz w:val="32"/>
          <w:szCs w:val="32"/>
        </w:rPr>
        <w:t>地震</w:t>
      </w:r>
      <w:r w:rsidRPr="00073767">
        <w:rPr>
          <w:rFonts w:ascii="仿宋_GB2312" w:eastAsia="仿宋_GB2312" w:hAnsiTheme="minorEastAsia" w:cstheme="minorEastAsia" w:hint="eastAsia"/>
          <w:color w:val="000000"/>
          <w:sz w:val="32"/>
          <w:szCs w:val="32"/>
        </w:rPr>
        <w:t>重点监视防御区的县级以上人民政府应当加强地震救援志愿者队伍建设，地震、民政、卫生、红十字会等部门负责志愿者队伍的培训工作。</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第三十三条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b/>
          <w:color w:val="000000"/>
          <w:kern w:val="0"/>
          <w:sz w:val="32"/>
          <w:szCs w:val="32"/>
        </w:rPr>
        <w:t xml:space="preserve"> </w:t>
      </w:r>
      <w:r w:rsidRPr="00073767">
        <w:rPr>
          <w:rStyle w:val="a6"/>
          <w:rFonts w:ascii="仿宋_GB2312" w:eastAsia="仿宋_GB2312" w:hAnsiTheme="minorEastAsia" w:cstheme="minorEastAsia" w:hint="eastAsia"/>
          <w:b w:val="0"/>
          <w:bCs w:val="0"/>
          <w:color w:val="000000"/>
          <w:kern w:val="0"/>
          <w:sz w:val="32"/>
          <w:szCs w:val="32"/>
        </w:rPr>
        <w:t>地震</w:t>
      </w:r>
      <w:r w:rsidRPr="00073767">
        <w:rPr>
          <w:rFonts w:ascii="仿宋_GB2312" w:eastAsia="仿宋_GB2312" w:hAnsiTheme="minorEastAsia" w:cstheme="minorEastAsia" w:hint="eastAsia"/>
          <w:color w:val="000000"/>
          <w:sz w:val="32"/>
          <w:szCs w:val="32"/>
        </w:rPr>
        <w:t>重点监视防御区的</w:t>
      </w:r>
      <w:r w:rsidRPr="00073767">
        <w:rPr>
          <w:rFonts w:ascii="仿宋_GB2312" w:eastAsia="仿宋_GB2312" w:hAnsiTheme="minorEastAsia" w:cstheme="minorEastAsia" w:hint="eastAsia"/>
          <w:color w:val="000000"/>
          <w:kern w:val="0"/>
          <w:sz w:val="32"/>
          <w:szCs w:val="32"/>
        </w:rPr>
        <w:t>县</w:t>
      </w:r>
      <w:r w:rsidRPr="00073767">
        <w:rPr>
          <w:rFonts w:ascii="仿宋_GB2312" w:eastAsia="仿宋_GB2312" w:hAnsiTheme="minorEastAsia" w:cstheme="minorEastAsia" w:hint="eastAsia"/>
          <w:color w:val="000000"/>
          <w:sz w:val="32"/>
          <w:szCs w:val="32"/>
        </w:rPr>
        <w:t>级以上</w:t>
      </w:r>
      <w:r w:rsidRPr="00073767">
        <w:rPr>
          <w:rFonts w:ascii="仿宋_GB2312" w:eastAsia="仿宋_GB2312" w:hAnsiTheme="minorEastAsia" w:cstheme="minorEastAsia" w:hint="eastAsia"/>
          <w:color w:val="000000"/>
          <w:kern w:val="0"/>
          <w:sz w:val="32"/>
          <w:szCs w:val="32"/>
        </w:rPr>
        <w:t>人民政府应当建立地震应急物资储备、配送和管理制度以及紧急调用机制，保障地震应急救援装备和应急物资供应。</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第三十四条</w:t>
      </w:r>
      <w:r w:rsidRPr="00073767">
        <w:rPr>
          <w:rFonts w:ascii="黑体" w:eastAsia="黑体" w:hAnsi="黑体" w:cs="黑体" w:hint="eastAsia"/>
          <w:b/>
          <w:sz w:val="32"/>
          <w:szCs w:val="32"/>
        </w:rPr>
        <w:t xml:space="preserve"> </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color w:val="000000"/>
          <w:sz w:val="32"/>
          <w:szCs w:val="32"/>
        </w:rPr>
        <w:t>破坏性地震临震预报发布后，有关区域进入临震应急期。</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当地人民政府应当公告地震可能影响的区域范围和程度，并组织有关部门采取下列应急措施：</w:t>
      </w:r>
      <w:r w:rsidRPr="00073767">
        <w:rPr>
          <w:rFonts w:ascii="仿宋_GB2312" w:eastAsia="仿宋_GB2312" w:hAnsiTheme="minorEastAsia" w:cstheme="minorEastAsia" w:hint="eastAsia"/>
          <w:color w:val="000000"/>
          <w:sz w:val="32"/>
          <w:szCs w:val="32"/>
        </w:rPr>
        <w:br/>
      </w:r>
      <w:r w:rsidR="00073767">
        <w:rPr>
          <w:rFonts w:ascii="仿宋_GB2312" w:eastAsia="仿宋_GB2312" w:hAnsiTheme="minorEastAsia" w:cstheme="minorEastAsia" w:hint="eastAsia"/>
          <w:color w:val="000000"/>
          <w:sz w:val="32"/>
          <w:szCs w:val="32"/>
        </w:rPr>
        <w:t xml:space="preserve">　  </w:t>
      </w:r>
      <w:r w:rsidRPr="00073767">
        <w:rPr>
          <w:rFonts w:ascii="仿宋_GB2312" w:eastAsia="仿宋_GB2312" w:hAnsiTheme="minorEastAsia" w:cstheme="minorEastAsia" w:hint="eastAsia"/>
          <w:color w:val="000000"/>
          <w:sz w:val="32"/>
          <w:szCs w:val="32"/>
        </w:rPr>
        <w:t>（一）发布避震通知，必要时组织避震疏散；</w:t>
      </w:r>
      <w:r w:rsidRPr="00073767">
        <w:rPr>
          <w:rFonts w:ascii="仿宋_GB2312" w:eastAsia="仿宋_GB2312" w:hAnsiTheme="minorEastAsia" w:cstheme="minorEastAsia" w:hint="eastAsia"/>
          <w:color w:val="000000"/>
          <w:sz w:val="32"/>
          <w:szCs w:val="32"/>
        </w:rPr>
        <w:br/>
      </w:r>
      <w:r w:rsidR="00073767">
        <w:rPr>
          <w:rFonts w:ascii="仿宋_GB2312" w:eastAsia="仿宋_GB2312" w:hAnsiTheme="minorEastAsia" w:cstheme="minorEastAsia" w:hint="eastAsia"/>
          <w:color w:val="000000"/>
          <w:sz w:val="32"/>
          <w:szCs w:val="32"/>
        </w:rPr>
        <w:t xml:space="preserve">　  </w:t>
      </w:r>
      <w:r w:rsidRPr="00073767">
        <w:rPr>
          <w:rFonts w:ascii="仿宋_GB2312" w:eastAsia="仿宋_GB2312" w:hAnsiTheme="minorEastAsia" w:cstheme="minorEastAsia" w:hint="eastAsia"/>
          <w:color w:val="000000"/>
          <w:sz w:val="32"/>
          <w:szCs w:val="32"/>
        </w:rPr>
        <w:t>（二）开展临震应急宣传；</w:t>
      </w:r>
      <w:r w:rsidRPr="00073767">
        <w:rPr>
          <w:rFonts w:ascii="仿宋_GB2312" w:eastAsia="仿宋_GB2312" w:hAnsiTheme="minorEastAsia" w:cstheme="minorEastAsia" w:hint="eastAsia"/>
          <w:color w:val="000000"/>
          <w:sz w:val="32"/>
          <w:szCs w:val="32"/>
        </w:rPr>
        <w:br/>
      </w:r>
      <w:r w:rsidR="00073767">
        <w:rPr>
          <w:rFonts w:ascii="仿宋_GB2312" w:eastAsia="仿宋_GB2312" w:hAnsiTheme="minorEastAsia" w:cstheme="minorEastAsia" w:hint="eastAsia"/>
          <w:color w:val="000000"/>
          <w:sz w:val="32"/>
          <w:szCs w:val="32"/>
        </w:rPr>
        <w:t xml:space="preserve">　  </w:t>
      </w:r>
      <w:r w:rsidRPr="00073767">
        <w:rPr>
          <w:rFonts w:ascii="仿宋_GB2312" w:eastAsia="仿宋_GB2312" w:hAnsiTheme="minorEastAsia" w:cstheme="minorEastAsia" w:hint="eastAsia"/>
          <w:color w:val="000000"/>
          <w:sz w:val="32"/>
          <w:szCs w:val="32"/>
        </w:rPr>
        <w:t>（三）对交通、通信、供水、排水、供电、供气、输油等工程和次生灾害源采取紧急防护措施；</w:t>
      </w:r>
      <w:r w:rsidRPr="00073767">
        <w:rPr>
          <w:rFonts w:ascii="仿宋_GB2312" w:eastAsia="仿宋_GB2312" w:hAnsiTheme="minorEastAsia" w:cstheme="minorEastAsia" w:hint="eastAsia"/>
          <w:color w:val="000000"/>
          <w:sz w:val="32"/>
          <w:szCs w:val="32"/>
        </w:rPr>
        <w:br/>
        <w:t xml:space="preserve">　　（四）督促检查应急防范、抢险救灾与医疗救护等准备工作；</w:t>
      </w:r>
      <w:r w:rsidRPr="00073767">
        <w:rPr>
          <w:rFonts w:ascii="仿宋_GB2312" w:eastAsia="仿宋_GB2312" w:hAnsiTheme="minorEastAsia" w:cstheme="minorEastAsia" w:hint="eastAsia"/>
          <w:color w:val="000000"/>
          <w:sz w:val="32"/>
          <w:szCs w:val="32"/>
        </w:rPr>
        <w:br/>
      </w:r>
      <w:r w:rsidR="00073767">
        <w:rPr>
          <w:rFonts w:ascii="仿宋_GB2312" w:eastAsia="仿宋_GB2312" w:hAnsiTheme="minorEastAsia" w:cstheme="minorEastAsia" w:hint="eastAsia"/>
          <w:color w:val="000000"/>
          <w:sz w:val="32"/>
          <w:szCs w:val="32"/>
        </w:rPr>
        <w:t xml:space="preserve">　 </w:t>
      </w:r>
      <w:r w:rsidRPr="00073767">
        <w:rPr>
          <w:rFonts w:ascii="仿宋_GB2312" w:eastAsia="仿宋_GB2312" w:hAnsiTheme="minorEastAsia" w:cstheme="minorEastAsia" w:hint="eastAsia"/>
          <w:color w:val="000000"/>
          <w:sz w:val="32"/>
          <w:szCs w:val="32"/>
        </w:rPr>
        <w:t>（五）加强震情及次生灾害的监视，及时向社会公布；</w:t>
      </w:r>
      <w:r w:rsidRPr="00073767">
        <w:rPr>
          <w:rFonts w:ascii="仿宋_GB2312" w:eastAsia="仿宋_GB2312" w:hAnsiTheme="minorEastAsia" w:cstheme="minorEastAsia" w:hint="eastAsia"/>
          <w:color w:val="000000"/>
          <w:sz w:val="32"/>
          <w:szCs w:val="32"/>
        </w:rPr>
        <w:br/>
      </w:r>
      <w:r w:rsidR="00073767">
        <w:rPr>
          <w:rFonts w:ascii="仿宋_GB2312" w:eastAsia="仿宋_GB2312" w:hAnsiTheme="minorEastAsia" w:cstheme="minorEastAsia" w:hint="eastAsia"/>
          <w:color w:val="000000"/>
          <w:sz w:val="32"/>
          <w:szCs w:val="32"/>
        </w:rPr>
        <w:t xml:space="preserve">　 </w:t>
      </w:r>
      <w:r w:rsidRPr="00073767">
        <w:rPr>
          <w:rFonts w:ascii="仿宋_GB2312" w:eastAsia="仿宋_GB2312" w:hAnsiTheme="minorEastAsia" w:cstheme="minorEastAsia" w:hint="eastAsia"/>
          <w:color w:val="000000"/>
          <w:sz w:val="32"/>
          <w:szCs w:val="32"/>
        </w:rPr>
        <w:t>（六）其他应急措施。</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第三十五条</w:t>
      </w:r>
      <w:r w:rsidR="00073767">
        <w:rPr>
          <w:rFonts w:ascii="仿宋_GB2312" w:eastAsia="仿宋_GB2312" w:hAnsiTheme="minorEastAsia" w:cstheme="minorEastAsia" w:hint="eastAsia"/>
          <w:color w:val="000000"/>
          <w:sz w:val="32"/>
          <w:szCs w:val="32"/>
        </w:rPr>
        <w:t xml:space="preserve"> </w:t>
      </w:r>
      <w:r w:rsidRPr="00073767">
        <w:rPr>
          <w:rFonts w:ascii="仿宋_GB2312" w:eastAsia="仿宋_GB2312" w:hAnsiTheme="minorEastAsia" w:cstheme="minorEastAsia" w:hint="eastAsia"/>
          <w:color w:val="000000"/>
          <w:sz w:val="32"/>
          <w:szCs w:val="32"/>
        </w:rPr>
        <w:t xml:space="preserve"> 破坏性地震临震预报期内未发生地震，原发布机关应当做出撤销或者延期的决定，并向社会公布。</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lastRenderedPageBreak/>
        <w:t>第三十六条</w:t>
      </w:r>
      <w:r w:rsidR="00073767">
        <w:rPr>
          <w:rFonts w:ascii="仿宋_GB2312" w:eastAsia="仿宋_GB2312" w:hAnsiTheme="minorEastAsia" w:cstheme="minorEastAsia" w:hint="eastAsia"/>
          <w:color w:val="000000"/>
          <w:sz w:val="32"/>
          <w:szCs w:val="32"/>
        </w:rPr>
        <w:t xml:space="preserve"> </w:t>
      </w:r>
      <w:r w:rsidRPr="00073767">
        <w:rPr>
          <w:rFonts w:ascii="仿宋_GB2312" w:eastAsia="仿宋_GB2312" w:hAnsiTheme="minorEastAsia" w:cstheme="minorEastAsia" w:hint="eastAsia"/>
          <w:b/>
          <w:color w:val="000000"/>
          <w:sz w:val="32"/>
          <w:szCs w:val="32"/>
        </w:rPr>
        <w:t xml:space="preserve"> </w:t>
      </w:r>
      <w:r w:rsidRPr="00073767">
        <w:rPr>
          <w:rFonts w:ascii="仿宋_GB2312" w:eastAsia="仿宋_GB2312" w:hAnsiTheme="minorEastAsia" w:cstheme="minorEastAsia" w:hint="eastAsia"/>
          <w:color w:val="000000"/>
          <w:sz w:val="32"/>
          <w:szCs w:val="32"/>
        </w:rPr>
        <w:t>破坏性地震发生后，地震灾区进入震后应急期。</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地震灾区人民政府抗震救灾指挥机构除依法采取有关紧急措施外，还可以采取下列措施：</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（一）公告震情、灾情以及抗震救灾动态信息；</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（二）组织、调配志愿者和有能力的公民参加抗震救灾活动；</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（三）依法征用抗震救灾设施装备、场地和其他物资；</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073767">
        <w:rPr>
          <w:rFonts w:ascii="仿宋_GB2312" w:eastAsia="仿宋_GB2312" w:hAnsiTheme="minorEastAsia" w:cstheme="minorEastAsia" w:hint="eastAsia"/>
          <w:color w:val="000000"/>
          <w:sz w:val="32"/>
          <w:szCs w:val="32"/>
        </w:rPr>
        <w:t>（四）其他应急措施。</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第三十七条</w:t>
      </w:r>
      <w:r w:rsidRPr="00073767">
        <w:rPr>
          <w:rFonts w:ascii="仿宋_GB2312" w:eastAsia="仿宋_GB2312" w:hAnsiTheme="minorEastAsia" w:cstheme="minorEastAsia" w:hint="eastAsia"/>
          <w:color w:val="000000"/>
          <w:sz w:val="32"/>
          <w:szCs w:val="32"/>
          <w:lang w:val="zh-CN"/>
        </w:rPr>
        <w:t xml:space="preserve"> </w:t>
      </w:r>
      <w:r w:rsidR="00073767">
        <w:rPr>
          <w:rFonts w:ascii="仿宋_GB2312" w:eastAsia="仿宋_GB2312" w:hAnsiTheme="minorEastAsia" w:cstheme="minorEastAsia" w:hint="eastAsia"/>
          <w:color w:val="000000"/>
          <w:sz w:val="32"/>
          <w:szCs w:val="32"/>
          <w:lang w:val="zh-CN"/>
        </w:rPr>
        <w:t xml:space="preserve"> </w:t>
      </w:r>
      <w:r w:rsidRPr="00073767">
        <w:rPr>
          <w:rFonts w:ascii="仿宋_GB2312" w:eastAsia="仿宋_GB2312" w:hAnsiTheme="minorEastAsia" w:cstheme="minorEastAsia" w:hint="eastAsia"/>
          <w:color w:val="000000"/>
          <w:sz w:val="32"/>
          <w:szCs w:val="32"/>
        </w:rPr>
        <w:t>地震灾区、波及区人民政府应当收集、汇总地震灾情，及时报告上一级人民政府，必要时可以越级上报。不得迟报、谎报、瞒报地震灾情。</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第三十八条</w:t>
      </w:r>
      <w:r w:rsidRPr="00073767">
        <w:rPr>
          <w:rFonts w:ascii="仿宋_GB2312" w:eastAsia="仿宋_GB2312" w:hAnsiTheme="minorEastAsia" w:cstheme="minorEastAsia" w:hint="eastAsia"/>
          <w:b/>
          <w:color w:val="000000"/>
          <w:kern w:val="0"/>
          <w:sz w:val="32"/>
          <w:szCs w:val="32"/>
        </w:rPr>
        <w:t xml:space="preserve"> </w:t>
      </w:r>
      <w:r w:rsidR="00073767">
        <w:rPr>
          <w:rFonts w:ascii="仿宋_GB2312" w:eastAsia="仿宋_GB2312" w:hAnsiTheme="minorEastAsia" w:cstheme="minorEastAsia" w:hint="eastAsia"/>
          <w:b/>
          <w:color w:val="000000"/>
          <w:kern w:val="0"/>
          <w:sz w:val="32"/>
          <w:szCs w:val="32"/>
        </w:rPr>
        <w:t xml:space="preserve"> </w:t>
      </w:r>
      <w:r w:rsidRPr="00073767">
        <w:rPr>
          <w:rFonts w:ascii="仿宋_GB2312" w:eastAsia="仿宋_GB2312" w:hAnsiTheme="minorEastAsia" w:cstheme="minorEastAsia" w:hint="eastAsia"/>
          <w:color w:val="000000"/>
          <w:kern w:val="0"/>
          <w:sz w:val="32"/>
          <w:szCs w:val="32"/>
        </w:rPr>
        <w:t>县级以上人民政府有关部门应当及时向地震工作主管部门提供地震应急基础数据，为地震现场观测提供必要的保障条件。</w:t>
      </w:r>
    </w:p>
    <w:p w:rsidR="00E15919" w:rsidRPr="00073767" w:rsidRDefault="00E15919" w:rsidP="003D7E9A">
      <w:pPr>
        <w:spacing w:line="600" w:lineRule="exact"/>
        <w:ind w:firstLineChars="200" w:firstLine="640"/>
        <w:rPr>
          <w:rFonts w:ascii="仿宋_GB2312" w:eastAsia="仿宋_GB2312" w:hAnsiTheme="minorEastAsia" w:cstheme="minorEastAsia"/>
          <w:color w:val="000000"/>
          <w:kern w:val="0"/>
          <w:sz w:val="32"/>
          <w:szCs w:val="32"/>
          <w:u w:val="single"/>
        </w:rPr>
      </w:pPr>
    </w:p>
    <w:p w:rsidR="00E15919" w:rsidRPr="00073767" w:rsidRDefault="00512F9F" w:rsidP="003D7E9A">
      <w:pPr>
        <w:adjustRightInd w:val="0"/>
        <w:snapToGrid w:val="0"/>
        <w:spacing w:line="580" w:lineRule="atLeast"/>
        <w:ind w:firstLineChars="200" w:firstLine="640"/>
        <w:jc w:val="center"/>
        <w:rPr>
          <w:rFonts w:ascii="黑体" w:eastAsia="黑体" w:hAnsi="黑体" w:cs="黑体"/>
          <w:b/>
          <w:sz w:val="32"/>
          <w:szCs w:val="32"/>
        </w:rPr>
      </w:pPr>
      <w:r w:rsidRPr="003D7E9A">
        <w:rPr>
          <w:rFonts w:ascii="黑体" w:eastAsia="黑体" w:hAnsi="黑体" w:cs="黑体" w:hint="eastAsia"/>
          <w:sz w:val="32"/>
          <w:szCs w:val="32"/>
        </w:rPr>
        <w:t>第六章</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地震灾后恢复重建</w:t>
      </w:r>
    </w:p>
    <w:p w:rsidR="00E15919" w:rsidRPr="00073767" w:rsidRDefault="00E15919" w:rsidP="003D7E9A">
      <w:pPr>
        <w:autoSpaceDE w:val="0"/>
        <w:autoSpaceDN w:val="0"/>
        <w:adjustRightInd w:val="0"/>
        <w:spacing w:line="600" w:lineRule="exact"/>
        <w:ind w:firstLineChars="200" w:firstLine="640"/>
        <w:jc w:val="center"/>
        <w:rPr>
          <w:rFonts w:ascii="仿宋_GB2312" w:eastAsia="仿宋_GB2312" w:hAnsiTheme="minorEastAsia" w:cstheme="minorEastAsia"/>
          <w:color w:val="000000"/>
          <w:kern w:val="0"/>
          <w:sz w:val="32"/>
          <w:szCs w:val="32"/>
        </w:rPr>
      </w:pPr>
    </w:p>
    <w:p w:rsidR="00E15919" w:rsidRPr="00073767" w:rsidRDefault="00512F9F" w:rsidP="003D7E9A">
      <w:pPr>
        <w:spacing w:line="600" w:lineRule="exact"/>
        <w:ind w:firstLineChars="200" w:firstLine="640"/>
        <w:rPr>
          <w:rFonts w:ascii="仿宋_GB2312" w:eastAsia="仿宋_GB2312" w:hAnsiTheme="minorEastAsia" w:cstheme="minorEastAsia"/>
          <w:kern w:val="0"/>
          <w:sz w:val="32"/>
          <w:szCs w:val="32"/>
        </w:rPr>
      </w:pPr>
      <w:r w:rsidRPr="003D7E9A">
        <w:rPr>
          <w:rFonts w:ascii="黑体" w:eastAsia="黑体" w:hAnsi="黑体" w:cs="黑体" w:hint="eastAsia"/>
          <w:sz w:val="32"/>
          <w:szCs w:val="32"/>
        </w:rPr>
        <w:t>第三十九条</w:t>
      </w:r>
      <w:r w:rsidR="00073767">
        <w:rPr>
          <w:rFonts w:ascii="仿宋_GB2312" w:eastAsia="仿宋_GB2312" w:hAnsiTheme="minorEastAsia" w:cstheme="minorEastAsia" w:hint="eastAsia"/>
          <w:kern w:val="0"/>
          <w:sz w:val="32"/>
          <w:szCs w:val="32"/>
        </w:rPr>
        <w:t xml:space="preserve">  </w:t>
      </w:r>
      <w:r w:rsidRPr="00073767">
        <w:rPr>
          <w:rFonts w:ascii="仿宋_GB2312" w:eastAsia="仿宋_GB2312" w:hAnsiTheme="minorEastAsia" w:cstheme="minorEastAsia" w:hint="eastAsia"/>
          <w:kern w:val="0"/>
          <w:sz w:val="32"/>
          <w:szCs w:val="32"/>
        </w:rPr>
        <w:t>地震灾害发生后，自治区人民政府应当及时组织开展地震灾害损失调查评估工作，为地震应急救援、灾后过渡性安置和恢复重建提供依据。</w:t>
      </w:r>
    </w:p>
    <w:p w:rsidR="00E15919" w:rsidRPr="00073767" w:rsidRDefault="00512F9F" w:rsidP="003D7E9A">
      <w:pPr>
        <w:spacing w:line="600" w:lineRule="exact"/>
        <w:ind w:firstLineChars="200" w:firstLine="640"/>
        <w:rPr>
          <w:rFonts w:ascii="仿宋_GB2312" w:eastAsia="仿宋_GB2312" w:hAnsiTheme="minorEastAsia" w:cstheme="minorEastAsia"/>
          <w:kern w:val="0"/>
          <w:sz w:val="32"/>
          <w:szCs w:val="32"/>
        </w:rPr>
      </w:pPr>
      <w:r w:rsidRPr="00073767">
        <w:rPr>
          <w:rFonts w:ascii="仿宋_GB2312" w:eastAsia="仿宋_GB2312" w:hAnsiTheme="minorEastAsia" w:cstheme="minorEastAsia" w:hint="eastAsia"/>
          <w:kern w:val="0"/>
          <w:sz w:val="32"/>
          <w:szCs w:val="32"/>
        </w:rPr>
        <w:t>地震灾害损失调查评估的具体工作由自治区地震工作主管部门和财政、发展和改革、住房和城乡建设、民政、卫生、国土</w:t>
      </w:r>
      <w:r w:rsidRPr="00073767">
        <w:rPr>
          <w:rFonts w:ascii="仿宋_GB2312" w:eastAsia="仿宋_GB2312" w:hAnsiTheme="minorEastAsia" w:cstheme="minorEastAsia" w:hint="eastAsia"/>
          <w:kern w:val="0"/>
          <w:sz w:val="32"/>
          <w:szCs w:val="32"/>
        </w:rPr>
        <w:lastRenderedPageBreak/>
        <w:t>资源、测绘等有关部门按照国家相关规定承担，并向自治区人民政府报告调查评估结果。</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第四十条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color w:val="000000"/>
          <w:kern w:val="0"/>
          <w:sz w:val="32"/>
          <w:szCs w:val="32"/>
        </w:rPr>
        <w:t>地震灾区需要设置过渡性安置点的，</w:t>
      </w:r>
      <w:r w:rsidRPr="00073767">
        <w:rPr>
          <w:rFonts w:ascii="仿宋_GB2312" w:eastAsia="仿宋_GB2312" w:hAnsiTheme="minorEastAsia" w:cstheme="minorEastAsia" w:hint="eastAsia"/>
          <w:color w:val="000000"/>
          <w:sz w:val="32"/>
          <w:szCs w:val="32"/>
        </w:rPr>
        <w:t>安置点应当具备环境安全、交通便利、防疫、防火、防洪等条件，配备必要的基础设施和公共服务设施，确保受灾人员的安全和基本生活需要。</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sz w:val="32"/>
          <w:szCs w:val="32"/>
        </w:rPr>
        <w:t>过渡性安置点所在地县级人民政府有关部门应当对次生灾害、饮用水水质、食品卫生、疫情等加强监测；公安机关应当加强治安管理，维护社会秩序。</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第四十一条</w:t>
      </w:r>
      <w:r w:rsidR="00073767">
        <w:rPr>
          <w:rFonts w:ascii="仿宋_GB2312" w:eastAsia="仿宋_GB2312" w:hAnsiTheme="minorEastAsia" w:cstheme="minorEastAsia" w:hint="eastAsia"/>
          <w:b/>
          <w:color w:val="000000"/>
          <w:sz w:val="32"/>
          <w:szCs w:val="32"/>
          <w:lang w:val="zh-CN"/>
        </w:rPr>
        <w:t xml:space="preserve">  </w:t>
      </w:r>
      <w:r w:rsidRPr="00073767">
        <w:rPr>
          <w:rFonts w:ascii="仿宋_GB2312" w:eastAsia="仿宋_GB2312" w:hAnsiTheme="minorEastAsia" w:cstheme="minorEastAsia" w:hint="eastAsia"/>
          <w:color w:val="000000"/>
          <w:sz w:val="32"/>
          <w:szCs w:val="32"/>
        </w:rPr>
        <w:t>地震灾区人民政府及有关部门应当优先恢复交通运输、通信、供水、排水、供电、供气、输油等工程，为受灾人员生活和生产经营提供条件。</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第四十二条</w:t>
      </w:r>
      <w:r w:rsidR="00073767">
        <w:rPr>
          <w:rFonts w:ascii="仿宋_GB2312" w:eastAsia="仿宋_GB2312" w:hAnsiTheme="minorEastAsia" w:cstheme="minorEastAsia" w:hint="eastAsia"/>
          <w:b/>
          <w:bCs/>
          <w:color w:val="000000"/>
          <w:sz w:val="32"/>
          <w:szCs w:val="32"/>
          <w:lang w:val="zh-CN"/>
        </w:rPr>
        <w:t xml:space="preserve">  </w:t>
      </w:r>
      <w:r w:rsidRPr="00073767">
        <w:rPr>
          <w:rFonts w:ascii="仿宋_GB2312" w:eastAsia="仿宋_GB2312" w:hAnsiTheme="minorEastAsia" w:cstheme="minorEastAsia" w:hint="eastAsia"/>
          <w:color w:val="000000"/>
          <w:sz w:val="32"/>
          <w:szCs w:val="32"/>
        </w:rPr>
        <w:t>重大、较大、一般地震灾害发生后，自治区人民政府应当根据实际需要组织编制地震灾后恢复重建规划。</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第四十三条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color w:val="000000"/>
          <w:sz w:val="32"/>
          <w:szCs w:val="32"/>
        </w:rPr>
        <w:t>县级以上人民政府应当通过政府投入、社会募集、市场运作等方式筹集地震灾后恢复重建资金。</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073767">
        <w:rPr>
          <w:rFonts w:ascii="仿宋_GB2312" w:eastAsia="仿宋_GB2312" w:hAnsiTheme="minorEastAsia" w:cstheme="minorEastAsia" w:hint="eastAsia"/>
          <w:color w:val="000000"/>
          <w:sz w:val="32"/>
          <w:szCs w:val="32"/>
        </w:rPr>
        <w:t>县级以上人民政府应当加强对地震灾后恢复重建资金、物资、工程项目的监督检查，建立监督机制和公告公示制度。</w:t>
      </w:r>
    </w:p>
    <w:p w:rsidR="00E15919" w:rsidRPr="00073767" w:rsidRDefault="00E15919" w:rsidP="003D7E9A">
      <w:pPr>
        <w:autoSpaceDE w:val="0"/>
        <w:autoSpaceDN w:val="0"/>
        <w:adjustRightInd w:val="0"/>
        <w:spacing w:line="600" w:lineRule="exact"/>
        <w:ind w:firstLineChars="200" w:firstLine="640"/>
        <w:jc w:val="center"/>
        <w:rPr>
          <w:rFonts w:ascii="仿宋_GB2312" w:eastAsia="仿宋_GB2312" w:hAnsiTheme="minorEastAsia" w:cstheme="minorEastAsia"/>
          <w:bCs/>
          <w:color w:val="000000"/>
          <w:kern w:val="0"/>
          <w:sz w:val="32"/>
          <w:szCs w:val="32"/>
        </w:rPr>
      </w:pPr>
    </w:p>
    <w:p w:rsidR="00E15919" w:rsidRPr="00073767" w:rsidRDefault="00512F9F" w:rsidP="003D7E9A">
      <w:pPr>
        <w:adjustRightInd w:val="0"/>
        <w:snapToGrid w:val="0"/>
        <w:spacing w:line="580" w:lineRule="atLeast"/>
        <w:ind w:firstLineChars="200" w:firstLine="640"/>
        <w:jc w:val="center"/>
        <w:rPr>
          <w:rFonts w:ascii="黑体" w:eastAsia="黑体" w:hAnsi="黑体" w:cs="黑体"/>
          <w:b/>
          <w:sz w:val="32"/>
          <w:szCs w:val="32"/>
        </w:rPr>
      </w:pPr>
      <w:r w:rsidRPr="00073767">
        <w:rPr>
          <w:rFonts w:ascii="仿宋_GB2312" w:eastAsia="仿宋_GB2312" w:hAnsiTheme="minorEastAsia" w:cstheme="minorEastAsia" w:hint="eastAsia"/>
          <w:bCs/>
          <w:color w:val="000000"/>
          <w:kern w:val="0"/>
          <w:sz w:val="32"/>
          <w:szCs w:val="32"/>
        </w:rPr>
        <w:t xml:space="preserve"> </w:t>
      </w:r>
      <w:r w:rsidRPr="003D7E9A">
        <w:rPr>
          <w:rFonts w:ascii="黑体" w:eastAsia="黑体" w:hAnsi="黑体" w:cs="黑体" w:hint="eastAsia"/>
          <w:sz w:val="32"/>
          <w:szCs w:val="32"/>
        </w:rPr>
        <w:t>第七章</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监督管理</w:t>
      </w:r>
    </w:p>
    <w:p w:rsidR="00E15919" w:rsidRPr="00073767" w:rsidRDefault="00E15919" w:rsidP="003D7E9A">
      <w:pPr>
        <w:autoSpaceDE w:val="0"/>
        <w:autoSpaceDN w:val="0"/>
        <w:adjustRightInd w:val="0"/>
        <w:spacing w:line="600" w:lineRule="exact"/>
        <w:ind w:firstLineChars="200" w:firstLine="640"/>
        <w:jc w:val="center"/>
        <w:rPr>
          <w:rFonts w:ascii="仿宋_GB2312" w:eastAsia="仿宋_GB2312" w:hAnsiTheme="minorEastAsia" w:cstheme="minorEastAsia"/>
          <w:bCs/>
          <w:color w:val="000000"/>
          <w:kern w:val="0"/>
          <w:sz w:val="32"/>
          <w:szCs w:val="32"/>
        </w:rPr>
      </w:pP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bCs/>
          <w:color w:val="000000"/>
          <w:kern w:val="0"/>
          <w:sz w:val="32"/>
          <w:szCs w:val="32"/>
        </w:rPr>
      </w:pPr>
      <w:r w:rsidRPr="003D7E9A">
        <w:rPr>
          <w:rFonts w:ascii="黑体" w:eastAsia="黑体" w:hAnsi="黑体" w:cs="黑体" w:hint="eastAsia"/>
          <w:sz w:val="32"/>
          <w:szCs w:val="32"/>
        </w:rPr>
        <w:lastRenderedPageBreak/>
        <w:t>第四十四条</w:t>
      </w:r>
      <w:r w:rsidRPr="00073767">
        <w:rPr>
          <w:rFonts w:ascii="仿宋_GB2312" w:eastAsia="仿宋_GB2312" w:hAnsiTheme="minorEastAsia" w:cstheme="minorEastAsia" w:hint="eastAsia"/>
          <w:bCs/>
          <w:color w:val="000000"/>
          <w:kern w:val="0"/>
          <w:sz w:val="32"/>
          <w:szCs w:val="32"/>
        </w:rPr>
        <w:t xml:space="preserve">  地震工作主管部门对下列防震减灾工作进行监督检查：</w:t>
      </w:r>
    </w:p>
    <w:p w:rsidR="00E15919" w:rsidRPr="00073767" w:rsidRDefault="00512F9F" w:rsidP="003D7E9A">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073767">
        <w:rPr>
          <w:rFonts w:ascii="仿宋_GB2312" w:eastAsia="仿宋_GB2312" w:hAnsiTheme="minorEastAsia" w:cstheme="minorEastAsia" w:hint="eastAsia"/>
          <w:kern w:val="0"/>
          <w:sz w:val="32"/>
          <w:szCs w:val="32"/>
        </w:rPr>
        <w:t xml:space="preserve">（一）地震监测设施建设与地震观测环境保护； </w:t>
      </w:r>
    </w:p>
    <w:p w:rsidR="00E15919" w:rsidRPr="00073767" w:rsidRDefault="00512F9F" w:rsidP="003D7E9A">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073767">
        <w:rPr>
          <w:rFonts w:ascii="仿宋_GB2312" w:eastAsia="仿宋_GB2312" w:hAnsiTheme="minorEastAsia" w:cstheme="minorEastAsia" w:hint="eastAsia"/>
          <w:kern w:val="0"/>
          <w:sz w:val="32"/>
          <w:szCs w:val="32"/>
        </w:rPr>
        <w:t xml:space="preserve">　　（二）重大建设工程地震安全性评价； </w:t>
      </w:r>
    </w:p>
    <w:p w:rsidR="00E15919" w:rsidRPr="00073767" w:rsidRDefault="00512F9F" w:rsidP="003D7E9A">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073767">
        <w:rPr>
          <w:rFonts w:ascii="仿宋_GB2312" w:eastAsia="仿宋_GB2312" w:hAnsiTheme="minorEastAsia" w:cstheme="minorEastAsia" w:hint="eastAsia"/>
          <w:kern w:val="0"/>
          <w:sz w:val="32"/>
          <w:szCs w:val="32"/>
        </w:rPr>
        <w:t xml:space="preserve">　　（三）建设工程抗震设防要求与强制性标准执行情况； </w:t>
      </w:r>
    </w:p>
    <w:p w:rsidR="00E15919" w:rsidRPr="00073767" w:rsidRDefault="00512F9F" w:rsidP="003D7E9A">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073767">
        <w:rPr>
          <w:rFonts w:ascii="仿宋_GB2312" w:eastAsia="仿宋_GB2312" w:hAnsiTheme="minorEastAsia" w:cstheme="minorEastAsia" w:hint="eastAsia"/>
          <w:kern w:val="0"/>
          <w:sz w:val="32"/>
          <w:szCs w:val="32"/>
        </w:rPr>
        <w:t xml:space="preserve">（四）开展地震小区划工作情况； </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kern w:val="0"/>
          <w:sz w:val="32"/>
          <w:szCs w:val="32"/>
        </w:rPr>
      </w:pPr>
      <w:r w:rsidRPr="00073767">
        <w:rPr>
          <w:rFonts w:ascii="仿宋_GB2312" w:eastAsia="仿宋_GB2312" w:hAnsiTheme="minorEastAsia" w:cstheme="minorEastAsia" w:hint="eastAsia"/>
          <w:kern w:val="0"/>
          <w:sz w:val="32"/>
          <w:szCs w:val="32"/>
        </w:rPr>
        <w:t>（五）地震动参数复核情况。</w:t>
      </w:r>
    </w:p>
    <w:p w:rsidR="00E15919" w:rsidRPr="00073767" w:rsidRDefault="00512F9F" w:rsidP="003D7E9A">
      <w:pPr>
        <w:widowControl/>
        <w:shd w:val="clear" w:color="auto" w:fill="FFFFFF"/>
        <w:spacing w:line="600" w:lineRule="exact"/>
        <w:ind w:firstLineChars="200" w:firstLine="640"/>
        <w:jc w:val="left"/>
        <w:rPr>
          <w:rFonts w:ascii="仿宋_GB2312" w:eastAsia="仿宋_GB2312" w:hAnsiTheme="minorEastAsia" w:cstheme="minorEastAsia"/>
          <w:kern w:val="0"/>
          <w:sz w:val="32"/>
          <w:szCs w:val="32"/>
        </w:rPr>
      </w:pPr>
      <w:r w:rsidRPr="003D7E9A">
        <w:rPr>
          <w:rFonts w:ascii="黑体" w:eastAsia="黑体" w:hAnsi="黑体" w:cs="黑体" w:hint="eastAsia"/>
          <w:sz w:val="32"/>
          <w:szCs w:val="32"/>
        </w:rPr>
        <w:t>第四十五条</w:t>
      </w:r>
      <w:r w:rsidR="00073767">
        <w:rPr>
          <w:rFonts w:ascii="仿宋_GB2312" w:eastAsia="仿宋_GB2312" w:hAnsiTheme="minorEastAsia" w:cstheme="minorEastAsia" w:hint="eastAsia"/>
          <w:kern w:val="0"/>
          <w:sz w:val="32"/>
          <w:szCs w:val="32"/>
        </w:rPr>
        <w:t xml:space="preserve">  </w:t>
      </w:r>
      <w:r w:rsidRPr="00073767">
        <w:rPr>
          <w:rFonts w:ascii="仿宋_GB2312" w:eastAsia="仿宋_GB2312" w:hAnsiTheme="minorEastAsia" w:cstheme="minorEastAsia" w:hint="eastAsia"/>
          <w:kern w:val="0"/>
          <w:sz w:val="32"/>
          <w:szCs w:val="32"/>
        </w:rPr>
        <w:t xml:space="preserve">县级以上人民政府卫生、工商、质量技术监督、食品药品监督、物价等部门应当加强对抗震救灾需要的食品、药品、建筑材料等物资的质量、价格的监督检查。 </w:t>
      </w: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kern w:val="0"/>
          <w:sz w:val="32"/>
          <w:szCs w:val="32"/>
        </w:rPr>
      </w:pPr>
      <w:r w:rsidRPr="003D7E9A">
        <w:rPr>
          <w:rFonts w:ascii="黑体" w:eastAsia="黑体" w:hAnsi="黑体" w:cs="黑体" w:hint="eastAsia"/>
          <w:sz w:val="32"/>
          <w:szCs w:val="32"/>
        </w:rPr>
        <w:t>第四十六条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kern w:val="0"/>
          <w:sz w:val="32"/>
          <w:szCs w:val="32"/>
        </w:rPr>
        <w:t>县级以上人民政府财政、审计、民政等有关部门应当加强对地震应急救援、地震灾后过渡性安置和恢复重建资金、物资以及社会捐赠款物使用情况的监督管理。</w:t>
      </w:r>
    </w:p>
    <w:p w:rsidR="00E15919" w:rsidRPr="00073767" w:rsidRDefault="00E15919" w:rsidP="003D7E9A">
      <w:pPr>
        <w:autoSpaceDE w:val="0"/>
        <w:autoSpaceDN w:val="0"/>
        <w:adjustRightInd w:val="0"/>
        <w:spacing w:line="600" w:lineRule="exact"/>
        <w:ind w:firstLineChars="200" w:firstLine="640"/>
        <w:rPr>
          <w:rFonts w:ascii="仿宋_GB2312" w:eastAsia="仿宋_GB2312" w:hAnsiTheme="minorEastAsia" w:cstheme="minorEastAsia"/>
          <w:bCs/>
          <w:color w:val="000000"/>
          <w:kern w:val="0"/>
          <w:sz w:val="32"/>
          <w:szCs w:val="32"/>
        </w:rPr>
      </w:pPr>
    </w:p>
    <w:p w:rsidR="00E15919" w:rsidRPr="00073767" w:rsidRDefault="00512F9F" w:rsidP="003D7E9A">
      <w:pPr>
        <w:adjustRightInd w:val="0"/>
        <w:snapToGrid w:val="0"/>
        <w:spacing w:line="580" w:lineRule="atLeast"/>
        <w:ind w:firstLineChars="200" w:firstLine="640"/>
        <w:jc w:val="center"/>
        <w:rPr>
          <w:rFonts w:ascii="黑体" w:eastAsia="黑体" w:hAnsi="黑体" w:cs="黑体"/>
          <w:b/>
          <w:sz w:val="32"/>
          <w:szCs w:val="32"/>
        </w:rPr>
      </w:pPr>
      <w:r w:rsidRPr="00073767">
        <w:rPr>
          <w:rFonts w:ascii="仿宋_GB2312" w:eastAsia="仿宋_GB2312" w:hAnsiTheme="minorEastAsia" w:cstheme="minorEastAsia" w:hint="eastAsia"/>
          <w:bCs/>
          <w:color w:val="000000"/>
          <w:kern w:val="0"/>
          <w:sz w:val="32"/>
          <w:szCs w:val="32"/>
        </w:rPr>
        <w:t xml:space="preserve"> </w:t>
      </w:r>
      <w:r w:rsidRPr="00073767">
        <w:rPr>
          <w:rFonts w:ascii="仿宋_GB2312" w:eastAsia="仿宋_GB2312" w:hAnsi="黑体" w:cs="黑体" w:hint="eastAsia"/>
          <w:sz w:val="32"/>
          <w:szCs w:val="32"/>
        </w:rPr>
        <w:t xml:space="preserve"> </w:t>
      </w:r>
      <w:r w:rsidRPr="003D7E9A">
        <w:rPr>
          <w:rFonts w:ascii="黑体" w:eastAsia="黑体" w:hAnsi="黑体" w:cs="黑体" w:hint="eastAsia"/>
          <w:sz w:val="32"/>
          <w:szCs w:val="32"/>
        </w:rPr>
        <w:t>第八章</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法律责任</w:t>
      </w:r>
    </w:p>
    <w:p w:rsidR="00E15919" w:rsidRPr="00073767" w:rsidRDefault="00E15919" w:rsidP="003D7E9A">
      <w:pPr>
        <w:adjustRightInd w:val="0"/>
        <w:snapToGrid w:val="0"/>
        <w:spacing w:line="580" w:lineRule="atLeast"/>
        <w:ind w:firstLineChars="200" w:firstLine="643"/>
        <w:jc w:val="center"/>
        <w:rPr>
          <w:rFonts w:ascii="黑体" w:eastAsia="黑体" w:hAnsi="黑体" w:cs="黑体"/>
          <w:b/>
          <w:sz w:val="32"/>
          <w:szCs w:val="32"/>
        </w:rPr>
      </w:pPr>
    </w:p>
    <w:p w:rsidR="00E15919" w:rsidRPr="00073767" w:rsidRDefault="00512F9F" w:rsidP="003D7E9A">
      <w:pPr>
        <w:autoSpaceDE w:val="0"/>
        <w:autoSpaceDN w:val="0"/>
        <w:adjustRightInd w:val="0"/>
        <w:spacing w:line="600" w:lineRule="exact"/>
        <w:ind w:firstLineChars="200" w:firstLine="640"/>
        <w:rPr>
          <w:rFonts w:ascii="仿宋_GB2312" w:eastAsia="仿宋_GB2312" w:hAnsiTheme="minorEastAsia" w:cstheme="minorEastAsia"/>
          <w:bCs/>
          <w:color w:val="000000"/>
          <w:kern w:val="0"/>
          <w:sz w:val="32"/>
          <w:szCs w:val="32"/>
        </w:rPr>
      </w:pPr>
      <w:r w:rsidRPr="00073767">
        <w:rPr>
          <w:rFonts w:ascii="仿宋_GB2312" w:eastAsia="仿宋_GB2312" w:hAnsiTheme="minorEastAsia" w:cstheme="minorEastAsia" w:hint="eastAsia"/>
          <w:bCs/>
          <w:color w:val="000000"/>
          <w:kern w:val="0"/>
          <w:sz w:val="32"/>
          <w:szCs w:val="32"/>
        </w:rPr>
        <w:t xml:space="preserve">  </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第四十七条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bCs/>
          <w:color w:val="000000"/>
          <w:kern w:val="0"/>
          <w:sz w:val="32"/>
          <w:szCs w:val="32"/>
        </w:rPr>
        <w:t>违反本办法规定，未履行监督检查、管理职责的部门及其工作人员，由其主管部门、上级行政机关或者监察机关对直接负责的主管人员和其他直接责任人员依法给予行政处分；构成犯罪的，依法追究刑事责任。</w:t>
      </w:r>
    </w:p>
    <w:p w:rsidR="00E15919" w:rsidRPr="00073767" w:rsidRDefault="00512F9F" w:rsidP="003D7E9A">
      <w:pPr>
        <w:spacing w:line="600" w:lineRule="exact"/>
        <w:ind w:firstLineChars="200" w:firstLine="640"/>
        <w:rPr>
          <w:rFonts w:ascii="仿宋_GB2312" w:eastAsia="仿宋_GB2312" w:hAnsiTheme="minorEastAsia" w:cstheme="minorEastAsia"/>
          <w:color w:val="000000"/>
          <w:sz w:val="32"/>
          <w:szCs w:val="32"/>
        </w:rPr>
      </w:pPr>
      <w:r w:rsidRPr="003D7E9A">
        <w:rPr>
          <w:rFonts w:ascii="黑体" w:eastAsia="黑体" w:hAnsi="黑体" w:cs="黑体" w:hint="eastAsia"/>
          <w:sz w:val="32"/>
          <w:szCs w:val="32"/>
        </w:rPr>
        <w:t>第四十八条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b/>
          <w:color w:val="000000"/>
          <w:kern w:val="0"/>
          <w:sz w:val="32"/>
          <w:szCs w:val="32"/>
        </w:rPr>
        <w:t xml:space="preserve"> </w:t>
      </w:r>
      <w:r w:rsidRPr="00073767">
        <w:rPr>
          <w:rFonts w:ascii="仿宋_GB2312" w:eastAsia="仿宋_GB2312" w:hAnsiTheme="minorEastAsia" w:cstheme="minorEastAsia" w:hint="eastAsia"/>
          <w:color w:val="000000"/>
          <w:sz w:val="32"/>
          <w:szCs w:val="32"/>
        </w:rPr>
        <w:t>违反本办法规定，编造、散布地震谣言扰乱社</w:t>
      </w:r>
      <w:r w:rsidRPr="00073767">
        <w:rPr>
          <w:rFonts w:ascii="仿宋_GB2312" w:eastAsia="仿宋_GB2312" w:hAnsiTheme="minorEastAsia" w:cstheme="minorEastAsia" w:hint="eastAsia"/>
          <w:color w:val="000000"/>
          <w:sz w:val="32"/>
          <w:szCs w:val="32"/>
        </w:rPr>
        <w:lastRenderedPageBreak/>
        <w:t>会治安秩序的，依照《中华人民共和国治安管理处罚法》的有关规定予以处罚。</w:t>
      </w: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第四十九条</w:t>
      </w:r>
      <w:r w:rsidRPr="00073767">
        <w:rPr>
          <w:rFonts w:ascii="仿宋_GB2312" w:eastAsia="仿宋_GB2312" w:hAnsiTheme="minorEastAsia" w:cstheme="minorEastAsia" w:hint="eastAsia"/>
          <w:b/>
          <w:color w:val="000000"/>
          <w:kern w:val="0"/>
          <w:sz w:val="32"/>
          <w:szCs w:val="32"/>
        </w:rPr>
        <w:t xml:space="preserve"> </w:t>
      </w:r>
      <w:r w:rsidR="00073767">
        <w:rPr>
          <w:rFonts w:ascii="仿宋_GB2312" w:eastAsia="仿宋_GB2312" w:hAnsiTheme="minorEastAsia" w:cstheme="minorEastAsia" w:hint="eastAsia"/>
          <w:b/>
          <w:color w:val="000000"/>
          <w:kern w:val="0"/>
          <w:sz w:val="32"/>
          <w:szCs w:val="32"/>
        </w:rPr>
        <w:t xml:space="preserve"> </w:t>
      </w:r>
      <w:r w:rsidRPr="00073767">
        <w:rPr>
          <w:rFonts w:ascii="仿宋_GB2312" w:eastAsia="仿宋_GB2312" w:hAnsiTheme="minorEastAsia" w:cstheme="minorEastAsia" w:hint="eastAsia"/>
          <w:color w:val="000000"/>
          <w:kern w:val="0"/>
          <w:sz w:val="32"/>
          <w:szCs w:val="32"/>
        </w:rPr>
        <w:t>违反本办法规定，应当承担法律责任的其他行为，依照有关法律、法规的规定予以处罚。</w:t>
      </w:r>
    </w:p>
    <w:p w:rsidR="00E15919" w:rsidRPr="00073767" w:rsidRDefault="00E15919" w:rsidP="003D7E9A">
      <w:pPr>
        <w:autoSpaceDE w:val="0"/>
        <w:autoSpaceDN w:val="0"/>
        <w:adjustRightInd w:val="0"/>
        <w:spacing w:line="600" w:lineRule="exact"/>
        <w:ind w:firstLineChars="200" w:firstLine="640"/>
        <w:rPr>
          <w:rFonts w:ascii="仿宋_GB2312" w:eastAsia="仿宋_GB2312" w:hAnsiTheme="minorEastAsia" w:cstheme="minorEastAsia"/>
          <w:color w:val="000000"/>
          <w:kern w:val="0"/>
          <w:sz w:val="32"/>
          <w:szCs w:val="32"/>
        </w:rPr>
      </w:pPr>
    </w:p>
    <w:p w:rsidR="00E15919" w:rsidRPr="00073767" w:rsidRDefault="00512F9F" w:rsidP="003D7E9A">
      <w:pPr>
        <w:adjustRightInd w:val="0"/>
        <w:snapToGrid w:val="0"/>
        <w:spacing w:line="580" w:lineRule="atLeast"/>
        <w:ind w:firstLineChars="200" w:firstLine="640"/>
        <w:jc w:val="center"/>
        <w:rPr>
          <w:rFonts w:ascii="黑体" w:eastAsia="黑体" w:hAnsi="黑体" w:cs="黑体"/>
          <w:b/>
          <w:sz w:val="32"/>
          <w:szCs w:val="32"/>
        </w:rPr>
      </w:pPr>
      <w:r w:rsidRPr="003D7E9A">
        <w:rPr>
          <w:rFonts w:ascii="黑体" w:eastAsia="黑体" w:hAnsi="黑体" w:cs="黑体" w:hint="eastAsia"/>
          <w:sz w:val="32"/>
          <w:szCs w:val="32"/>
        </w:rPr>
        <w:t>第九章</w:t>
      </w:r>
      <w:r w:rsidRPr="00073767">
        <w:rPr>
          <w:rFonts w:ascii="黑体" w:eastAsia="黑体" w:hAnsi="黑体" w:cs="黑体" w:hint="eastAsia"/>
          <w:b/>
          <w:sz w:val="32"/>
          <w:szCs w:val="32"/>
        </w:rPr>
        <w:t xml:space="preserve">  </w:t>
      </w:r>
      <w:r w:rsidRPr="003D7E9A">
        <w:rPr>
          <w:rFonts w:ascii="黑体" w:eastAsia="黑体" w:hAnsi="黑体" w:cs="黑体" w:hint="eastAsia"/>
          <w:sz w:val="32"/>
          <w:szCs w:val="32"/>
        </w:rPr>
        <w:t>附则</w:t>
      </w:r>
    </w:p>
    <w:p w:rsidR="00E15919" w:rsidRPr="00073767" w:rsidRDefault="00E15919" w:rsidP="003D7E9A">
      <w:pPr>
        <w:spacing w:line="600" w:lineRule="exact"/>
        <w:ind w:firstLineChars="200" w:firstLine="640"/>
        <w:rPr>
          <w:rFonts w:ascii="仿宋_GB2312" w:eastAsia="仿宋_GB2312" w:hAnsiTheme="minorEastAsia" w:cstheme="minorEastAsia"/>
          <w:sz w:val="32"/>
          <w:szCs w:val="32"/>
        </w:rPr>
      </w:pPr>
    </w:p>
    <w:p w:rsidR="00E15919" w:rsidRPr="00073767" w:rsidRDefault="00512F9F" w:rsidP="003D7E9A">
      <w:pPr>
        <w:spacing w:line="600" w:lineRule="exact"/>
        <w:ind w:firstLineChars="200" w:firstLine="640"/>
        <w:rPr>
          <w:rFonts w:ascii="仿宋_GB2312" w:eastAsia="仿宋_GB2312" w:hAnsiTheme="minorEastAsia" w:cstheme="minorEastAsia"/>
          <w:color w:val="000000"/>
          <w:kern w:val="0"/>
          <w:sz w:val="32"/>
          <w:szCs w:val="32"/>
        </w:rPr>
      </w:pPr>
      <w:r w:rsidRPr="003D7E9A">
        <w:rPr>
          <w:rFonts w:ascii="黑体" w:eastAsia="黑体" w:hAnsi="黑体" w:cs="黑体" w:hint="eastAsia"/>
          <w:sz w:val="32"/>
          <w:szCs w:val="32"/>
        </w:rPr>
        <w:t>第五十条</w:t>
      </w:r>
      <w:r w:rsidR="00073767">
        <w:rPr>
          <w:rFonts w:ascii="黑体" w:eastAsia="黑体" w:hAnsi="黑体" w:cs="黑体" w:hint="eastAsia"/>
          <w:b/>
          <w:sz w:val="32"/>
          <w:szCs w:val="32"/>
        </w:rPr>
        <w:t xml:space="preserve">  </w:t>
      </w:r>
      <w:r w:rsidRPr="00073767">
        <w:rPr>
          <w:rFonts w:ascii="仿宋_GB2312" w:eastAsia="仿宋_GB2312" w:hAnsiTheme="minorEastAsia" w:cstheme="minorEastAsia" w:hint="eastAsia"/>
          <w:color w:val="000000"/>
          <w:kern w:val="0"/>
          <w:sz w:val="32"/>
          <w:szCs w:val="32"/>
        </w:rPr>
        <w:t>本办法自2013年3月1日起施行。</w:t>
      </w:r>
    </w:p>
    <w:p w:rsidR="00E15919" w:rsidRPr="00073767" w:rsidRDefault="00E15919" w:rsidP="003D7E9A">
      <w:pPr>
        <w:spacing w:line="600" w:lineRule="exact"/>
        <w:ind w:firstLineChars="200" w:firstLine="640"/>
        <w:rPr>
          <w:rFonts w:ascii="仿宋_GB2312" w:eastAsia="仿宋_GB2312" w:hAnsiTheme="minorEastAsia" w:cstheme="minorEastAsia"/>
          <w:color w:val="000000"/>
          <w:kern w:val="0"/>
          <w:sz w:val="32"/>
          <w:szCs w:val="32"/>
        </w:rPr>
      </w:pPr>
    </w:p>
    <w:p w:rsidR="00E15919" w:rsidRPr="00073767" w:rsidRDefault="00E15919">
      <w:pPr>
        <w:rPr>
          <w:rFonts w:ascii="仿宋_GB2312" w:eastAsia="仿宋_GB2312" w:hAnsiTheme="minorEastAsia" w:cstheme="minorEastAsia"/>
          <w:sz w:val="32"/>
          <w:szCs w:val="32"/>
        </w:rPr>
      </w:pPr>
    </w:p>
    <w:p w:rsidR="00E15919" w:rsidRPr="00073767" w:rsidRDefault="00E15919">
      <w:pPr>
        <w:adjustRightInd w:val="0"/>
        <w:snapToGrid w:val="0"/>
        <w:spacing w:line="580" w:lineRule="atLeast"/>
        <w:ind w:firstLineChars="200" w:firstLine="640"/>
        <w:rPr>
          <w:rFonts w:ascii="仿宋_GB2312" w:eastAsia="仿宋_GB2312" w:hAnsi="仿宋" w:cs="仿宋"/>
          <w:sz w:val="32"/>
          <w:szCs w:val="32"/>
        </w:rPr>
      </w:pPr>
    </w:p>
    <w:sectPr w:rsidR="00E15919" w:rsidRPr="00073767" w:rsidSect="00E15919">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1E2" w:rsidRDefault="009361E2" w:rsidP="00E15919">
      <w:r>
        <w:separator/>
      </w:r>
    </w:p>
  </w:endnote>
  <w:endnote w:type="continuationSeparator" w:id="0">
    <w:p w:rsidR="009361E2" w:rsidRDefault="009361E2" w:rsidP="00E159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919" w:rsidRDefault="00697EF5">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15919" w:rsidRDefault="00512F9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97EF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97EF5">
                  <w:rPr>
                    <w:rFonts w:ascii="宋体" w:hAnsi="宋体" w:cs="宋体" w:hint="eastAsia"/>
                    <w:sz w:val="28"/>
                    <w:szCs w:val="28"/>
                  </w:rPr>
                  <w:fldChar w:fldCharType="separate"/>
                </w:r>
                <w:r w:rsidR="003D7E9A">
                  <w:rPr>
                    <w:rFonts w:ascii="宋体" w:hAnsi="宋体" w:cs="宋体"/>
                    <w:noProof/>
                    <w:sz w:val="28"/>
                    <w:szCs w:val="28"/>
                  </w:rPr>
                  <w:t>2</w:t>
                </w:r>
                <w:r w:rsidR="00697EF5">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919" w:rsidRDefault="00697EF5">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15919" w:rsidRDefault="00512F9F">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97EF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97EF5">
                  <w:rPr>
                    <w:rFonts w:ascii="宋体" w:hAnsi="宋体" w:cs="宋体" w:hint="eastAsia"/>
                    <w:sz w:val="28"/>
                    <w:szCs w:val="28"/>
                  </w:rPr>
                  <w:fldChar w:fldCharType="separate"/>
                </w:r>
                <w:r w:rsidR="003D7E9A">
                  <w:rPr>
                    <w:rFonts w:ascii="宋体" w:hAnsi="宋体" w:cs="宋体"/>
                    <w:noProof/>
                    <w:sz w:val="28"/>
                    <w:szCs w:val="28"/>
                  </w:rPr>
                  <w:t>1</w:t>
                </w:r>
                <w:r w:rsidR="00697EF5">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1E2" w:rsidRDefault="009361E2" w:rsidP="00E15919">
      <w:r>
        <w:separator/>
      </w:r>
    </w:p>
  </w:footnote>
  <w:footnote w:type="continuationSeparator" w:id="0">
    <w:p w:rsidR="009361E2" w:rsidRDefault="009361E2" w:rsidP="00E159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5354B51"/>
    <w:rsid w:val="00073767"/>
    <w:rsid w:val="003D7E9A"/>
    <w:rsid w:val="00512F9F"/>
    <w:rsid w:val="00697EF5"/>
    <w:rsid w:val="009361E2"/>
    <w:rsid w:val="00E15919"/>
    <w:rsid w:val="05097AD0"/>
    <w:rsid w:val="10B63C0C"/>
    <w:rsid w:val="166E52DE"/>
    <w:rsid w:val="280A3758"/>
    <w:rsid w:val="31DD71E5"/>
    <w:rsid w:val="35354B51"/>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591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15919"/>
    <w:pPr>
      <w:tabs>
        <w:tab w:val="center" w:pos="4153"/>
        <w:tab w:val="right" w:pos="8306"/>
      </w:tabs>
      <w:snapToGrid w:val="0"/>
      <w:jc w:val="left"/>
    </w:pPr>
    <w:rPr>
      <w:sz w:val="18"/>
    </w:rPr>
  </w:style>
  <w:style w:type="paragraph" w:styleId="a4">
    <w:name w:val="header"/>
    <w:basedOn w:val="a"/>
    <w:qFormat/>
    <w:rsid w:val="00E1591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link w:val="Char"/>
    <w:rsid w:val="00E15919"/>
    <w:pPr>
      <w:widowControl/>
      <w:spacing w:before="100" w:beforeAutospacing="1" w:after="100" w:afterAutospacing="1"/>
      <w:jc w:val="left"/>
    </w:pPr>
    <w:rPr>
      <w:rFonts w:ascii="宋体" w:hAnsi="宋体"/>
      <w:kern w:val="0"/>
      <w:sz w:val="24"/>
      <w:szCs w:val="20"/>
    </w:rPr>
  </w:style>
  <w:style w:type="character" w:styleId="a6">
    <w:name w:val="Strong"/>
    <w:basedOn w:val="a0"/>
    <w:qFormat/>
    <w:rsid w:val="00E15919"/>
    <w:rPr>
      <w:b/>
      <w:bCs/>
    </w:rPr>
  </w:style>
  <w:style w:type="character" w:customStyle="1" w:styleId="Char">
    <w:name w:val="普通(网站) Char"/>
    <w:basedOn w:val="a0"/>
    <w:link w:val="a5"/>
    <w:rsid w:val="00E15919"/>
    <w:rPr>
      <w:rFonts w:ascii="宋体" w:hAnsi="宋体"/>
      <w:kern w:val="0"/>
      <w:sz w:val="24"/>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14</TotalTime>
  <Pages>14</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2017-03-14T08:41:00Z</dcterms:created>
  <dcterms:modified xsi:type="dcterms:W3CDTF">2017-07-31T04:12:00Z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