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0DC7" w:rsidRDefault="00C20DC7" w:rsidP="005A3E45">
      <w:pPr>
        <w:widowControl/>
        <w:spacing w:line="560" w:lineRule="exact"/>
        <w:rPr>
          <w:rFonts w:ascii="仿宋_GB2312" w:eastAsia="仿宋_GB2312" w:hAnsi="仿宋_GB2312" w:cs="仿宋_GB2312"/>
          <w:b/>
          <w:bCs/>
          <w:color w:val="FF0000"/>
          <w:kern w:val="0"/>
          <w:sz w:val="32"/>
          <w:szCs w:val="32"/>
        </w:rPr>
      </w:pPr>
    </w:p>
    <w:p w:rsidR="00C20DC7" w:rsidRDefault="00C20DC7" w:rsidP="005A3E45">
      <w:pPr>
        <w:widowControl/>
        <w:spacing w:line="560" w:lineRule="exact"/>
        <w:rPr>
          <w:rFonts w:ascii="仿宋_GB2312" w:eastAsia="仿宋_GB2312" w:hAnsi="仿宋_GB2312" w:cs="仿宋_GB2312"/>
          <w:b/>
          <w:bCs/>
          <w:color w:val="FF0000"/>
          <w:kern w:val="0"/>
          <w:sz w:val="32"/>
          <w:szCs w:val="32"/>
        </w:rPr>
      </w:pPr>
    </w:p>
    <w:p w:rsidR="00C20DC7" w:rsidRPr="00E17101" w:rsidRDefault="00DD64C4" w:rsidP="00E17101">
      <w:pPr>
        <w:spacing w:line="560" w:lineRule="exact"/>
        <w:jc w:val="center"/>
        <w:rPr>
          <w:rFonts w:ascii="宋体" w:eastAsia="宋体" w:hAnsi="宋体" w:cs="Times New Roman"/>
          <w:sz w:val="44"/>
          <w:szCs w:val="44"/>
        </w:rPr>
      </w:pPr>
      <w:r w:rsidRPr="00E17101">
        <w:rPr>
          <w:rFonts w:ascii="宋体" w:eastAsia="宋体" w:hAnsi="宋体" w:cs="Times New Roman" w:hint="eastAsia"/>
          <w:sz w:val="44"/>
          <w:szCs w:val="44"/>
        </w:rPr>
        <w:t>新疆维吾尔自治区第六届人民代表大会第二次会议关于认真实施《中华人民共和国民族区域自治法》的决议</w:t>
      </w:r>
    </w:p>
    <w:p w:rsidR="00C20DC7" w:rsidRPr="00E17101" w:rsidRDefault="00DD64C4" w:rsidP="00E17101">
      <w:pPr>
        <w:spacing w:line="560" w:lineRule="exact"/>
        <w:ind w:leftChars="337" w:left="708" w:rightChars="296" w:right="622"/>
        <w:jc w:val="center"/>
        <w:rPr>
          <w:rFonts w:ascii="楷体_GB2312" w:eastAsia="楷体_GB2312" w:hAnsi="Calibri" w:cs="Times New Roman"/>
          <w:sz w:val="32"/>
          <w:szCs w:val="27"/>
        </w:rPr>
      </w:pPr>
      <w:r w:rsidRPr="00E17101">
        <w:rPr>
          <w:rFonts w:ascii="楷体_GB2312" w:eastAsia="楷体_GB2312" w:hAnsi="Calibri" w:cs="Times New Roman" w:hint="eastAsia"/>
          <w:sz w:val="32"/>
          <w:szCs w:val="27"/>
        </w:rPr>
        <w:t>（1984年6月26日新疆维吾尔自治区第六届人民代表大会第二次会议通过）</w:t>
      </w:r>
    </w:p>
    <w:p w:rsidR="00C20DC7" w:rsidRDefault="00DD64C4" w:rsidP="005A3E45">
      <w:pPr>
        <w:widowControl/>
        <w:spacing w:line="560" w:lineRule="exact"/>
        <w:ind w:firstLineChars="200" w:firstLine="640"/>
        <w:rPr>
          <w:rFonts w:ascii="仿宋_GB2312" w:eastAsia="仿宋_GB2312" w:hAnsi="仿宋_GB2312" w:cs="仿宋_GB2312"/>
          <w:color w:val="000000"/>
          <w:kern w:val="0"/>
          <w:sz w:val="32"/>
          <w:szCs w:val="32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32"/>
          <w:szCs w:val="32"/>
        </w:rPr>
        <w:t> </w:t>
      </w:r>
    </w:p>
    <w:p w:rsidR="00C20DC7" w:rsidRDefault="00DD64C4" w:rsidP="005A3E45">
      <w:pPr>
        <w:widowControl/>
        <w:spacing w:line="560" w:lineRule="exact"/>
        <w:ind w:firstLineChars="200" w:firstLine="640"/>
        <w:rPr>
          <w:rFonts w:ascii="仿宋_GB2312" w:eastAsia="仿宋_GB2312" w:hAnsi="仿宋_GB2312" w:cs="仿宋_GB2312"/>
          <w:color w:val="000000"/>
          <w:kern w:val="0"/>
          <w:sz w:val="32"/>
          <w:szCs w:val="32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32"/>
          <w:szCs w:val="32"/>
        </w:rPr>
        <w:t>自治区六届人大二次会议认真学习了《中华人民共和国民族区域自治法》。认为这一法律是实施宪法规定的民族区域自治制度的基本法律，它的颁布施行，对于进一步完善和发展民族区域自治制度，巩固国家的统一，发展社会主义的民族关系，加强民族团结，发挥各族人民当家作主的积极性，加速民族自治地方社会主义经</w:t>
      </w:r>
      <w:bookmarkStart w:id="0" w:name="_GoBack"/>
      <w:bookmarkEnd w:id="0"/>
      <w:r>
        <w:rPr>
          <w:rFonts w:ascii="仿宋_GB2312" w:eastAsia="仿宋_GB2312" w:hAnsi="仿宋_GB2312" w:cs="仿宋_GB2312" w:hint="eastAsia"/>
          <w:color w:val="000000"/>
          <w:kern w:val="0"/>
          <w:sz w:val="32"/>
          <w:szCs w:val="32"/>
        </w:rPr>
        <w:t>济和文化的发展，具有十分重要的意义。会议坚决拥护民族区域自治法。为了保证这一法律在自治区的认真实施，特作如下决议：</w:t>
      </w:r>
    </w:p>
    <w:p w:rsidR="00C20DC7" w:rsidRDefault="00DD64C4" w:rsidP="005A3E45">
      <w:pPr>
        <w:widowControl/>
        <w:spacing w:line="560" w:lineRule="exact"/>
        <w:ind w:firstLineChars="200" w:firstLine="640"/>
        <w:rPr>
          <w:rFonts w:ascii="仿宋_GB2312" w:eastAsia="仿宋_GB2312" w:hAnsi="仿宋_GB2312" w:cs="仿宋_GB2312"/>
          <w:color w:val="000000"/>
          <w:kern w:val="0"/>
          <w:sz w:val="32"/>
          <w:szCs w:val="32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32"/>
          <w:szCs w:val="32"/>
        </w:rPr>
        <w:t>一、广泛深入学习宣传民族区域自治法。自治区境内的一切机关、团体、部队、学校、企事业单位和城乡基层组织，都要采取各种有效的方式，广泛深入地宣传民族区域自治法，做到家喻户晓，人人皆知，使各族人民群众了解它的基本精神和重要规定，提高思想认识，自觉地维护和执行。在宣传工作中，要联系实际，</w:t>
      </w:r>
      <w:r>
        <w:rPr>
          <w:rFonts w:ascii="仿宋_GB2312" w:eastAsia="仿宋_GB2312" w:hAnsi="仿宋_GB2312" w:cs="仿宋_GB2312" w:hint="eastAsia"/>
          <w:color w:val="000000"/>
          <w:kern w:val="0"/>
          <w:sz w:val="32"/>
          <w:szCs w:val="32"/>
        </w:rPr>
        <w:lastRenderedPageBreak/>
        <w:t>有针对性地进行思想教育，为民族区域自治法的全面实施扫清各种思想障碍，做好各项准备工作。</w:t>
      </w:r>
    </w:p>
    <w:p w:rsidR="00C20DC7" w:rsidRDefault="00DD64C4" w:rsidP="005A3E45">
      <w:pPr>
        <w:widowControl/>
        <w:spacing w:line="560" w:lineRule="exact"/>
        <w:ind w:firstLineChars="200" w:firstLine="640"/>
        <w:rPr>
          <w:rFonts w:ascii="仿宋_GB2312" w:eastAsia="仿宋_GB2312" w:hAnsi="仿宋_GB2312" w:cs="仿宋_GB2312"/>
          <w:color w:val="000000"/>
          <w:kern w:val="0"/>
          <w:sz w:val="32"/>
          <w:szCs w:val="32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32"/>
          <w:szCs w:val="32"/>
        </w:rPr>
        <w:t>二、切实贯彻执行民族区域自治法。自治区境内的一切机关、团体、部队、学校、企事业单位和城乡基层组织，都要认真贯彻执行民族区域自治法，保障各级自治机关自治权利的行使。要对照民族区域自治法，经常检查自己的工作，切实纠正违法现象，做到有法必依，执法必严，违法必究。自治区人大常委会要根据宪法和民族区域自治法，结合自治区的实际，组织起草自治区自治条例，提交自治区人民代表大会审议通过，报全国人大常委会批准后执行。</w:t>
      </w:r>
    </w:p>
    <w:p w:rsidR="00C20DC7" w:rsidRDefault="00DD64C4" w:rsidP="005A3E45">
      <w:pPr>
        <w:widowControl/>
        <w:spacing w:line="560" w:lineRule="exact"/>
        <w:ind w:firstLineChars="200" w:firstLine="640"/>
        <w:rPr>
          <w:rFonts w:ascii="仿宋_GB2312" w:eastAsia="仿宋_GB2312" w:hAnsi="仿宋_GB2312" w:cs="仿宋_GB2312"/>
          <w:color w:val="000000"/>
          <w:kern w:val="0"/>
          <w:sz w:val="32"/>
          <w:szCs w:val="32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32"/>
          <w:szCs w:val="32"/>
        </w:rPr>
        <w:t>三、认真实施民族区域自治法，发展平等、团结、互助的社会主义民族关系，进一步增进各民族的团结。按照民族区域自治法的规定，处理好各民族之间的关系。各族人民群众要牢固树立“汉族离不开少数民族，少数民族离不开汉族”的思想，互相信任，互相尊重，互相支持，互相学习，互相谅解，把自治区的民族团结推进到一个新的阶段。</w:t>
      </w:r>
    </w:p>
    <w:p w:rsidR="00C20DC7" w:rsidRPr="00E17101" w:rsidRDefault="00DD64C4" w:rsidP="00E17101">
      <w:pPr>
        <w:widowControl/>
        <w:spacing w:line="560" w:lineRule="exact"/>
        <w:ind w:firstLineChars="200" w:firstLine="640"/>
        <w:rPr>
          <w:rFonts w:ascii="仿宋_GB2312" w:eastAsia="仿宋_GB2312" w:hAnsi="仿宋_GB2312" w:cs="仿宋_GB2312"/>
          <w:color w:val="000000"/>
          <w:kern w:val="0"/>
          <w:sz w:val="32"/>
          <w:szCs w:val="32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32"/>
          <w:szCs w:val="32"/>
        </w:rPr>
        <w:t>四、认真实施民族区域自治法，加速自治区的社会主义经济、文化建设，为大规模开发建设新疆作好准备。在国家的统一领导下，充分行使自治机关的自治权利，大量培养少数民族的各级干部、各种专业人才和技术工人，发扬各族人民自力更生、艰苦奋斗的精神，勇于改革，开拓前进，把自治区的社会主义建设事业迅速搞上去，为各民族的共同繁荣而努力奋斗。</w:t>
      </w:r>
    </w:p>
    <w:sectPr w:rsidR="00C20DC7" w:rsidRPr="00E17101" w:rsidSect="005A3E45">
      <w:footerReference w:type="default" r:id="rId7"/>
      <w:pgSz w:w="11906" w:h="16838"/>
      <w:pgMar w:top="2098" w:right="1531" w:bottom="2098" w:left="1531" w:header="850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139DB" w:rsidRDefault="00C139DB" w:rsidP="00C20DC7">
      <w:r>
        <w:separator/>
      </w:r>
    </w:p>
  </w:endnote>
  <w:endnote w:type="continuationSeparator" w:id="0">
    <w:p w:rsidR="00C139DB" w:rsidRDefault="00C139DB" w:rsidP="00C20DC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0DC7" w:rsidRDefault="007A1AEF">
    <w:pPr>
      <w:pStyle w:val="a4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08pt;margin-top:0;width:2in;height:2in;z-index:251658240;mso-wrap-style:none;mso-position-horizontal:outside;mso-position-horizontal-relative:margin" filled="f" stroked="f">
          <v:textbox style="mso-fit-shape-to-text:t" inset="0,0,0,0">
            <w:txbxContent>
              <w:p w:rsidR="00C20DC7" w:rsidRDefault="007A1AEF">
                <w:pPr>
                  <w:pStyle w:val="a4"/>
                </w:pPr>
                <w:r>
                  <w:rPr>
                    <w:rFonts w:asciiTheme="minorEastAsia" w:hAnsiTheme="minorEastAsia" w:cstheme="minorEastAsia" w:hint="eastAsia"/>
                    <w:sz w:val="28"/>
                    <w:szCs w:val="28"/>
                  </w:rPr>
                  <w:fldChar w:fldCharType="begin"/>
                </w:r>
                <w:r w:rsidR="00DD64C4">
                  <w:rPr>
                    <w:rFonts w:asciiTheme="minorEastAsia" w:hAnsiTheme="minorEastAsia" w:cstheme="minorEastAsia" w:hint="eastAsia"/>
                    <w:sz w:val="28"/>
                    <w:szCs w:val="28"/>
                  </w:rPr>
                  <w:instrText xml:space="preserve"> PAGE  \* MERGEFORMAT </w:instrText>
                </w:r>
                <w:r>
                  <w:rPr>
                    <w:rFonts w:asciiTheme="minorEastAsia" w:hAnsiTheme="minorEastAsia" w:cstheme="minorEastAsia" w:hint="eastAsia"/>
                    <w:sz w:val="28"/>
                    <w:szCs w:val="28"/>
                  </w:rPr>
                  <w:fldChar w:fldCharType="separate"/>
                </w:r>
                <w:r w:rsidR="00E17101">
                  <w:rPr>
                    <w:rFonts w:asciiTheme="minorEastAsia" w:hAnsiTheme="minorEastAsia" w:cstheme="minorEastAsia"/>
                    <w:noProof/>
                    <w:sz w:val="28"/>
                    <w:szCs w:val="28"/>
                  </w:rPr>
                  <w:t>- 2 -</w:t>
                </w:r>
                <w:r>
                  <w:rPr>
                    <w:rFonts w:asciiTheme="minorEastAsia" w:hAnsiTheme="minorEastAsia" w:cstheme="minorEastAsia" w:hint="eastAsia"/>
                    <w:sz w:val="28"/>
                    <w:szCs w:val="28"/>
                  </w:rP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139DB" w:rsidRDefault="00C139DB" w:rsidP="00C20DC7">
      <w:r>
        <w:separator/>
      </w:r>
    </w:p>
  </w:footnote>
  <w:footnote w:type="continuationSeparator" w:id="0">
    <w:p w:rsidR="00C139DB" w:rsidRDefault="00C139DB" w:rsidP="00C20DC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151E6"/>
    <w:rsid w:val="001F5946"/>
    <w:rsid w:val="00367C30"/>
    <w:rsid w:val="005A3E45"/>
    <w:rsid w:val="007A050E"/>
    <w:rsid w:val="007A1AEF"/>
    <w:rsid w:val="008151E6"/>
    <w:rsid w:val="009A5555"/>
    <w:rsid w:val="00C139DB"/>
    <w:rsid w:val="00C20DC7"/>
    <w:rsid w:val="00DD64C4"/>
    <w:rsid w:val="00E17101"/>
    <w:rsid w:val="17DA32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3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qFormat="1"/>
    <w:lsdException w:name="Subtitle" w:semiHidden="0" w:uiPriority="11" w:unhideWhenUsed="0" w:qFormat="1"/>
    <w:lsdException w:name="Body Text Indent 2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0DC7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Char"/>
    <w:uiPriority w:val="99"/>
    <w:semiHidden/>
    <w:unhideWhenUsed/>
    <w:qFormat/>
    <w:rsid w:val="00C20DC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2">
    <w:name w:val="Body Text Indent 2"/>
    <w:basedOn w:val="a"/>
    <w:link w:val="2Char"/>
    <w:uiPriority w:val="99"/>
    <w:semiHidden/>
    <w:unhideWhenUsed/>
    <w:qFormat/>
    <w:rsid w:val="00C20DC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footer"/>
    <w:basedOn w:val="a"/>
    <w:uiPriority w:val="99"/>
    <w:semiHidden/>
    <w:unhideWhenUsed/>
    <w:rsid w:val="00C20DC7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uiPriority w:val="99"/>
    <w:semiHidden/>
    <w:unhideWhenUsed/>
    <w:rsid w:val="00C20DC7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2Char">
    <w:name w:val="正文文本缩进 2 Char"/>
    <w:basedOn w:val="a0"/>
    <w:link w:val="2"/>
    <w:uiPriority w:val="99"/>
    <w:semiHidden/>
    <w:qFormat/>
    <w:rsid w:val="00C20DC7"/>
    <w:rPr>
      <w:rFonts w:ascii="宋体" w:eastAsia="宋体" w:hAnsi="宋体" w:cs="宋体"/>
      <w:kern w:val="0"/>
      <w:sz w:val="24"/>
      <w:szCs w:val="24"/>
    </w:rPr>
  </w:style>
  <w:style w:type="character" w:customStyle="1" w:styleId="Char">
    <w:name w:val="正文文本缩进 Char"/>
    <w:basedOn w:val="a0"/>
    <w:link w:val="a3"/>
    <w:uiPriority w:val="99"/>
    <w:semiHidden/>
    <w:qFormat/>
    <w:rsid w:val="00C20DC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147</Words>
  <Characters>841</Characters>
  <Application>Microsoft Office Word</Application>
  <DocSecurity>0</DocSecurity>
  <Lines>7</Lines>
  <Paragraphs>1</Paragraphs>
  <ScaleCrop>false</ScaleCrop>
  <Company>Microsoft</Company>
  <LinksUpToDate>false</LinksUpToDate>
  <CharactersWithSpaces>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</dc:creator>
  <cp:lastModifiedBy>Z</cp:lastModifiedBy>
  <cp:revision>3</cp:revision>
  <dcterms:created xsi:type="dcterms:W3CDTF">2019-01-03T09:40:00Z</dcterms:created>
  <dcterms:modified xsi:type="dcterms:W3CDTF">2019-09-06T03:02:00Z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