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F72" w:rsidRDefault="00376F72" w:rsidP="00376F72">
      <w:pPr>
        <w:pStyle w:val="a8"/>
        <w:spacing w:before="0" w:after="0" w:line="590" w:lineRule="exact"/>
        <w:ind w:firstLine="881"/>
        <w:rPr>
          <w:rFonts w:ascii="Times New Roman" w:eastAsia="方正小标宋简体" w:hAnsi="Times New Roman" w:hint="eastAsia"/>
          <w:b w:val="0"/>
          <w:sz w:val="44"/>
          <w:szCs w:val="44"/>
        </w:rPr>
      </w:pPr>
    </w:p>
    <w:p w:rsidR="00376F72" w:rsidRPr="00376F72" w:rsidRDefault="00376F72" w:rsidP="00376F72">
      <w:pPr>
        <w:ind w:firstLine="640"/>
        <w:rPr>
          <w:rFonts w:hint="eastAsia"/>
        </w:rPr>
      </w:pPr>
    </w:p>
    <w:p w:rsidR="00376F72" w:rsidRDefault="00376F72" w:rsidP="00376F72">
      <w:pPr>
        <w:pStyle w:val="a8"/>
        <w:spacing w:before="0" w:after="0" w:line="590" w:lineRule="exact"/>
        <w:rPr>
          <w:rFonts w:ascii="宋体" w:hAnsi="宋体" w:hint="eastAsia"/>
          <w:b w:val="0"/>
          <w:sz w:val="44"/>
          <w:szCs w:val="44"/>
        </w:rPr>
      </w:pPr>
      <w:r w:rsidRPr="00376F72">
        <w:rPr>
          <w:rFonts w:ascii="宋体" w:hAnsi="宋体" w:hint="eastAsia"/>
          <w:b w:val="0"/>
          <w:sz w:val="44"/>
          <w:szCs w:val="44"/>
        </w:rPr>
        <w:t>无锡市社区戒毒康复条例</w:t>
      </w:r>
    </w:p>
    <w:p w:rsidR="00376F72" w:rsidRPr="00376F72" w:rsidRDefault="00376F72" w:rsidP="00376F72">
      <w:pPr>
        <w:ind w:firstLine="640"/>
        <w:rPr>
          <w:rFonts w:hint="eastAsia"/>
        </w:rPr>
      </w:pPr>
    </w:p>
    <w:p w:rsidR="00376F72" w:rsidRDefault="00376F72" w:rsidP="00376F72">
      <w:pPr>
        <w:ind w:leftChars="200" w:left="640" w:rightChars="200" w:right="640" w:firstLineChars="0" w:firstLine="0"/>
        <w:rPr>
          <w:rFonts w:eastAsia="楷体_GB2312" w:hint="eastAsia"/>
          <w:color w:val="000000"/>
          <w:szCs w:val="32"/>
        </w:rPr>
      </w:pPr>
      <w:r>
        <w:rPr>
          <w:rFonts w:eastAsia="楷体_GB2312" w:hint="eastAsia"/>
          <w:color w:val="000000"/>
          <w:szCs w:val="32"/>
        </w:rPr>
        <w:t>（</w:t>
      </w:r>
      <w:smartTag w:uri="urn:schemas-microsoft-com:office:smarttags" w:element="chsdate">
        <w:smartTagPr>
          <w:attr w:name="Year" w:val="2015"/>
          <w:attr w:name="Month" w:val="6"/>
          <w:attr w:name="Day" w:val="26"/>
          <w:attr w:name="IsLunarDate" w:val="False"/>
          <w:attr w:name="IsROCDate" w:val="False"/>
        </w:smartTagPr>
        <w:r>
          <w:rPr>
            <w:rFonts w:eastAsia="楷体_GB2312"/>
            <w:color w:val="000000"/>
            <w:szCs w:val="32"/>
          </w:rPr>
          <w:t>2015</w:t>
        </w:r>
        <w:r>
          <w:rPr>
            <w:rFonts w:eastAsia="楷体_GB2312" w:hint="eastAsia"/>
            <w:color w:val="000000"/>
            <w:szCs w:val="32"/>
          </w:rPr>
          <w:t>年</w:t>
        </w:r>
        <w:r>
          <w:rPr>
            <w:rFonts w:eastAsia="楷体_GB2312"/>
            <w:color w:val="000000"/>
            <w:szCs w:val="32"/>
          </w:rPr>
          <w:t>6</w:t>
        </w:r>
        <w:r>
          <w:rPr>
            <w:rFonts w:eastAsia="楷体_GB2312" w:hint="eastAsia"/>
            <w:color w:val="000000"/>
            <w:szCs w:val="32"/>
          </w:rPr>
          <w:t>月</w:t>
        </w:r>
        <w:r>
          <w:rPr>
            <w:rFonts w:eastAsia="楷体_GB2312"/>
            <w:color w:val="000000"/>
            <w:szCs w:val="32"/>
          </w:rPr>
          <w:t>26</w:t>
        </w:r>
        <w:r>
          <w:rPr>
            <w:rFonts w:eastAsia="楷体_GB2312" w:hint="eastAsia"/>
            <w:color w:val="000000"/>
            <w:szCs w:val="32"/>
          </w:rPr>
          <w:t>日</w:t>
        </w:r>
      </w:smartTag>
      <w:r>
        <w:rPr>
          <w:rFonts w:eastAsia="楷体_GB2312" w:hint="eastAsia"/>
          <w:color w:val="000000"/>
          <w:szCs w:val="32"/>
        </w:rPr>
        <w:t>无锡市第十五届人民代表大会常务委员会第二十四次会议制定</w:t>
      </w:r>
      <w:r>
        <w:rPr>
          <w:rFonts w:eastAsia="楷体_GB2312"/>
          <w:color w:val="000000"/>
          <w:szCs w:val="32"/>
        </w:rPr>
        <w:t xml:space="preserve">  </w:t>
      </w:r>
      <w:smartTag w:uri="urn:schemas-microsoft-com:office:smarttags" w:element="chsdate">
        <w:smartTagPr>
          <w:attr w:name="Year" w:val="2015"/>
          <w:attr w:name="Month" w:val="7"/>
          <w:attr w:name="Day" w:val="31"/>
          <w:attr w:name="IsLunarDate" w:val="False"/>
          <w:attr w:name="IsROCDate" w:val="False"/>
        </w:smartTagPr>
        <w:r>
          <w:rPr>
            <w:rFonts w:eastAsia="楷体_GB2312"/>
            <w:color w:val="000000"/>
            <w:szCs w:val="32"/>
          </w:rPr>
          <w:t>2015</w:t>
        </w:r>
        <w:r>
          <w:rPr>
            <w:rFonts w:eastAsia="楷体_GB2312" w:hint="eastAsia"/>
            <w:color w:val="000000"/>
            <w:szCs w:val="32"/>
          </w:rPr>
          <w:t>年</w:t>
        </w:r>
        <w:r>
          <w:rPr>
            <w:rFonts w:eastAsia="楷体_GB2312"/>
            <w:color w:val="000000"/>
            <w:szCs w:val="32"/>
          </w:rPr>
          <w:t>7</w:t>
        </w:r>
        <w:r>
          <w:rPr>
            <w:rFonts w:eastAsia="楷体_GB2312" w:hint="eastAsia"/>
            <w:color w:val="000000"/>
            <w:szCs w:val="32"/>
          </w:rPr>
          <w:t>月</w:t>
        </w:r>
        <w:r>
          <w:rPr>
            <w:rFonts w:eastAsia="楷体_GB2312"/>
            <w:color w:val="000000"/>
            <w:szCs w:val="32"/>
          </w:rPr>
          <w:t>31</w:t>
        </w:r>
        <w:r>
          <w:rPr>
            <w:rFonts w:eastAsia="楷体_GB2312" w:hint="eastAsia"/>
            <w:color w:val="000000"/>
            <w:szCs w:val="32"/>
          </w:rPr>
          <w:t>日</w:t>
        </w:r>
      </w:smartTag>
      <w:r>
        <w:rPr>
          <w:rFonts w:eastAsia="楷体_GB2312" w:hint="eastAsia"/>
          <w:color w:val="000000"/>
          <w:szCs w:val="32"/>
        </w:rPr>
        <w:t>江苏省第十二届人民代表大会常务委员会第十七次会议批准）</w:t>
      </w:r>
    </w:p>
    <w:p w:rsidR="00376F72" w:rsidRDefault="00376F72" w:rsidP="00376F72">
      <w:pPr>
        <w:ind w:firstLineChars="198" w:firstLine="634"/>
        <w:rPr>
          <w:rFonts w:eastAsia="楷体_GB2312"/>
          <w:color w:val="000000"/>
          <w:szCs w:val="32"/>
        </w:rPr>
      </w:pPr>
    </w:p>
    <w:p w:rsidR="00376F72" w:rsidRPr="00BC2B76" w:rsidRDefault="00376F72" w:rsidP="00376F72">
      <w:pPr>
        <w:ind w:firstLineChars="0" w:firstLine="0"/>
        <w:jc w:val="center"/>
        <w:rPr>
          <w:rFonts w:ascii="楷体_GB2312" w:eastAsia="楷体_GB2312" w:hint="eastAsia"/>
          <w:szCs w:val="32"/>
        </w:rPr>
      </w:pPr>
      <w:r w:rsidRPr="00BC2B76">
        <w:rPr>
          <w:rFonts w:ascii="楷体_GB2312" w:eastAsia="楷体_GB2312" w:hint="eastAsia"/>
          <w:szCs w:val="32"/>
        </w:rPr>
        <w:t>目</w:t>
      </w:r>
      <w:r>
        <w:rPr>
          <w:rFonts w:ascii="楷体_GB2312" w:eastAsia="楷体_GB2312" w:hint="eastAsia"/>
          <w:szCs w:val="32"/>
        </w:rPr>
        <w:t xml:space="preserve">  </w:t>
      </w:r>
      <w:r w:rsidRPr="00BC2B76">
        <w:rPr>
          <w:rFonts w:ascii="楷体_GB2312" w:eastAsia="楷体_GB2312" w:hint="eastAsia"/>
          <w:szCs w:val="32"/>
        </w:rPr>
        <w:t>录</w:t>
      </w:r>
    </w:p>
    <w:p w:rsidR="00376F72" w:rsidRPr="00BC2B76" w:rsidRDefault="00376F72" w:rsidP="00376F72">
      <w:pPr>
        <w:ind w:firstLine="640"/>
        <w:rPr>
          <w:rFonts w:ascii="楷体_GB2312" w:eastAsia="楷体_GB2312" w:hint="eastAsia"/>
          <w:szCs w:val="32"/>
        </w:rPr>
      </w:pPr>
      <w:r w:rsidRPr="00BC2B76">
        <w:rPr>
          <w:rFonts w:ascii="楷体_GB2312" w:eastAsia="楷体_GB2312" w:hint="eastAsia"/>
          <w:szCs w:val="32"/>
        </w:rPr>
        <w:t>第一章  总则</w:t>
      </w:r>
    </w:p>
    <w:p w:rsidR="00376F72" w:rsidRPr="00BC2B76" w:rsidRDefault="00376F72" w:rsidP="00376F72">
      <w:pPr>
        <w:ind w:firstLine="640"/>
        <w:rPr>
          <w:rFonts w:ascii="楷体_GB2312" w:eastAsia="楷体_GB2312" w:hint="eastAsia"/>
          <w:szCs w:val="32"/>
        </w:rPr>
      </w:pPr>
      <w:r w:rsidRPr="00BC2B76">
        <w:rPr>
          <w:rFonts w:ascii="楷体_GB2312" w:eastAsia="楷体_GB2312" w:hint="eastAsia"/>
          <w:szCs w:val="32"/>
        </w:rPr>
        <w:t>第二章  社区戒毒康复工作机构和人员</w:t>
      </w:r>
    </w:p>
    <w:p w:rsidR="00376F72" w:rsidRPr="00BC2B76" w:rsidRDefault="00376F72" w:rsidP="00376F72">
      <w:pPr>
        <w:ind w:firstLine="640"/>
        <w:rPr>
          <w:rFonts w:ascii="楷体_GB2312" w:eastAsia="楷体_GB2312" w:hint="eastAsia"/>
          <w:szCs w:val="32"/>
        </w:rPr>
      </w:pPr>
      <w:r w:rsidRPr="00BC2B76">
        <w:rPr>
          <w:rFonts w:ascii="楷体_GB2312" w:eastAsia="楷体_GB2312" w:hint="eastAsia"/>
          <w:szCs w:val="32"/>
        </w:rPr>
        <w:t>第三章  社区戒毒康复执行</w:t>
      </w:r>
    </w:p>
    <w:p w:rsidR="00376F72" w:rsidRPr="00BC2B76" w:rsidRDefault="00376F72" w:rsidP="00376F72">
      <w:pPr>
        <w:ind w:firstLine="640"/>
        <w:rPr>
          <w:rFonts w:ascii="楷体_GB2312" w:eastAsia="楷体_GB2312" w:hint="eastAsia"/>
          <w:szCs w:val="32"/>
        </w:rPr>
      </w:pPr>
      <w:r w:rsidRPr="00BC2B76">
        <w:rPr>
          <w:rFonts w:ascii="楷体_GB2312" w:eastAsia="楷体_GB2312" w:hint="eastAsia"/>
          <w:szCs w:val="32"/>
        </w:rPr>
        <w:t>第四章  监督保障</w:t>
      </w:r>
    </w:p>
    <w:p w:rsidR="00376F72" w:rsidRPr="00BC2B76" w:rsidRDefault="00376F72" w:rsidP="00376F72">
      <w:pPr>
        <w:ind w:firstLine="640"/>
        <w:rPr>
          <w:rFonts w:ascii="楷体_GB2312" w:eastAsia="楷体_GB2312" w:hint="eastAsia"/>
          <w:szCs w:val="32"/>
        </w:rPr>
      </w:pPr>
      <w:r w:rsidRPr="00BC2B76">
        <w:rPr>
          <w:rFonts w:ascii="楷体_GB2312" w:eastAsia="楷体_GB2312" w:hint="eastAsia"/>
          <w:szCs w:val="32"/>
        </w:rPr>
        <w:t>第五章  法律责任</w:t>
      </w:r>
    </w:p>
    <w:p w:rsidR="00376F72" w:rsidRDefault="00376F72" w:rsidP="00376F72">
      <w:pPr>
        <w:ind w:firstLine="640"/>
        <w:rPr>
          <w:rFonts w:ascii="楷体_GB2312" w:eastAsia="楷体_GB2312" w:hint="eastAsia"/>
          <w:szCs w:val="32"/>
        </w:rPr>
      </w:pPr>
      <w:r w:rsidRPr="00BC2B76">
        <w:rPr>
          <w:rFonts w:ascii="楷体_GB2312" w:eastAsia="楷体_GB2312" w:hint="eastAsia"/>
          <w:szCs w:val="32"/>
        </w:rPr>
        <w:t>第六章  附则</w:t>
      </w:r>
    </w:p>
    <w:p w:rsidR="00376F72" w:rsidRPr="00BC2B76" w:rsidRDefault="00376F72" w:rsidP="00376F72">
      <w:pPr>
        <w:ind w:firstLine="640"/>
        <w:rPr>
          <w:rFonts w:ascii="楷体_GB2312" w:eastAsia="楷体_GB2312" w:hint="eastAsia"/>
          <w:szCs w:val="32"/>
        </w:rPr>
      </w:pPr>
    </w:p>
    <w:p w:rsidR="00376F72" w:rsidRDefault="00376F72" w:rsidP="00376F72">
      <w:pPr>
        <w:ind w:firstLineChars="0" w:firstLine="0"/>
        <w:jc w:val="center"/>
        <w:rPr>
          <w:rFonts w:eastAsia="黑体"/>
          <w:szCs w:val="32"/>
        </w:rPr>
      </w:pPr>
      <w:r>
        <w:rPr>
          <w:rFonts w:eastAsia="黑体" w:hint="eastAsia"/>
          <w:szCs w:val="32"/>
        </w:rPr>
        <w:t>第一章</w:t>
      </w:r>
      <w:r>
        <w:rPr>
          <w:rFonts w:eastAsia="黑体"/>
          <w:szCs w:val="32"/>
        </w:rPr>
        <w:t xml:space="preserve">  </w:t>
      </w:r>
      <w:r>
        <w:rPr>
          <w:rFonts w:eastAsia="黑体" w:hint="eastAsia"/>
          <w:szCs w:val="32"/>
        </w:rPr>
        <w:t>总则</w:t>
      </w:r>
    </w:p>
    <w:p w:rsidR="00376F72" w:rsidRDefault="00376F72" w:rsidP="00376F72">
      <w:pPr>
        <w:ind w:firstLine="640"/>
        <w:rPr>
          <w:rFonts w:eastAsia="黑体"/>
          <w:szCs w:val="32"/>
        </w:rPr>
      </w:pPr>
    </w:p>
    <w:p w:rsidR="00376F72" w:rsidRDefault="00376F72" w:rsidP="00376F72">
      <w:pPr>
        <w:ind w:firstLine="640"/>
        <w:rPr>
          <w:color w:val="000000"/>
          <w:szCs w:val="32"/>
        </w:rPr>
      </w:pPr>
      <w:r>
        <w:rPr>
          <w:rFonts w:eastAsia="黑体" w:hint="eastAsia"/>
          <w:szCs w:val="32"/>
        </w:rPr>
        <w:t>第一条</w:t>
      </w:r>
      <w:r>
        <w:rPr>
          <w:color w:val="000000"/>
          <w:szCs w:val="32"/>
        </w:rPr>
        <w:t xml:space="preserve">  </w:t>
      </w:r>
      <w:r>
        <w:rPr>
          <w:rFonts w:hint="eastAsia"/>
          <w:color w:val="000000"/>
          <w:szCs w:val="32"/>
        </w:rPr>
        <w:t>为了规范社区戒毒和社区康复工作，帮助吸毒成瘾人员戒除毒瘾、恢复健康，维护社会秩序，根据《中华人民共和国禁毒法》、国务院《戒毒条例》、《江苏省禁毒条例》等法律、法规，结合本市实际，制定本条例。</w:t>
      </w:r>
    </w:p>
    <w:p w:rsidR="00376F72" w:rsidRDefault="00376F72" w:rsidP="00376F72">
      <w:pPr>
        <w:ind w:firstLineChars="198" w:firstLine="634"/>
        <w:rPr>
          <w:color w:val="000000"/>
          <w:szCs w:val="32"/>
        </w:rPr>
      </w:pPr>
      <w:r>
        <w:rPr>
          <w:rFonts w:eastAsia="黑体" w:hint="eastAsia"/>
          <w:szCs w:val="32"/>
        </w:rPr>
        <w:lastRenderedPageBreak/>
        <w:t>第二条</w:t>
      </w:r>
      <w:r>
        <w:rPr>
          <w:color w:val="000000"/>
          <w:szCs w:val="32"/>
        </w:rPr>
        <w:t xml:space="preserve">  </w:t>
      </w:r>
      <w:r>
        <w:rPr>
          <w:rFonts w:hint="eastAsia"/>
          <w:color w:val="000000"/>
          <w:szCs w:val="32"/>
        </w:rPr>
        <w:t>本市行政区域内对吸毒成瘾人员的社区戒毒和对解除强制隔离戒毒人员的社区康复（以下简称社区戒毒康复）</w:t>
      </w:r>
      <w:r>
        <w:rPr>
          <w:color w:val="000000"/>
          <w:szCs w:val="32"/>
        </w:rPr>
        <w:t>,</w:t>
      </w:r>
      <w:r>
        <w:rPr>
          <w:rFonts w:hint="eastAsia"/>
          <w:color w:val="000000"/>
          <w:szCs w:val="32"/>
        </w:rPr>
        <w:t>适用本条例。</w:t>
      </w:r>
    </w:p>
    <w:p w:rsidR="00376F72" w:rsidRDefault="00376F72" w:rsidP="00376F72">
      <w:pPr>
        <w:ind w:firstLine="640"/>
        <w:rPr>
          <w:color w:val="000000"/>
          <w:szCs w:val="32"/>
        </w:rPr>
      </w:pPr>
      <w:r>
        <w:rPr>
          <w:rFonts w:eastAsia="黑体" w:hint="eastAsia"/>
          <w:szCs w:val="32"/>
        </w:rPr>
        <w:t>第三条</w:t>
      </w:r>
      <w:r>
        <w:rPr>
          <w:color w:val="000000"/>
          <w:szCs w:val="32"/>
        </w:rPr>
        <w:t xml:space="preserve">  </w:t>
      </w:r>
      <w:r>
        <w:rPr>
          <w:rFonts w:hint="eastAsia"/>
          <w:color w:val="000000"/>
          <w:szCs w:val="32"/>
        </w:rPr>
        <w:t>社区戒毒康复工作应当坚持以人为本、科学戒毒、综合矫治、关怀救助的原则，建立戒毒治疗、康复指导、救助服务兼备的工作体系，构建生理脱毒、身心康复、就业安置、融入社会于一体的社区戒毒康复模式。</w:t>
      </w:r>
    </w:p>
    <w:p w:rsidR="00376F72" w:rsidRDefault="00376F72" w:rsidP="00376F72">
      <w:pPr>
        <w:ind w:firstLine="640"/>
        <w:rPr>
          <w:color w:val="000000"/>
          <w:szCs w:val="32"/>
        </w:rPr>
      </w:pPr>
      <w:r>
        <w:rPr>
          <w:rFonts w:eastAsia="黑体" w:hint="eastAsia"/>
          <w:szCs w:val="32"/>
        </w:rPr>
        <w:t>第四条</w:t>
      </w:r>
      <w:r>
        <w:rPr>
          <w:color w:val="000000"/>
          <w:szCs w:val="32"/>
        </w:rPr>
        <w:t xml:space="preserve">  </w:t>
      </w:r>
      <w:r>
        <w:rPr>
          <w:rFonts w:hint="eastAsia"/>
          <w:color w:val="000000"/>
          <w:szCs w:val="32"/>
        </w:rPr>
        <w:t>市、县级市、区人民政府应当全面推进社区戒毒康复工作，加强工作机构和工作队伍建设，按照规定将社区戒毒康复工作所需经费列入本级财政预算。</w:t>
      </w:r>
    </w:p>
    <w:p w:rsidR="00376F72" w:rsidRDefault="00376F72" w:rsidP="00376F72">
      <w:pPr>
        <w:ind w:firstLine="640"/>
        <w:rPr>
          <w:color w:val="000000"/>
          <w:szCs w:val="32"/>
        </w:rPr>
      </w:pPr>
      <w:r>
        <w:rPr>
          <w:rFonts w:eastAsia="黑体" w:hint="eastAsia"/>
          <w:szCs w:val="32"/>
        </w:rPr>
        <w:t>第五条</w:t>
      </w:r>
      <w:r>
        <w:rPr>
          <w:color w:val="000000"/>
          <w:szCs w:val="32"/>
        </w:rPr>
        <w:t xml:space="preserve">  </w:t>
      </w:r>
      <w:r>
        <w:rPr>
          <w:rFonts w:hint="eastAsia"/>
          <w:color w:val="000000"/>
          <w:szCs w:val="32"/>
        </w:rPr>
        <w:t>市、县级市、区禁毒委员会负责组织、协调、指导本行政区域内社区戒毒康复工作。</w:t>
      </w:r>
    </w:p>
    <w:p w:rsidR="00376F72" w:rsidRDefault="00376F72" w:rsidP="00376F72">
      <w:pPr>
        <w:ind w:firstLine="640"/>
        <w:rPr>
          <w:color w:val="000000"/>
          <w:szCs w:val="32"/>
        </w:rPr>
      </w:pPr>
      <w:r>
        <w:rPr>
          <w:rFonts w:hint="eastAsia"/>
          <w:color w:val="000000"/>
          <w:szCs w:val="32"/>
        </w:rPr>
        <w:t>公安机关应当履行社区戒毒康复的法定职责，指导和支持镇人民政府、街道办事处开展社区戒毒康复工作。</w:t>
      </w:r>
    </w:p>
    <w:p w:rsidR="00376F72" w:rsidRDefault="00376F72" w:rsidP="00376F72">
      <w:pPr>
        <w:ind w:firstLineChars="198" w:firstLine="634"/>
        <w:rPr>
          <w:color w:val="000000"/>
          <w:szCs w:val="32"/>
        </w:rPr>
      </w:pPr>
      <w:r>
        <w:rPr>
          <w:rFonts w:hint="eastAsia"/>
          <w:color w:val="000000"/>
          <w:szCs w:val="32"/>
        </w:rPr>
        <w:t>卫生、司法行政、人力资源和社会保障、民政、财政等部门以及工会、共青团、妇联、残联等组织，应当按照各自职责做好社区戒毒康复的有关工作。</w:t>
      </w:r>
    </w:p>
    <w:p w:rsidR="00376F72" w:rsidRDefault="00376F72" w:rsidP="00376F72">
      <w:pPr>
        <w:ind w:firstLine="640"/>
        <w:rPr>
          <w:color w:val="000000"/>
          <w:szCs w:val="32"/>
        </w:rPr>
      </w:pPr>
      <w:r>
        <w:rPr>
          <w:rFonts w:eastAsia="黑体" w:hint="eastAsia"/>
          <w:szCs w:val="32"/>
        </w:rPr>
        <w:t>第六条</w:t>
      </w:r>
      <w:r>
        <w:rPr>
          <w:color w:val="000000"/>
          <w:szCs w:val="32"/>
        </w:rPr>
        <w:t xml:space="preserve">  </w:t>
      </w:r>
      <w:r>
        <w:rPr>
          <w:rFonts w:hint="eastAsia"/>
          <w:color w:val="000000"/>
          <w:szCs w:val="32"/>
        </w:rPr>
        <w:t>镇人民政府、街道办事处具体负责本辖区内社区戒毒康复工作。</w:t>
      </w:r>
    </w:p>
    <w:p w:rsidR="00376F72" w:rsidRDefault="00376F72" w:rsidP="00376F72">
      <w:pPr>
        <w:ind w:firstLine="640"/>
        <w:rPr>
          <w:color w:val="000000"/>
          <w:szCs w:val="32"/>
        </w:rPr>
      </w:pPr>
      <w:r>
        <w:rPr>
          <w:rFonts w:eastAsia="黑体" w:hint="eastAsia"/>
          <w:szCs w:val="32"/>
        </w:rPr>
        <w:t>第七条</w:t>
      </w:r>
      <w:r>
        <w:rPr>
          <w:color w:val="000000"/>
          <w:szCs w:val="32"/>
        </w:rPr>
        <w:t xml:space="preserve">  </w:t>
      </w:r>
      <w:r>
        <w:rPr>
          <w:rFonts w:hint="eastAsia"/>
          <w:color w:val="000000"/>
          <w:szCs w:val="32"/>
        </w:rPr>
        <w:t>社区戒毒康复人员在入学、就业、享受社会保障等方面不受歧视。</w:t>
      </w:r>
    </w:p>
    <w:p w:rsidR="00376F72" w:rsidRDefault="00376F72" w:rsidP="00376F72">
      <w:pPr>
        <w:ind w:firstLine="616"/>
        <w:rPr>
          <w:color w:val="000000"/>
          <w:spacing w:val="-6"/>
          <w:szCs w:val="32"/>
        </w:rPr>
      </w:pPr>
      <w:r>
        <w:rPr>
          <w:rFonts w:hint="eastAsia"/>
          <w:color w:val="000000"/>
          <w:spacing w:val="-6"/>
          <w:szCs w:val="32"/>
        </w:rPr>
        <w:t>对社区戒毒康复人员戒毒康复的个人信息应当依法予以保密。</w:t>
      </w:r>
    </w:p>
    <w:p w:rsidR="00376F72" w:rsidRDefault="00376F72" w:rsidP="00376F72">
      <w:pPr>
        <w:ind w:firstLine="640"/>
        <w:rPr>
          <w:color w:val="000000"/>
          <w:szCs w:val="32"/>
        </w:rPr>
      </w:pPr>
      <w:r>
        <w:rPr>
          <w:rFonts w:eastAsia="黑体" w:hint="eastAsia"/>
          <w:szCs w:val="32"/>
        </w:rPr>
        <w:lastRenderedPageBreak/>
        <w:t>第八条</w:t>
      </w:r>
      <w:r>
        <w:rPr>
          <w:color w:val="000000"/>
          <w:szCs w:val="32"/>
        </w:rPr>
        <w:t xml:space="preserve">  </w:t>
      </w:r>
      <w:r>
        <w:rPr>
          <w:rFonts w:hint="eastAsia"/>
          <w:color w:val="000000"/>
          <w:szCs w:val="32"/>
        </w:rPr>
        <w:t>各级人民政府、街道办事处应当培育和引导禁毒志愿者、禁毒志愿者服务组织和其他社会组织参与社区戒毒康复工作。</w:t>
      </w:r>
    </w:p>
    <w:p w:rsidR="00376F72" w:rsidRDefault="00376F72" w:rsidP="00376F72">
      <w:pPr>
        <w:ind w:firstLine="640"/>
        <w:rPr>
          <w:color w:val="000000"/>
          <w:szCs w:val="32"/>
        </w:rPr>
      </w:pPr>
      <w:r>
        <w:rPr>
          <w:rFonts w:hint="eastAsia"/>
          <w:color w:val="000000"/>
          <w:szCs w:val="32"/>
        </w:rPr>
        <w:t>鼓励社会力量为社区戒毒康复工作提供帮助和支持。</w:t>
      </w:r>
    </w:p>
    <w:p w:rsidR="00376F72" w:rsidRDefault="00376F72" w:rsidP="00376F72">
      <w:pPr>
        <w:ind w:firstLine="640"/>
        <w:rPr>
          <w:rFonts w:eastAsia="楷体_GB2312"/>
          <w:szCs w:val="32"/>
        </w:rPr>
      </w:pPr>
    </w:p>
    <w:p w:rsidR="00376F72" w:rsidRDefault="00376F72" w:rsidP="00376F72">
      <w:pPr>
        <w:ind w:firstLineChars="0" w:firstLine="0"/>
        <w:jc w:val="center"/>
        <w:rPr>
          <w:rFonts w:eastAsia="黑体"/>
          <w:szCs w:val="32"/>
        </w:rPr>
      </w:pPr>
      <w:r>
        <w:rPr>
          <w:rFonts w:eastAsia="黑体" w:hint="eastAsia"/>
          <w:szCs w:val="32"/>
        </w:rPr>
        <w:t>第二章</w:t>
      </w:r>
      <w:r>
        <w:rPr>
          <w:rFonts w:eastAsia="黑体"/>
          <w:szCs w:val="32"/>
        </w:rPr>
        <w:t xml:space="preserve">  </w:t>
      </w:r>
      <w:r>
        <w:rPr>
          <w:rFonts w:eastAsia="黑体" w:hint="eastAsia"/>
          <w:szCs w:val="32"/>
        </w:rPr>
        <w:t>社区戒毒康复工作机构和人员</w:t>
      </w:r>
    </w:p>
    <w:p w:rsidR="00376F72" w:rsidRDefault="00376F72" w:rsidP="00376F72">
      <w:pPr>
        <w:ind w:firstLine="640"/>
        <w:rPr>
          <w:rFonts w:eastAsia="黑体"/>
          <w:szCs w:val="32"/>
        </w:rPr>
      </w:pPr>
    </w:p>
    <w:p w:rsidR="00376F72" w:rsidRDefault="00376F72" w:rsidP="00376F72">
      <w:pPr>
        <w:ind w:firstLine="640"/>
        <w:rPr>
          <w:color w:val="000000"/>
          <w:szCs w:val="32"/>
        </w:rPr>
      </w:pPr>
      <w:r>
        <w:rPr>
          <w:rFonts w:eastAsia="黑体" w:hint="eastAsia"/>
          <w:szCs w:val="32"/>
        </w:rPr>
        <w:t>第九条</w:t>
      </w:r>
      <w:r>
        <w:rPr>
          <w:color w:val="000000"/>
          <w:szCs w:val="32"/>
        </w:rPr>
        <w:t xml:space="preserve">  </w:t>
      </w:r>
      <w:r>
        <w:rPr>
          <w:rFonts w:hint="eastAsia"/>
          <w:color w:val="000000"/>
          <w:szCs w:val="32"/>
        </w:rPr>
        <w:t>镇人民政府、街道办事处应当成立社区戒毒康复工作领导小组，确定社区戒毒康复工作机构和专职工作人员，并根据登记在册的吸毒人员数量，按照规定配备社区戒毒康复社会工作者。</w:t>
      </w:r>
    </w:p>
    <w:p w:rsidR="00376F72" w:rsidRDefault="00376F72" w:rsidP="00376F72">
      <w:pPr>
        <w:ind w:firstLine="640"/>
        <w:rPr>
          <w:color w:val="000000"/>
          <w:szCs w:val="32"/>
        </w:rPr>
      </w:pPr>
      <w:r>
        <w:rPr>
          <w:rFonts w:eastAsia="黑体" w:hint="eastAsia"/>
          <w:szCs w:val="32"/>
        </w:rPr>
        <w:t>第十条</w:t>
      </w:r>
      <w:r>
        <w:rPr>
          <w:color w:val="000000"/>
          <w:szCs w:val="32"/>
        </w:rPr>
        <w:t xml:space="preserve">  </w:t>
      </w:r>
      <w:r>
        <w:rPr>
          <w:rFonts w:hint="eastAsia"/>
          <w:color w:val="000000"/>
          <w:szCs w:val="32"/>
        </w:rPr>
        <w:t>社区戒毒康复工作机构负责社区戒毒康复的日常工作，履行以下职责：</w:t>
      </w:r>
    </w:p>
    <w:p w:rsidR="00376F72" w:rsidRDefault="00376F72" w:rsidP="00376F72">
      <w:pPr>
        <w:ind w:firstLine="640"/>
        <w:rPr>
          <w:color w:val="000000"/>
          <w:szCs w:val="32"/>
        </w:rPr>
      </w:pPr>
      <w:r>
        <w:rPr>
          <w:rFonts w:hint="eastAsia"/>
          <w:color w:val="000000"/>
          <w:szCs w:val="32"/>
        </w:rPr>
        <w:t>（一）拟定社区戒毒康复工作计划，落实社区戒毒康复工作措施；</w:t>
      </w:r>
    </w:p>
    <w:p w:rsidR="00376F72" w:rsidRDefault="00376F72" w:rsidP="00376F72">
      <w:pPr>
        <w:ind w:firstLine="640"/>
        <w:rPr>
          <w:color w:val="000000"/>
          <w:szCs w:val="32"/>
        </w:rPr>
      </w:pPr>
      <w:r>
        <w:rPr>
          <w:rFonts w:hint="eastAsia"/>
          <w:color w:val="000000"/>
          <w:szCs w:val="32"/>
        </w:rPr>
        <w:t>（二）办理社区戒毒康复人员的接收和报到手续，与社区戒毒康复人员签订协议；</w:t>
      </w:r>
    </w:p>
    <w:p w:rsidR="00376F72" w:rsidRDefault="00376F72" w:rsidP="00376F72">
      <w:pPr>
        <w:ind w:firstLine="640"/>
        <w:rPr>
          <w:color w:val="000000"/>
          <w:szCs w:val="32"/>
        </w:rPr>
      </w:pPr>
      <w:r>
        <w:rPr>
          <w:rFonts w:hint="eastAsia"/>
          <w:color w:val="000000"/>
          <w:szCs w:val="32"/>
        </w:rPr>
        <w:t>（三）根据社区戒毒康复人员染毒程度、经历、个人特点、生活和家庭环境等情况进行风险评估；</w:t>
      </w:r>
    </w:p>
    <w:p w:rsidR="00376F72" w:rsidRDefault="00376F72" w:rsidP="00376F72">
      <w:pPr>
        <w:ind w:firstLine="640"/>
        <w:rPr>
          <w:color w:val="000000"/>
          <w:szCs w:val="32"/>
        </w:rPr>
      </w:pPr>
      <w:r>
        <w:rPr>
          <w:rFonts w:hint="eastAsia"/>
          <w:color w:val="000000"/>
          <w:szCs w:val="32"/>
        </w:rPr>
        <w:t>（四）组织、协调和监督社区戒毒康复工作小组开展工作；</w:t>
      </w:r>
    </w:p>
    <w:p w:rsidR="00376F72" w:rsidRDefault="00376F72" w:rsidP="00376F72">
      <w:pPr>
        <w:ind w:firstLine="640"/>
        <w:rPr>
          <w:color w:val="000000"/>
          <w:szCs w:val="32"/>
        </w:rPr>
      </w:pPr>
      <w:r>
        <w:rPr>
          <w:rFonts w:hint="eastAsia"/>
          <w:color w:val="000000"/>
          <w:szCs w:val="32"/>
        </w:rPr>
        <w:t>（五）负责社区戒毒康复工作人员的日常管理和工作考核；</w:t>
      </w:r>
    </w:p>
    <w:p w:rsidR="00376F72" w:rsidRDefault="00376F72" w:rsidP="00376F72">
      <w:pPr>
        <w:ind w:firstLine="640"/>
        <w:rPr>
          <w:color w:val="000000"/>
          <w:szCs w:val="32"/>
        </w:rPr>
      </w:pPr>
      <w:r>
        <w:rPr>
          <w:rFonts w:hint="eastAsia"/>
          <w:color w:val="000000"/>
          <w:szCs w:val="32"/>
        </w:rPr>
        <w:t>（六）向公安机关通报社区戒毒康复人员拒绝接受社区戒毒</w:t>
      </w:r>
      <w:r>
        <w:rPr>
          <w:rFonts w:hint="eastAsia"/>
          <w:color w:val="000000"/>
          <w:szCs w:val="32"/>
        </w:rPr>
        <w:lastRenderedPageBreak/>
        <w:t>康复、在社区戒毒康复期间又吸食或者注射毒品、严重违反协议等情况；</w:t>
      </w:r>
    </w:p>
    <w:p w:rsidR="00376F72" w:rsidRDefault="00376F72" w:rsidP="00376F72">
      <w:pPr>
        <w:ind w:firstLine="640"/>
        <w:rPr>
          <w:color w:val="000000"/>
          <w:szCs w:val="32"/>
        </w:rPr>
      </w:pPr>
      <w:r>
        <w:rPr>
          <w:rFonts w:hint="eastAsia"/>
          <w:color w:val="000000"/>
          <w:szCs w:val="32"/>
        </w:rPr>
        <w:t>（七）其他应当履行的工作职责。</w:t>
      </w:r>
    </w:p>
    <w:p w:rsidR="00376F72" w:rsidRDefault="00376F72" w:rsidP="00376F72">
      <w:pPr>
        <w:ind w:firstLine="640"/>
        <w:rPr>
          <w:color w:val="000000"/>
          <w:szCs w:val="32"/>
        </w:rPr>
      </w:pPr>
      <w:r>
        <w:rPr>
          <w:rFonts w:eastAsia="黑体" w:hint="eastAsia"/>
          <w:szCs w:val="32"/>
        </w:rPr>
        <w:t>第十一条</w:t>
      </w:r>
      <w:r>
        <w:rPr>
          <w:color w:val="000000"/>
          <w:szCs w:val="32"/>
        </w:rPr>
        <w:t xml:space="preserve">  </w:t>
      </w:r>
      <w:r>
        <w:rPr>
          <w:rFonts w:hint="eastAsia"/>
          <w:color w:val="000000"/>
          <w:szCs w:val="32"/>
        </w:rPr>
        <w:t>社区戒毒康复工作机构应当根据社区戒毒康复人员情况，成立社区戒毒康复工作小组。</w:t>
      </w:r>
    </w:p>
    <w:p w:rsidR="00376F72" w:rsidRDefault="00376F72" w:rsidP="00376F72">
      <w:pPr>
        <w:ind w:firstLine="640"/>
        <w:rPr>
          <w:color w:val="000000"/>
          <w:szCs w:val="32"/>
        </w:rPr>
      </w:pPr>
      <w:r>
        <w:rPr>
          <w:rFonts w:hint="eastAsia"/>
          <w:color w:val="000000"/>
          <w:szCs w:val="32"/>
        </w:rPr>
        <w:t>社区戒毒康复工作小组由社区戒毒康复专职工作人员、社会工作者、社区民警、社区医务人员、社区戒毒康复人员的家庭成员以及禁毒志愿者组成。</w:t>
      </w:r>
    </w:p>
    <w:p w:rsidR="00376F72" w:rsidRDefault="00376F72" w:rsidP="00376F72">
      <w:pPr>
        <w:ind w:firstLine="640"/>
        <w:rPr>
          <w:color w:val="000000"/>
          <w:szCs w:val="32"/>
        </w:rPr>
      </w:pPr>
      <w:r>
        <w:rPr>
          <w:rFonts w:hint="eastAsia"/>
          <w:color w:val="000000"/>
          <w:szCs w:val="32"/>
        </w:rPr>
        <w:t>社区戒毒康复人员为女性的，社区戒毒康复工作小组中应当有女性工作人员参加。</w:t>
      </w:r>
    </w:p>
    <w:p w:rsidR="00376F72" w:rsidRDefault="00376F72" w:rsidP="00376F72">
      <w:pPr>
        <w:ind w:firstLine="640"/>
        <w:rPr>
          <w:color w:val="000000"/>
          <w:szCs w:val="32"/>
        </w:rPr>
      </w:pPr>
      <w:r>
        <w:rPr>
          <w:rFonts w:eastAsia="黑体" w:hint="eastAsia"/>
          <w:szCs w:val="32"/>
        </w:rPr>
        <w:t>第十二条</w:t>
      </w:r>
      <w:r>
        <w:rPr>
          <w:color w:val="000000"/>
          <w:szCs w:val="32"/>
        </w:rPr>
        <w:t xml:space="preserve">  </w:t>
      </w:r>
      <w:r>
        <w:rPr>
          <w:rFonts w:hint="eastAsia"/>
          <w:color w:val="000000"/>
          <w:szCs w:val="32"/>
        </w:rPr>
        <w:t>社区戒毒康复工作小组负责具体实施社区戒毒康复工作，履行以下职责：</w:t>
      </w:r>
    </w:p>
    <w:p w:rsidR="00376F72" w:rsidRDefault="00376F72" w:rsidP="00376F72">
      <w:pPr>
        <w:ind w:firstLine="640"/>
        <w:rPr>
          <w:color w:val="000000"/>
          <w:szCs w:val="32"/>
        </w:rPr>
      </w:pPr>
      <w:r>
        <w:rPr>
          <w:rFonts w:hint="eastAsia"/>
          <w:color w:val="000000"/>
          <w:szCs w:val="32"/>
        </w:rPr>
        <w:t>（一）根据风险评估结果，落实社区戒毒康复人员分类分级管理措施；</w:t>
      </w:r>
      <w:r>
        <w:rPr>
          <w:color w:val="000000"/>
          <w:szCs w:val="32"/>
        </w:rPr>
        <w:t xml:space="preserve"> </w:t>
      </w:r>
    </w:p>
    <w:p w:rsidR="00376F72" w:rsidRDefault="00376F72" w:rsidP="00376F72">
      <w:pPr>
        <w:ind w:firstLine="640"/>
        <w:rPr>
          <w:color w:val="000000"/>
          <w:szCs w:val="32"/>
        </w:rPr>
      </w:pPr>
      <w:r>
        <w:rPr>
          <w:rFonts w:hint="eastAsia"/>
          <w:color w:val="000000"/>
          <w:szCs w:val="32"/>
        </w:rPr>
        <w:t>（二）建立社区戒毒康复人员个人档案，实行信息化管理；</w:t>
      </w:r>
    </w:p>
    <w:p w:rsidR="00376F72" w:rsidRDefault="00376F72" w:rsidP="00376F72">
      <w:pPr>
        <w:ind w:firstLine="640"/>
        <w:rPr>
          <w:color w:val="000000"/>
          <w:szCs w:val="32"/>
        </w:rPr>
      </w:pPr>
      <w:r>
        <w:rPr>
          <w:rFonts w:hint="eastAsia"/>
          <w:color w:val="000000"/>
          <w:szCs w:val="32"/>
        </w:rPr>
        <w:t>（三）建立帮教制度，定期对社区戒毒康复人员进行教育劝诫和心理、戒毒知识辅导，掌握现实表现，督促履行协议；</w:t>
      </w:r>
    </w:p>
    <w:p w:rsidR="00376F72" w:rsidRDefault="00376F72" w:rsidP="00376F72">
      <w:pPr>
        <w:ind w:firstLine="640"/>
        <w:rPr>
          <w:color w:val="000000"/>
          <w:szCs w:val="32"/>
        </w:rPr>
      </w:pPr>
      <w:r>
        <w:rPr>
          <w:rFonts w:hint="eastAsia"/>
          <w:color w:val="000000"/>
          <w:szCs w:val="32"/>
        </w:rPr>
        <w:t>（四）协助公安机关进行吸毒检测；</w:t>
      </w:r>
    </w:p>
    <w:p w:rsidR="00376F72" w:rsidRDefault="00376F72" w:rsidP="00376F72">
      <w:pPr>
        <w:ind w:firstLine="640"/>
        <w:rPr>
          <w:color w:val="000000"/>
          <w:szCs w:val="32"/>
        </w:rPr>
      </w:pPr>
      <w:r>
        <w:rPr>
          <w:rFonts w:hint="eastAsia"/>
          <w:color w:val="000000"/>
          <w:szCs w:val="32"/>
        </w:rPr>
        <w:t>（五）联系、协助相关部门和单位对社区戒毒康复人员开展技能培训、职业指导、就学、就业、就医援助等活动；</w:t>
      </w:r>
    </w:p>
    <w:p w:rsidR="00376F72" w:rsidRDefault="00376F72" w:rsidP="00376F72">
      <w:pPr>
        <w:ind w:firstLine="640"/>
        <w:rPr>
          <w:color w:val="000000"/>
          <w:szCs w:val="32"/>
        </w:rPr>
      </w:pPr>
      <w:r>
        <w:rPr>
          <w:rFonts w:hint="eastAsia"/>
          <w:color w:val="000000"/>
          <w:szCs w:val="32"/>
        </w:rPr>
        <w:t>（六）报告社区戒毒康复人员拒绝接受社区戒毒康复、在社区戒毒康复期间又吸食或者注射毒品、严重违反协议的情况；</w:t>
      </w:r>
    </w:p>
    <w:p w:rsidR="00376F72" w:rsidRDefault="00376F72" w:rsidP="00376F72">
      <w:pPr>
        <w:ind w:firstLine="640"/>
        <w:rPr>
          <w:color w:val="000000"/>
          <w:szCs w:val="32"/>
        </w:rPr>
      </w:pPr>
      <w:r>
        <w:rPr>
          <w:rFonts w:hint="eastAsia"/>
          <w:color w:val="000000"/>
          <w:szCs w:val="32"/>
        </w:rPr>
        <w:lastRenderedPageBreak/>
        <w:t>（七）其他应当履行的职责。</w:t>
      </w:r>
    </w:p>
    <w:p w:rsidR="00376F72" w:rsidRDefault="00376F72" w:rsidP="00376F72">
      <w:pPr>
        <w:ind w:firstLine="640"/>
        <w:rPr>
          <w:color w:val="000000"/>
          <w:szCs w:val="32"/>
        </w:rPr>
      </w:pPr>
      <w:r>
        <w:rPr>
          <w:rFonts w:eastAsia="黑体" w:hint="eastAsia"/>
          <w:szCs w:val="32"/>
        </w:rPr>
        <w:t>第十三条</w:t>
      </w:r>
      <w:r>
        <w:rPr>
          <w:color w:val="000000"/>
          <w:szCs w:val="32"/>
        </w:rPr>
        <w:t xml:space="preserve">  </w:t>
      </w:r>
      <w:r>
        <w:rPr>
          <w:rFonts w:hint="eastAsia"/>
          <w:color w:val="000000"/>
          <w:szCs w:val="32"/>
        </w:rPr>
        <w:t>社区戒毒康复社会工作者可以由各级人民政府、街道办事处通过招聘或者购买服务等方式产生，具体负责社区戒毒康复工作小组的日常工作。</w:t>
      </w:r>
    </w:p>
    <w:p w:rsidR="00376F72" w:rsidRDefault="00376F72" w:rsidP="00376F72">
      <w:pPr>
        <w:ind w:firstLine="640"/>
        <w:rPr>
          <w:szCs w:val="32"/>
        </w:rPr>
      </w:pPr>
    </w:p>
    <w:p w:rsidR="00376F72" w:rsidRDefault="00376F72" w:rsidP="00376F72">
      <w:pPr>
        <w:ind w:firstLineChars="0" w:firstLine="0"/>
        <w:jc w:val="center"/>
        <w:rPr>
          <w:rFonts w:eastAsia="黑体"/>
          <w:szCs w:val="32"/>
        </w:rPr>
      </w:pPr>
      <w:r>
        <w:rPr>
          <w:rFonts w:eastAsia="黑体" w:hint="eastAsia"/>
          <w:szCs w:val="32"/>
        </w:rPr>
        <w:t>第三章</w:t>
      </w:r>
      <w:r>
        <w:rPr>
          <w:rFonts w:eastAsia="黑体"/>
          <w:szCs w:val="32"/>
        </w:rPr>
        <w:t xml:space="preserve">  </w:t>
      </w:r>
      <w:r>
        <w:rPr>
          <w:rFonts w:eastAsia="黑体" w:hint="eastAsia"/>
          <w:szCs w:val="32"/>
        </w:rPr>
        <w:t>社区戒毒康复执行</w:t>
      </w:r>
    </w:p>
    <w:p w:rsidR="00376F72" w:rsidRDefault="00376F72" w:rsidP="00376F72">
      <w:pPr>
        <w:ind w:firstLine="640"/>
        <w:rPr>
          <w:rFonts w:eastAsia="黑体"/>
          <w:szCs w:val="32"/>
        </w:rPr>
      </w:pPr>
    </w:p>
    <w:p w:rsidR="00376F72" w:rsidRDefault="00376F72" w:rsidP="00376F72">
      <w:pPr>
        <w:ind w:firstLine="640"/>
        <w:rPr>
          <w:color w:val="000000"/>
          <w:szCs w:val="32"/>
        </w:rPr>
      </w:pPr>
      <w:r>
        <w:rPr>
          <w:rFonts w:eastAsia="黑体" w:hint="eastAsia"/>
          <w:szCs w:val="32"/>
        </w:rPr>
        <w:t>第十四条</w:t>
      </w:r>
      <w:r>
        <w:rPr>
          <w:color w:val="000000"/>
          <w:szCs w:val="32"/>
        </w:rPr>
        <w:t xml:space="preserve">  </w:t>
      </w:r>
      <w:r>
        <w:rPr>
          <w:rFonts w:hint="eastAsia"/>
          <w:color w:val="000000"/>
          <w:szCs w:val="32"/>
        </w:rPr>
        <w:t>公安机关可以依法对吸毒成瘾人员</w:t>
      </w:r>
      <w:proofErr w:type="gramStart"/>
      <w:r>
        <w:rPr>
          <w:rFonts w:hint="eastAsia"/>
          <w:color w:val="000000"/>
          <w:szCs w:val="32"/>
        </w:rPr>
        <w:t>作出</w:t>
      </w:r>
      <w:proofErr w:type="gramEnd"/>
      <w:r>
        <w:rPr>
          <w:rFonts w:hint="eastAsia"/>
          <w:color w:val="000000"/>
          <w:szCs w:val="32"/>
        </w:rPr>
        <w:t>责令接受社区戒毒的决定，并出具责令社区戒毒决定书；对解除强制隔离戒毒的人员</w:t>
      </w:r>
      <w:proofErr w:type="gramStart"/>
      <w:r>
        <w:rPr>
          <w:rFonts w:hint="eastAsia"/>
          <w:color w:val="000000"/>
          <w:szCs w:val="32"/>
        </w:rPr>
        <w:t>作出</w:t>
      </w:r>
      <w:proofErr w:type="gramEnd"/>
      <w:r>
        <w:rPr>
          <w:rFonts w:hint="eastAsia"/>
          <w:color w:val="000000"/>
          <w:szCs w:val="32"/>
        </w:rPr>
        <w:t>责令接受社区康复的决定，并出具责令社区康复决定书。</w:t>
      </w:r>
    </w:p>
    <w:p w:rsidR="00376F72" w:rsidRDefault="00376F72" w:rsidP="00376F72">
      <w:pPr>
        <w:ind w:firstLine="640"/>
        <w:rPr>
          <w:color w:val="000000"/>
          <w:szCs w:val="32"/>
        </w:rPr>
      </w:pPr>
      <w:r>
        <w:rPr>
          <w:rFonts w:eastAsia="黑体" w:hint="eastAsia"/>
          <w:szCs w:val="32"/>
        </w:rPr>
        <w:t>第十五条</w:t>
      </w:r>
      <w:r>
        <w:rPr>
          <w:color w:val="000000"/>
          <w:szCs w:val="32"/>
        </w:rPr>
        <w:t xml:space="preserve">  </w:t>
      </w:r>
      <w:proofErr w:type="gramStart"/>
      <w:r>
        <w:rPr>
          <w:rFonts w:hint="eastAsia"/>
          <w:color w:val="000000"/>
          <w:szCs w:val="32"/>
        </w:rPr>
        <w:t>作出</w:t>
      </w:r>
      <w:proofErr w:type="gramEnd"/>
      <w:r>
        <w:rPr>
          <w:rFonts w:hint="eastAsia"/>
          <w:color w:val="000000"/>
          <w:szCs w:val="32"/>
        </w:rPr>
        <w:t>责令接受社区戒毒、社区康复决定的公安机关，应当在二十四小时内将责令社区戒毒决定书或者社区康复决定书（以下简称决定书）送达社区戒毒康复人员本人及其家庭成员，同时通知执行地镇人民政府、街道办事处。</w:t>
      </w:r>
    </w:p>
    <w:p w:rsidR="00376F72" w:rsidRDefault="00376F72" w:rsidP="00376F72">
      <w:pPr>
        <w:ind w:firstLine="640"/>
        <w:rPr>
          <w:color w:val="000000"/>
          <w:szCs w:val="32"/>
        </w:rPr>
      </w:pPr>
      <w:r>
        <w:rPr>
          <w:rFonts w:eastAsia="黑体" w:hint="eastAsia"/>
          <w:szCs w:val="32"/>
        </w:rPr>
        <w:t>第十六条</w:t>
      </w:r>
      <w:r>
        <w:rPr>
          <w:color w:val="000000"/>
          <w:szCs w:val="32"/>
        </w:rPr>
        <w:t xml:space="preserve">  </w:t>
      </w:r>
      <w:r>
        <w:rPr>
          <w:rFonts w:hint="eastAsia"/>
          <w:color w:val="000000"/>
          <w:szCs w:val="32"/>
        </w:rPr>
        <w:t>社区戒毒康复人员应当在户籍所在地接受社区戒毒康复；实际居住在户籍所在地以外固定住所的，可以在现居住地接受社区戒毒康复。</w:t>
      </w:r>
    </w:p>
    <w:p w:rsidR="00376F72" w:rsidRDefault="00376F72" w:rsidP="00376F72">
      <w:pPr>
        <w:ind w:firstLine="640"/>
        <w:rPr>
          <w:color w:val="000000"/>
          <w:szCs w:val="32"/>
        </w:rPr>
      </w:pPr>
      <w:r>
        <w:rPr>
          <w:rFonts w:hint="eastAsia"/>
          <w:color w:val="000000"/>
          <w:szCs w:val="32"/>
        </w:rPr>
        <w:t>公安机关在</w:t>
      </w:r>
      <w:proofErr w:type="gramStart"/>
      <w:r>
        <w:rPr>
          <w:rFonts w:hint="eastAsia"/>
          <w:color w:val="000000"/>
          <w:szCs w:val="32"/>
        </w:rPr>
        <w:t>作出</w:t>
      </w:r>
      <w:proofErr w:type="gramEnd"/>
      <w:r>
        <w:rPr>
          <w:rFonts w:hint="eastAsia"/>
          <w:color w:val="000000"/>
          <w:szCs w:val="32"/>
        </w:rPr>
        <w:t>责令社区戒毒康复决定前，应当查明社区戒毒康复人员的现居住地，并在决定书中明确执行地。执行地镇人民政府、街道办事处应当予以接收。</w:t>
      </w:r>
    </w:p>
    <w:p w:rsidR="00376F72" w:rsidRDefault="00376F72" w:rsidP="00376F72">
      <w:pPr>
        <w:ind w:firstLine="640"/>
        <w:rPr>
          <w:color w:val="000000"/>
          <w:szCs w:val="32"/>
        </w:rPr>
      </w:pPr>
      <w:r>
        <w:rPr>
          <w:rFonts w:eastAsia="黑体" w:hint="eastAsia"/>
          <w:szCs w:val="32"/>
        </w:rPr>
        <w:t>第十七条</w:t>
      </w:r>
      <w:r>
        <w:rPr>
          <w:color w:val="000000"/>
          <w:szCs w:val="32"/>
        </w:rPr>
        <w:t xml:space="preserve">  </w:t>
      </w:r>
      <w:r>
        <w:rPr>
          <w:rFonts w:hint="eastAsia"/>
          <w:color w:val="000000"/>
          <w:szCs w:val="32"/>
        </w:rPr>
        <w:t>社区戒毒康复人员应当自收到决定书之日起十</w:t>
      </w:r>
      <w:r>
        <w:rPr>
          <w:rFonts w:hint="eastAsia"/>
          <w:color w:val="000000"/>
          <w:szCs w:val="32"/>
        </w:rPr>
        <w:lastRenderedPageBreak/>
        <w:t>五日内，到执行地镇人民政府、街道办事处报到；无正当理由逾期不报到的，视为拒绝接受社区戒毒康复。</w:t>
      </w:r>
    </w:p>
    <w:p w:rsidR="00376F72" w:rsidRDefault="00376F72" w:rsidP="00376F72">
      <w:pPr>
        <w:ind w:firstLine="640"/>
        <w:rPr>
          <w:color w:val="000000"/>
          <w:szCs w:val="32"/>
        </w:rPr>
      </w:pPr>
      <w:r>
        <w:rPr>
          <w:rFonts w:hint="eastAsia"/>
          <w:color w:val="000000"/>
          <w:szCs w:val="32"/>
        </w:rPr>
        <w:t>社区戒毒康复期限自社区戒毒康复人员向执行地镇人民政府、街道办事处报到之日起计算。</w:t>
      </w:r>
    </w:p>
    <w:p w:rsidR="00376F72" w:rsidRDefault="00376F72" w:rsidP="00376F72">
      <w:pPr>
        <w:ind w:firstLine="640"/>
        <w:rPr>
          <w:color w:val="000000"/>
          <w:szCs w:val="32"/>
        </w:rPr>
      </w:pPr>
      <w:r>
        <w:rPr>
          <w:rFonts w:eastAsia="黑体" w:hint="eastAsia"/>
          <w:szCs w:val="32"/>
        </w:rPr>
        <w:t>第十八条</w:t>
      </w:r>
      <w:r>
        <w:rPr>
          <w:color w:val="000000"/>
          <w:szCs w:val="32"/>
        </w:rPr>
        <w:t xml:space="preserve">  </w:t>
      </w:r>
      <w:r>
        <w:rPr>
          <w:rFonts w:hint="eastAsia"/>
          <w:color w:val="000000"/>
          <w:szCs w:val="32"/>
        </w:rPr>
        <w:t>社区戒毒康复人员因现居住地发生变化，需要变更执行地的，应当向</w:t>
      </w:r>
      <w:proofErr w:type="gramStart"/>
      <w:r>
        <w:rPr>
          <w:rFonts w:hint="eastAsia"/>
          <w:color w:val="000000"/>
          <w:szCs w:val="32"/>
        </w:rPr>
        <w:t>作出</w:t>
      </w:r>
      <w:proofErr w:type="gramEnd"/>
      <w:r>
        <w:rPr>
          <w:rFonts w:hint="eastAsia"/>
          <w:color w:val="000000"/>
          <w:szCs w:val="32"/>
        </w:rPr>
        <w:t>责令社区戒毒康复决定的公安机关提出申请。</w:t>
      </w:r>
    </w:p>
    <w:p w:rsidR="00376F72" w:rsidRDefault="00376F72" w:rsidP="00376F72">
      <w:pPr>
        <w:ind w:firstLine="640"/>
        <w:rPr>
          <w:color w:val="000000"/>
          <w:szCs w:val="32"/>
        </w:rPr>
      </w:pPr>
      <w:r>
        <w:rPr>
          <w:rFonts w:hint="eastAsia"/>
          <w:color w:val="000000"/>
          <w:szCs w:val="32"/>
        </w:rPr>
        <w:t>公安机关核实后，应当通知原执行地镇人民政府、街道办事处将有关材料移送至变更后的执行地镇人民政府、街道办事处。</w:t>
      </w:r>
    </w:p>
    <w:p w:rsidR="00376F72" w:rsidRDefault="00376F72" w:rsidP="00376F72">
      <w:pPr>
        <w:ind w:firstLine="640"/>
        <w:rPr>
          <w:color w:val="000000"/>
          <w:szCs w:val="32"/>
        </w:rPr>
      </w:pPr>
      <w:r>
        <w:rPr>
          <w:rFonts w:eastAsia="黑体" w:hint="eastAsia"/>
          <w:szCs w:val="32"/>
        </w:rPr>
        <w:t>第十九条</w:t>
      </w:r>
      <w:r>
        <w:rPr>
          <w:color w:val="000000"/>
          <w:szCs w:val="32"/>
        </w:rPr>
        <w:t xml:space="preserve">  </w:t>
      </w:r>
      <w:r>
        <w:rPr>
          <w:rFonts w:hint="eastAsia"/>
          <w:color w:val="000000"/>
          <w:szCs w:val="32"/>
        </w:rPr>
        <w:t>变更后的执行地镇人民政府、街道办事处接收前，社区戒毒康复人员的社区戒毒康复工作由原执行地镇人民政府、街道办事处负责。</w:t>
      </w:r>
    </w:p>
    <w:p w:rsidR="00376F72" w:rsidRDefault="00376F72" w:rsidP="00376F72">
      <w:pPr>
        <w:ind w:firstLine="640"/>
        <w:rPr>
          <w:color w:val="000000"/>
          <w:szCs w:val="32"/>
        </w:rPr>
      </w:pPr>
      <w:r>
        <w:rPr>
          <w:rFonts w:hint="eastAsia"/>
          <w:color w:val="000000"/>
          <w:szCs w:val="32"/>
        </w:rPr>
        <w:t>变更后的执行地社区戒毒康复工作机构应当与社区戒毒康复人员重新签订社区戒毒康复协议，继续执行社区戒毒康复。</w:t>
      </w:r>
    </w:p>
    <w:p w:rsidR="00376F72" w:rsidRDefault="00376F72" w:rsidP="00376F72">
      <w:pPr>
        <w:ind w:firstLine="640"/>
        <w:rPr>
          <w:color w:val="000000"/>
          <w:szCs w:val="32"/>
        </w:rPr>
      </w:pPr>
      <w:r>
        <w:rPr>
          <w:rFonts w:eastAsia="黑体" w:hint="eastAsia"/>
          <w:szCs w:val="32"/>
        </w:rPr>
        <w:t>第二十条</w:t>
      </w:r>
      <w:r>
        <w:rPr>
          <w:color w:val="000000"/>
          <w:szCs w:val="32"/>
        </w:rPr>
        <w:t xml:space="preserve">  </w:t>
      </w:r>
      <w:r>
        <w:rPr>
          <w:rFonts w:hint="eastAsia"/>
          <w:color w:val="000000"/>
          <w:szCs w:val="32"/>
        </w:rPr>
        <w:t>社区戒毒康复人员应当遵守社区戒毒康复协议，接受公安机关定期不定时的吸毒检测，保持与社区戒毒康复工作小组联系。</w:t>
      </w:r>
    </w:p>
    <w:p w:rsidR="00376F72" w:rsidRDefault="00376F72" w:rsidP="00376F72">
      <w:pPr>
        <w:ind w:firstLine="640"/>
        <w:rPr>
          <w:color w:val="000000"/>
          <w:szCs w:val="32"/>
        </w:rPr>
      </w:pPr>
      <w:r>
        <w:rPr>
          <w:rFonts w:eastAsia="黑体" w:hint="eastAsia"/>
          <w:szCs w:val="32"/>
        </w:rPr>
        <w:t>第二十一条</w:t>
      </w:r>
      <w:r>
        <w:rPr>
          <w:color w:val="000000"/>
          <w:szCs w:val="32"/>
        </w:rPr>
        <w:t xml:space="preserve">  </w:t>
      </w:r>
      <w:r>
        <w:rPr>
          <w:rFonts w:hint="eastAsia"/>
          <w:color w:val="000000"/>
          <w:szCs w:val="32"/>
        </w:rPr>
        <w:t>社区戒毒康复人员的家庭成员应当配合社区戒毒康复工作小组开展工作，监督社区戒毒康复人员的戒毒康复情况，引导其进行有益身心健康的活动，预防和制止其吸食和注射毒品。</w:t>
      </w:r>
    </w:p>
    <w:p w:rsidR="00376F72" w:rsidRDefault="00376F72" w:rsidP="00376F72">
      <w:pPr>
        <w:ind w:firstLine="640"/>
        <w:rPr>
          <w:color w:val="000000"/>
          <w:szCs w:val="32"/>
        </w:rPr>
      </w:pPr>
      <w:r>
        <w:rPr>
          <w:rFonts w:eastAsia="黑体" w:hint="eastAsia"/>
          <w:szCs w:val="32"/>
        </w:rPr>
        <w:t>第二十二条</w:t>
      </w:r>
      <w:r>
        <w:rPr>
          <w:color w:val="000000"/>
          <w:szCs w:val="32"/>
        </w:rPr>
        <w:t xml:space="preserve">  </w:t>
      </w:r>
      <w:r>
        <w:rPr>
          <w:rFonts w:hint="eastAsia"/>
          <w:color w:val="000000"/>
          <w:szCs w:val="32"/>
        </w:rPr>
        <w:t>社区戒毒康复人员在社区戒毒康复期间下落</w:t>
      </w:r>
      <w:r>
        <w:rPr>
          <w:rFonts w:hint="eastAsia"/>
          <w:color w:val="000000"/>
          <w:szCs w:val="32"/>
        </w:rPr>
        <w:lastRenderedPageBreak/>
        <w:t>不明的，社区戒毒康复工作小组应当及时查找并报告。</w:t>
      </w:r>
    </w:p>
    <w:p w:rsidR="00376F72" w:rsidRDefault="00376F72" w:rsidP="00376F72">
      <w:pPr>
        <w:ind w:firstLine="640"/>
        <w:rPr>
          <w:color w:val="000000"/>
          <w:szCs w:val="32"/>
        </w:rPr>
      </w:pPr>
      <w:r>
        <w:rPr>
          <w:rFonts w:eastAsia="黑体" w:hint="eastAsia"/>
          <w:szCs w:val="32"/>
        </w:rPr>
        <w:t>第二十三条</w:t>
      </w:r>
      <w:r>
        <w:rPr>
          <w:color w:val="000000"/>
          <w:szCs w:val="32"/>
        </w:rPr>
        <w:t xml:space="preserve">  </w:t>
      </w:r>
      <w:r>
        <w:rPr>
          <w:rFonts w:hint="eastAsia"/>
          <w:color w:val="000000"/>
          <w:szCs w:val="32"/>
        </w:rPr>
        <w:t>需要参加戒毒药物维持治疗的社区戒毒康复人员，应当向社区戒毒康复工作机构报告，并向戒毒药物维持治疗机构提出申请。</w:t>
      </w:r>
    </w:p>
    <w:p w:rsidR="00376F72" w:rsidRDefault="00376F72" w:rsidP="00376F72">
      <w:pPr>
        <w:ind w:firstLine="640"/>
        <w:rPr>
          <w:color w:val="000000"/>
          <w:szCs w:val="32"/>
        </w:rPr>
      </w:pPr>
      <w:r>
        <w:rPr>
          <w:rFonts w:hint="eastAsia"/>
          <w:color w:val="000000"/>
          <w:szCs w:val="32"/>
        </w:rPr>
        <w:t>戒毒药物维持治疗机构应当与社区戒毒康复工作机构建立工作衔接和定期通报制度，将参加戒毒药物维持治疗的社区戒毒康复人员信息，以及社区戒毒康复人员在治疗期间吸食注射毒品、主动终止治疗等情况向社区戒毒康复工作机构通报。</w:t>
      </w:r>
    </w:p>
    <w:p w:rsidR="00376F72" w:rsidRDefault="00376F72" w:rsidP="00376F72">
      <w:pPr>
        <w:ind w:firstLine="640"/>
        <w:rPr>
          <w:color w:val="000000"/>
          <w:szCs w:val="32"/>
        </w:rPr>
      </w:pPr>
      <w:r>
        <w:rPr>
          <w:rFonts w:eastAsia="黑体" w:hint="eastAsia"/>
          <w:szCs w:val="32"/>
        </w:rPr>
        <w:t>第二十四条</w:t>
      </w:r>
      <w:r>
        <w:rPr>
          <w:color w:val="000000"/>
          <w:szCs w:val="32"/>
        </w:rPr>
        <w:t xml:space="preserve">  </w:t>
      </w:r>
      <w:r>
        <w:rPr>
          <w:rFonts w:hint="eastAsia"/>
          <w:color w:val="000000"/>
          <w:szCs w:val="32"/>
        </w:rPr>
        <w:t>各级人民政府、街道办事处应当根据社区戒毒康复工作需要开办戒毒康复场所，对社会力量依法开办的公益性戒毒康复场所应当给予扶持和帮助。</w:t>
      </w:r>
    </w:p>
    <w:p w:rsidR="00376F72" w:rsidRDefault="00376F72" w:rsidP="00376F72">
      <w:pPr>
        <w:ind w:firstLine="640"/>
        <w:rPr>
          <w:color w:val="000000"/>
          <w:szCs w:val="32"/>
        </w:rPr>
      </w:pPr>
      <w:r>
        <w:rPr>
          <w:rFonts w:hint="eastAsia"/>
          <w:color w:val="000000"/>
          <w:szCs w:val="32"/>
        </w:rPr>
        <w:t>社区戒毒康复人员可以自愿与戒毒康复场所签订协议，到戒毒康复场所参加康复治疗、就业培训等活动。</w:t>
      </w:r>
    </w:p>
    <w:p w:rsidR="00376F72" w:rsidRDefault="00376F72" w:rsidP="00376F72">
      <w:pPr>
        <w:ind w:firstLine="640"/>
        <w:rPr>
          <w:color w:val="000000"/>
          <w:szCs w:val="32"/>
        </w:rPr>
      </w:pPr>
      <w:r>
        <w:rPr>
          <w:rFonts w:hint="eastAsia"/>
          <w:color w:val="000000"/>
          <w:szCs w:val="32"/>
        </w:rPr>
        <w:t>戒毒康复场所应当与镇人民政府、街道办事处建立联系机制，定期通报戒毒康复情况。</w:t>
      </w:r>
    </w:p>
    <w:p w:rsidR="00376F72" w:rsidRDefault="00376F72" w:rsidP="00376F72">
      <w:pPr>
        <w:ind w:firstLine="640"/>
        <w:rPr>
          <w:color w:val="000000"/>
          <w:szCs w:val="32"/>
        </w:rPr>
      </w:pPr>
      <w:r>
        <w:rPr>
          <w:rFonts w:eastAsia="黑体" w:hint="eastAsia"/>
          <w:szCs w:val="32"/>
        </w:rPr>
        <w:t>第二十五条</w:t>
      </w:r>
      <w:r>
        <w:rPr>
          <w:color w:val="000000"/>
          <w:szCs w:val="32"/>
        </w:rPr>
        <w:t xml:space="preserve">  </w:t>
      </w:r>
      <w:r>
        <w:rPr>
          <w:rFonts w:hint="eastAsia"/>
          <w:color w:val="000000"/>
          <w:szCs w:val="32"/>
        </w:rPr>
        <w:t>戒毒康复场所应当加强禁毒管理，建立社区戒毒康复人员自我管理、自我教育、自我服务的机制。</w:t>
      </w:r>
    </w:p>
    <w:p w:rsidR="00376F72" w:rsidRDefault="00376F72" w:rsidP="00376F72">
      <w:pPr>
        <w:ind w:firstLine="640"/>
        <w:rPr>
          <w:color w:val="000000"/>
          <w:szCs w:val="32"/>
        </w:rPr>
      </w:pPr>
      <w:r>
        <w:rPr>
          <w:rFonts w:hint="eastAsia"/>
          <w:color w:val="000000"/>
          <w:szCs w:val="32"/>
        </w:rPr>
        <w:t>戒毒康复场所组织社区戒毒康复人员参加生产劳动的，应当依法支付劳动报酬。</w:t>
      </w:r>
    </w:p>
    <w:p w:rsidR="00376F72" w:rsidRDefault="00376F72" w:rsidP="00376F72">
      <w:pPr>
        <w:ind w:firstLine="640"/>
        <w:rPr>
          <w:color w:val="000000"/>
          <w:szCs w:val="32"/>
        </w:rPr>
      </w:pPr>
      <w:r>
        <w:rPr>
          <w:rFonts w:eastAsia="黑体" w:hint="eastAsia"/>
          <w:szCs w:val="32"/>
        </w:rPr>
        <w:t>第二十六条</w:t>
      </w:r>
      <w:r>
        <w:rPr>
          <w:color w:val="000000"/>
          <w:szCs w:val="32"/>
        </w:rPr>
        <w:t xml:space="preserve">  </w:t>
      </w:r>
      <w:r>
        <w:rPr>
          <w:rFonts w:hint="eastAsia"/>
          <w:color w:val="000000"/>
          <w:szCs w:val="32"/>
        </w:rPr>
        <w:t>社区戒毒康复工作机构应当在社区戒毒康复期满前十五日内向公安机关出具期满评估鉴定。</w:t>
      </w:r>
    </w:p>
    <w:p w:rsidR="00376F72" w:rsidRDefault="00376F72" w:rsidP="00376F72">
      <w:pPr>
        <w:ind w:firstLine="640"/>
        <w:rPr>
          <w:color w:val="000000"/>
          <w:szCs w:val="32"/>
        </w:rPr>
      </w:pPr>
      <w:r>
        <w:rPr>
          <w:rFonts w:hint="eastAsia"/>
          <w:color w:val="000000"/>
          <w:szCs w:val="32"/>
        </w:rPr>
        <w:t>社区戒毒</w:t>
      </w:r>
      <w:proofErr w:type="gramStart"/>
      <w:r>
        <w:rPr>
          <w:rFonts w:hint="eastAsia"/>
          <w:color w:val="000000"/>
          <w:szCs w:val="32"/>
        </w:rPr>
        <w:t>康复自</w:t>
      </w:r>
      <w:proofErr w:type="gramEnd"/>
      <w:r>
        <w:rPr>
          <w:rFonts w:hint="eastAsia"/>
          <w:color w:val="000000"/>
          <w:szCs w:val="32"/>
        </w:rPr>
        <w:t>期满之日起解除；公安机关应当出具解除社</w:t>
      </w:r>
      <w:r>
        <w:rPr>
          <w:rFonts w:hint="eastAsia"/>
          <w:color w:val="000000"/>
          <w:szCs w:val="32"/>
        </w:rPr>
        <w:lastRenderedPageBreak/>
        <w:t>区戒毒康复通知书，在二十四小时内送达社区戒毒康复人员本人及其家庭成员，同时通知执行地镇人民政府、街道办事处。</w:t>
      </w:r>
    </w:p>
    <w:p w:rsidR="00376F72" w:rsidRDefault="00376F72" w:rsidP="00376F72">
      <w:pPr>
        <w:ind w:firstLine="640"/>
        <w:rPr>
          <w:color w:val="000000"/>
          <w:szCs w:val="32"/>
        </w:rPr>
      </w:pPr>
      <w:r>
        <w:rPr>
          <w:rFonts w:eastAsia="黑体" w:hint="eastAsia"/>
          <w:szCs w:val="32"/>
        </w:rPr>
        <w:t>第二十七条</w:t>
      </w:r>
      <w:r>
        <w:rPr>
          <w:color w:val="000000"/>
          <w:szCs w:val="32"/>
        </w:rPr>
        <w:t xml:space="preserve">  </w:t>
      </w:r>
      <w:r>
        <w:rPr>
          <w:rFonts w:hint="eastAsia"/>
          <w:color w:val="000000"/>
          <w:szCs w:val="32"/>
        </w:rPr>
        <w:t>社区戒毒人员被依法收监执行刑罚、采取强制性教育措施的，社区戒毒终止。</w:t>
      </w:r>
    </w:p>
    <w:p w:rsidR="00376F72" w:rsidRDefault="00376F72" w:rsidP="00376F72">
      <w:pPr>
        <w:ind w:firstLine="640"/>
        <w:rPr>
          <w:color w:val="000000"/>
          <w:szCs w:val="32"/>
        </w:rPr>
      </w:pPr>
      <w:r>
        <w:rPr>
          <w:rFonts w:hint="eastAsia"/>
          <w:color w:val="000000"/>
          <w:szCs w:val="32"/>
        </w:rPr>
        <w:t>社区戒毒人员被依法拘留、逮捕的，社区戒毒中止，由羁押场所给予必要的戒毒治疗，释放后继续接受社区戒毒。</w:t>
      </w:r>
    </w:p>
    <w:p w:rsidR="00376F72" w:rsidRDefault="00376F72" w:rsidP="00376F72">
      <w:pPr>
        <w:ind w:firstLine="640"/>
        <w:rPr>
          <w:rFonts w:eastAsia="黑体"/>
          <w:szCs w:val="32"/>
        </w:rPr>
      </w:pPr>
    </w:p>
    <w:p w:rsidR="00376F72" w:rsidRDefault="00376F72" w:rsidP="00376F72">
      <w:pPr>
        <w:ind w:firstLineChars="0" w:firstLine="0"/>
        <w:jc w:val="center"/>
        <w:rPr>
          <w:rFonts w:eastAsia="黑体"/>
          <w:szCs w:val="32"/>
        </w:rPr>
      </w:pPr>
      <w:r>
        <w:rPr>
          <w:rFonts w:eastAsia="黑体" w:hint="eastAsia"/>
          <w:szCs w:val="32"/>
        </w:rPr>
        <w:t>第四章</w:t>
      </w:r>
      <w:r>
        <w:rPr>
          <w:rFonts w:eastAsia="黑体"/>
          <w:szCs w:val="32"/>
        </w:rPr>
        <w:t xml:space="preserve">  </w:t>
      </w:r>
      <w:r>
        <w:rPr>
          <w:rFonts w:eastAsia="黑体" w:hint="eastAsia"/>
          <w:szCs w:val="32"/>
        </w:rPr>
        <w:t>监督保障</w:t>
      </w:r>
    </w:p>
    <w:p w:rsidR="00376F72" w:rsidRDefault="00376F72" w:rsidP="00376F72">
      <w:pPr>
        <w:ind w:firstLine="640"/>
        <w:rPr>
          <w:rFonts w:eastAsia="黑体"/>
          <w:szCs w:val="32"/>
        </w:rPr>
      </w:pPr>
    </w:p>
    <w:p w:rsidR="00376F72" w:rsidRDefault="00376F72" w:rsidP="00376F72">
      <w:pPr>
        <w:ind w:firstLine="640"/>
        <w:rPr>
          <w:color w:val="000000"/>
          <w:szCs w:val="32"/>
        </w:rPr>
      </w:pPr>
      <w:r>
        <w:rPr>
          <w:rFonts w:eastAsia="黑体" w:hint="eastAsia"/>
          <w:szCs w:val="32"/>
        </w:rPr>
        <w:t>第二十八条</w:t>
      </w:r>
      <w:r>
        <w:rPr>
          <w:color w:val="000000"/>
          <w:szCs w:val="32"/>
        </w:rPr>
        <w:t xml:space="preserve">  </w:t>
      </w:r>
      <w:r>
        <w:rPr>
          <w:rFonts w:hint="eastAsia"/>
          <w:color w:val="000000"/>
          <w:szCs w:val="32"/>
        </w:rPr>
        <w:t>市、县级市、区人民政府应当将社区戒毒康复工作纳入社会治安综合治理和平安建设考核内容，对下一级人民政府履行工作职责的情况进行监督。</w:t>
      </w:r>
    </w:p>
    <w:p w:rsidR="00376F72" w:rsidRDefault="00376F72" w:rsidP="00376F72">
      <w:pPr>
        <w:ind w:firstLine="640"/>
        <w:rPr>
          <w:color w:val="000000"/>
          <w:szCs w:val="32"/>
        </w:rPr>
      </w:pPr>
      <w:r>
        <w:rPr>
          <w:rFonts w:eastAsia="黑体" w:hint="eastAsia"/>
          <w:szCs w:val="32"/>
        </w:rPr>
        <w:t>第二十九条</w:t>
      </w:r>
      <w:r>
        <w:rPr>
          <w:color w:val="000000"/>
          <w:szCs w:val="32"/>
        </w:rPr>
        <w:t xml:space="preserve">  </w:t>
      </w:r>
      <w:r>
        <w:rPr>
          <w:rFonts w:hint="eastAsia"/>
          <w:color w:val="000000"/>
          <w:szCs w:val="32"/>
        </w:rPr>
        <w:t>市、县级市、区人民政府应当按照吸毒人员数量核定社区戒毒康复工作所需经费，建立社区戒毒康复工作经费分级保障制度。</w:t>
      </w:r>
    </w:p>
    <w:p w:rsidR="00376F72" w:rsidRDefault="00376F72" w:rsidP="00376F72">
      <w:pPr>
        <w:ind w:firstLine="640"/>
        <w:rPr>
          <w:color w:val="000000"/>
          <w:szCs w:val="32"/>
        </w:rPr>
      </w:pPr>
      <w:r>
        <w:rPr>
          <w:rFonts w:hint="eastAsia"/>
          <w:color w:val="000000"/>
          <w:szCs w:val="32"/>
        </w:rPr>
        <w:t>镇人民政府、街道办事处应当按照本辖区社区戒毒康复工作需要，承担相应经费，确保专款专用。</w:t>
      </w:r>
    </w:p>
    <w:p w:rsidR="00376F72" w:rsidRDefault="00376F72" w:rsidP="00376F72">
      <w:pPr>
        <w:ind w:firstLine="640"/>
        <w:rPr>
          <w:color w:val="000000"/>
          <w:szCs w:val="32"/>
        </w:rPr>
      </w:pPr>
      <w:r>
        <w:rPr>
          <w:rFonts w:eastAsia="黑体" w:hint="eastAsia"/>
          <w:szCs w:val="32"/>
        </w:rPr>
        <w:t>第三十条</w:t>
      </w:r>
      <w:r>
        <w:rPr>
          <w:color w:val="000000"/>
          <w:szCs w:val="32"/>
        </w:rPr>
        <w:t xml:space="preserve">  </w:t>
      </w:r>
      <w:r>
        <w:rPr>
          <w:rFonts w:hint="eastAsia"/>
          <w:color w:val="000000"/>
          <w:szCs w:val="32"/>
        </w:rPr>
        <w:t>各级人民政府、街道办事处应当提供社区戒毒康复工作场所，配备必要的设备和装备。</w:t>
      </w:r>
    </w:p>
    <w:p w:rsidR="00376F72" w:rsidRDefault="00376F72" w:rsidP="00376F72">
      <w:pPr>
        <w:ind w:firstLine="640"/>
        <w:rPr>
          <w:color w:val="000000"/>
          <w:szCs w:val="32"/>
        </w:rPr>
      </w:pPr>
      <w:r>
        <w:rPr>
          <w:rFonts w:eastAsia="黑体" w:hint="eastAsia"/>
          <w:szCs w:val="32"/>
        </w:rPr>
        <w:t>第三十一条</w:t>
      </w:r>
      <w:r>
        <w:rPr>
          <w:color w:val="000000"/>
          <w:szCs w:val="32"/>
        </w:rPr>
        <w:t xml:space="preserve">  </w:t>
      </w:r>
      <w:r>
        <w:rPr>
          <w:rFonts w:hint="eastAsia"/>
          <w:color w:val="000000"/>
          <w:szCs w:val="32"/>
        </w:rPr>
        <w:t>各级人民政府、街道办事处应当运用集中就业安置、分散就业安置、提供公益岗位、鼓励自主创业等方式，为社区戒毒康复人员提供就业机会，并根据社区戒毒康复人员情况</w:t>
      </w:r>
      <w:r>
        <w:rPr>
          <w:rFonts w:hint="eastAsia"/>
          <w:color w:val="000000"/>
          <w:szCs w:val="32"/>
        </w:rPr>
        <w:lastRenderedPageBreak/>
        <w:t>进行就业培训。</w:t>
      </w:r>
    </w:p>
    <w:p w:rsidR="00376F72" w:rsidRDefault="00376F72" w:rsidP="00376F72">
      <w:pPr>
        <w:ind w:firstLineChars="198" w:firstLine="634"/>
        <w:rPr>
          <w:color w:val="000000"/>
          <w:szCs w:val="32"/>
        </w:rPr>
      </w:pPr>
      <w:r>
        <w:rPr>
          <w:rFonts w:eastAsia="黑体" w:hint="eastAsia"/>
          <w:szCs w:val="32"/>
        </w:rPr>
        <w:t>第三十二条</w:t>
      </w:r>
      <w:r>
        <w:rPr>
          <w:color w:val="000000"/>
          <w:szCs w:val="32"/>
        </w:rPr>
        <w:t xml:space="preserve">  </w:t>
      </w:r>
      <w:r>
        <w:rPr>
          <w:rFonts w:hint="eastAsia"/>
          <w:color w:val="000000"/>
          <w:szCs w:val="32"/>
        </w:rPr>
        <w:t>卫生部门应当在符合条件的社区建立戒毒药物维持治疗门诊或者延伸服药点，做好社区戒毒康复人员的戒毒治疗、康复指导、常规医疗服务等工作</w:t>
      </w:r>
      <w:r>
        <w:rPr>
          <w:color w:val="000000"/>
          <w:szCs w:val="32"/>
        </w:rPr>
        <w:t>,</w:t>
      </w:r>
      <w:r>
        <w:rPr>
          <w:rFonts w:hint="eastAsia"/>
          <w:color w:val="000000"/>
          <w:szCs w:val="32"/>
        </w:rPr>
        <w:t>拓展戒毒药物维持治疗覆盖面。</w:t>
      </w:r>
    </w:p>
    <w:p w:rsidR="00376F72" w:rsidRDefault="00376F72" w:rsidP="00376F72">
      <w:pPr>
        <w:ind w:firstLineChars="198" w:firstLine="634"/>
        <w:rPr>
          <w:color w:val="000000"/>
          <w:szCs w:val="32"/>
        </w:rPr>
      </w:pPr>
      <w:r>
        <w:rPr>
          <w:rFonts w:eastAsia="黑体" w:hint="eastAsia"/>
          <w:szCs w:val="32"/>
        </w:rPr>
        <w:t>第三十三条</w:t>
      </w:r>
      <w:r>
        <w:rPr>
          <w:color w:val="000000"/>
          <w:szCs w:val="32"/>
        </w:rPr>
        <w:t xml:space="preserve">  </w:t>
      </w:r>
      <w:r>
        <w:rPr>
          <w:rFonts w:hint="eastAsia"/>
          <w:color w:val="000000"/>
          <w:szCs w:val="32"/>
        </w:rPr>
        <w:t>人力资源和社会保障部门应当将社区戒毒康复人员纳入劳动职业技能培训总体规划，完善促进社区戒毒康复人员就业政策，组织、实施对社区戒毒康复人员的职业技能培训、就业指导和就业援助。</w:t>
      </w:r>
    </w:p>
    <w:p w:rsidR="00376F72" w:rsidRDefault="00376F72" w:rsidP="00376F72">
      <w:pPr>
        <w:ind w:firstLineChars="249" w:firstLine="797"/>
        <w:rPr>
          <w:color w:val="000000"/>
          <w:szCs w:val="32"/>
        </w:rPr>
      </w:pPr>
      <w:r>
        <w:rPr>
          <w:rFonts w:eastAsia="黑体" w:hint="eastAsia"/>
          <w:szCs w:val="32"/>
        </w:rPr>
        <w:t>第三十四条</w:t>
      </w:r>
      <w:r>
        <w:rPr>
          <w:color w:val="000000"/>
          <w:szCs w:val="32"/>
        </w:rPr>
        <w:t xml:space="preserve">  </w:t>
      </w:r>
      <w:r>
        <w:rPr>
          <w:rFonts w:hint="eastAsia"/>
          <w:color w:val="000000"/>
          <w:szCs w:val="32"/>
        </w:rPr>
        <w:t>民政部门应当将符合条件的社区戒毒康复人员家庭纳入最低生活保障或者特困人员供养范围，对因特殊原因导致基本生活暂时困难的社区戒毒康复人员按照规定给予临时救助。</w:t>
      </w:r>
    </w:p>
    <w:p w:rsidR="00376F72" w:rsidRDefault="00376F72" w:rsidP="00376F72">
      <w:pPr>
        <w:ind w:firstLineChars="249" w:firstLine="797"/>
        <w:rPr>
          <w:color w:val="000000"/>
          <w:szCs w:val="32"/>
        </w:rPr>
      </w:pPr>
      <w:r>
        <w:rPr>
          <w:rFonts w:eastAsia="黑体" w:hint="eastAsia"/>
          <w:szCs w:val="32"/>
        </w:rPr>
        <w:t>第三十五条</w:t>
      </w:r>
      <w:r>
        <w:rPr>
          <w:color w:val="000000"/>
          <w:szCs w:val="32"/>
        </w:rPr>
        <w:t xml:space="preserve">  </w:t>
      </w:r>
      <w:r>
        <w:rPr>
          <w:rFonts w:hint="eastAsia"/>
          <w:color w:val="000000"/>
          <w:szCs w:val="32"/>
        </w:rPr>
        <w:t>鼓励和支持企业、社会力量为社区戒毒康复人员提供就业场所和就业机会，吸纳社区戒毒康复人员就业。</w:t>
      </w:r>
    </w:p>
    <w:p w:rsidR="00376F72" w:rsidRDefault="00376F72" w:rsidP="00376F72">
      <w:pPr>
        <w:ind w:firstLine="640"/>
        <w:rPr>
          <w:szCs w:val="32"/>
        </w:rPr>
      </w:pPr>
    </w:p>
    <w:p w:rsidR="00376F72" w:rsidRDefault="00376F72" w:rsidP="00376F72">
      <w:pPr>
        <w:ind w:firstLineChars="0" w:firstLine="0"/>
        <w:jc w:val="center"/>
        <w:rPr>
          <w:rFonts w:eastAsia="黑体"/>
          <w:szCs w:val="32"/>
        </w:rPr>
      </w:pPr>
      <w:r>
        <w:rPr>
          <w:rFonts w:eastAsia="黑体" w:hint="eastAsia"/>
          <w:szCs w:val="32"/>
        </w:rPr>
        <w:t>第五章</w:t>
      </w:r>
      <w:r>
        <w:rPr>
          <w:rFonts w:eastAsia="黑体"/>
          <w:szCs w:val="32"/>
        </w:rPr>
        <w:t xml:space="preserve">  </w:t>
      </w:r>
      <w:r>
        <w:rPr>
          <w:rFonts w:eastAsia="黑体" w:hint="eastAsia"/>
          <w:szCs w:val="32"/>
        </w:rPr>
        <w:t>法律责任</w:t>
      </w:r>
    </w:p>
    <w:p w:rsidR="00376F72" w:rsidRDefault="00376F72" w:rsidP="00376F72">
      <w:pPr>
        <w:ind w:firstLine="640"/>
        <w:rPr>
          <w:rFonts w:eastAsia="黑体"/>
          <w:szCs w:val="32"/>
        </w:rPr>
      </w:pPr>
    </w:p>
    <w:p w:rsidR="00376F72" w:rsidRDefault="00376F72" w:rsidP="00376F72">
      <w:pPr>
        <w:ind w:firstLine="640"/>
        <w:rPr>
          <w:color w:val="000000"/>
          <w:szCs w:val="32"/>
        </w:rPr>
      </w:pPr>
      <w:r>
        <w:rPr>
          <w:rFonts w:eastAsia="黑体" w:hint="eastAsia"/>
          <w:szCs w:val="32"/>
        </w:rPr>
        <w:t>第三十六条</w:t>
      </w:r>
      <w:r>
        <w:rPr>
          <w:color w:val="000000"/>
          <w:szCs w:val="32"/>
        </w:rPr>
        <w:t xml:space="preserve">  </w:t>
      </w:r>
      <w:r>
        <w:rPr>
          <w:rFonts w:hint="eastAsia"/>
          <w:color w:val="000000"/>
          <w:szCs w:val="32"/>
        </w:rPr>
        <w:t>社区戒毒人员拒绝接受社区戒毒、在社区戒毒期间吸食或者注射毒品、严重违反社区戒毒协议的，由公安机关依法</w:t>
      </w:r>
      <w:proofErr w:type="gramStart"/>
      <w:r>
        <w:rPr>
          <w:rFonts w:hint="eastAsia"/>
          <w:color w:val="000000"/>
          <w:szCs w:val="32"/>
        </w:rPr>
        <w:t>作出</w:t>
      </w:r>
      <w:proofErr w:type="gramEnd"/>
      <w:r>
        <w:rPr>
          <w:rFonts w:hint="eastAsia"/>
          <w:color w:val="000000"/>
          <w:szCs w:val="32"/>
        </w:rPr>
        <w:t>强制隔离戒毒的决定。</w:t>
      </w:r>
    </w:p>
    <w:p w:rsidR="00376F72" w:rsidRDefault="00376F72" w:rsidP="00376F72">
      <w:pPr>
        <w:ind w:firstLine="640"/>
        <w:rPr>
          <w:color w:val="000000"/>
          <w:szCs w:val="32"/>
        </w:rPr>
      </w:pPr>
      <w:r>
        <w:rPr>
          <w:rFonts w:hint="eastAsia"/>
          <w:color w:val="000000"/>
          <w:szCs w:val="32"/>
        </w:rPr>
        <w:t>社区康复人员拒绝接受社区康复或者严重违反社区康复协</w:t>
      </w:r>
      <w:r>
        <w:rPr>
          <w:rFonts w:hint="eastAsia"/>
          <w:color w:val="000000"/>
          <w:szCs w:val="32"/>
        </w:rPr>
        <w:lastRenderedPageBreak/>
        <w:t>议，并再次吸食、注射毒品被决定强制隔离戒毒的，强制隔离戒毒不得提前解除。</w:t>
      </w:r>
    </w:p>
    <w:p w:rsidR="00376F72" w:rsidRDefault="00376F72" w:rsidP="00376F72">
      <w:pPr>
        <w:ind w:firstLine="640"/>
        <w:rPr>
          <w:color w:val="000000"/>
          <w:szCs w:val="32"/>
        </w:rPr>
      </w:pPr>
      <w:r>
        <w:rPr>
          <w:rFonts w:eastAsia="黑体" w:hint="eastAsia"/>
          <w:szCs w:val="32"/>
        </w:rPr>
        <w:t>第三十七条</w:t>
      </w:r>
      <w:r>
        <w:rPr>
          <w:color w:val="000000"/>
          <w:szCs w:val="32"/>
        </w:rPr>
        <w:t xml:space="preserve">  </w:t>
      </w:r>
      <w:r>
        <w:rPr>
          <w:rFonts w:hint="eastAsia"/>
          <w:color w:val="000000"/>
          <w:szCs w:val="32"/>
        </w:rPr>
        <w:t>镇人民政府、街道办事处以及公安、民政等部门的工作人员在社区戒毒康复工作中有下列行为之一的，依法给予处分；构成犯罪的，依法追究刑事责任：</w:t>
      </w:r>
    </w:p>
    <w:p w:rsidR="00376F72" w:rsidRDefault="00376F72" w:rsidP="00376F72">
      <w:pPr>
        <w:ind w:firstLine="640"/>
        <w:rPr>
          <w:color w:val="000000"/>
          <w:szCs w:val="32"/>
        </w:rPr>
      </w:pPr>
      <w:r>
        <w:rPr>
          <w:rFonts w:hint="eastAsia"/>
          <w:color w:val="000000"/>
          <w:szCs w:val="32"/>
        </w:rPr>
        <w:t>（一）泄露戒毒康复人员个人信息的；</w:t>
      </w:r>
    </w:p>
    <w:p w:rsidR="00376F72" w:rsidRDefault="00376F72" w:rsidP="00376F72">
      <w:pPr>
        <w:ind w:firstLine="640"/>
        <w:rPr>
          <w:color w:val="000000"/>
          <w:szCs w:val="32"/>
        </w:rPr>
      </w:pPr>
      <w:r>
        <w:rPr>
          <w:rFonts w:hint="eastAsia"/>
          <w:color w:val="000000"/>
          <w:szCs w:val="32"/>
        </w:rPr>
        <w:t>（二）侮辱、虐待、体罚社区戒毒康复人员的；</w:t>
      </w:r>
    </w:p>
    <w:p w:rsidR="00376F72" w:rsidRDefault="00376F72" w:rsidP="00376F72">
      <w:pPr>
        <w:ind w:firstLine="640"/>
        <w:rPr>
          <w:color w:val="000000"/>
          <w:szCs w:val="32"/>
        </w:rPr>
      </w:pPr>
      <w:r>
        <w:rPr>
          <w:rFonts w:hint="eastAsia"/>
          <w:color w:val="000000"/>
          <w:szCs w:val="32"/>
        </w:rPr>
        <w:t>（三）包庇、纵容毒品违法犯罪人员的；</w:t>
      </w:r>
    </w:p>
    <w:p w:rsidR="00376F72" w:rsidRDefault="00376F72" w:rsidP="00376F72">
      <w:pPr>
        <w:ind w:firstLine="640"/>
        <w:rPr>
          <w:color w:val="000000"/>
          <w:szCs w:val="32"/>
        </w:rPr>
      </w:pPr>
      <w:r>
        <w:rPr>
          <w:rFonts w:hint="eastAsia"/>
          <w:color w:val="000000"/>
          <w:szCs w:val="32"/>
        </w:rPr>
        <w:t>（四）挪用、截留、克扣社区戒毒康复工作经费的</w:t>
      </w:r>
      <w:r>
        <w:rPr>
          <w:color w:val="000000"/>
          <w:szCs w:val="32"/>
        </w:rPr>
        <w:t>;</w:t>
      </w:r>
    </w:p>
    <w:p w:rsidR="00376F72" w:rsidRDefault="00376F72" w:rsidP="00376F72">
      <w:pPr>
        <w:ind w:firstLine="640"/>
        <w:rPr>
          <w:color w:val="000000"/>
          <w:szCs w:val="32"/>
        </w:rPr>
      </w:pPr>
      <w:r>
        <w:rPr>
          <w:rFonts w:hint="eastAsia"/>
          <w:color w:val="000000"/>
          <w:szCs w:val="32"/>
        </w:rPr>
        <w:t>（五）其他徇私舞弊、玩忽职守、不履行法定职责的行为。</w:t>
      </w:r>
    </w:p>
    <w:p w:rsidR="00376F72" w:rsidRDefault="00376F72" w:rsidP="00376F72">
      <w:pPr>
        <w:ind w:firstLine="640"/>
        <w:rPr>
          <w:color w:val="000000"/>
          <w:szCs w:val="32"/>
        </w:rPr>
      </w:pPr>
      <w:r>
        <w:rPr>
          <w:rFonts w:eastAsia="黑体" w:hint="eastAsia"/>
          <w:szCs w:val="32"/>
        </w:rPr>
        <w:t>第三十八条</w:t>
      </w:r>
      <w:r>
        <w:rPr>
          <w:color w:val="000000"/>
          <w:szCs w:val="32"/>
        </w:rPr>
        <w:t xml:space="preserve">  </w:t>
      </w:r>
      <w:r>
        <w:rPr>
          <w:rFonts w:hint="eastAsia"/>
          <w:color w:val="000000"/>
          <w:szCs w:val="32"/>
        </w:rPr>
        <w:t>镇人民政府、街道办事处负责社区戒毒康复工作的人员有下列行为之一的，依法给予处分：</w:t>
      </w:r>
    </w:p>
    <w:p w:rsidR="00376F72" w:rsidRDefault="00376F72" w:rsidP="00376F72">
      <w:pPr>
        <w:ind w:firstLine="640"/>
        <w:rPr>
          <w:color w:val="000000"/>
          <w:szCs w:val="32"/>
        </w:rPr>
      </w:pPr>
      <w:r>
        <w:rPr>
          <w:rFonts w:hint="eastAsia"/>
          <w:color w:val="000000"/>
          <w:szCs w:val="32"/>
        </w:rPr>
        <w:t>（一）未与社区戒毒康复人员签订社区戒毒康复协议，不落实社区戒毒康复措施的；</w:t>
      </w:r>
    </w:p>
    <w:p w:rsidR="00376F72" w:rsidRDefault="00376F72" w:rsidP="00376F72">
      <w:pPr>
        <w:ind w:firstLine="640"/>
        <w:rPr>
          <w:color w:val="000000"/>
          <w:szCs w:val="32"/>
        </w:rPr>
      </w:pPr>
      <w:r>
        <w:rPr>
          <w:rFonts w:hint="eastAsia"/>
          <w:color w:val="000000"/>
          <w:szCs w:val="32"/>
        </w:rPr>
        <w:t>（二）不履行本条例规定的报告义务的；</w:t>
      </w:r>
    </w:p>
    <w:p w:rsidR="00376F72" w:rsidRDefault="00376F72" w:rsidP="00376F72">
      <w:pPr>
        <w:ind w:firstLine="640"/>
        <w:rPr>
          <w:color w:val="000000"/>
          <w:szCs w:val="32"/>
        </w:rPr>
      </w:pPr>
      <w:r>
        <w:rPr>
          <w:rFonts w:hint="eastAsia"/>
          <w:color w:val="000000"/>
          <w:szCs w:val="32"/>
        </w:rPr>
        <w:t>（三）其他不履行社区戒毒康复监督职责的行为。</w:t>
      </w:r>
    </w:p>
    <w:p w:rsidR="00376F72" w:rsidRDefault="00376F72" w:rsidP="00376F72">
      <w:pPr>
        <w:ind w:firstLine="640"/>
        <w:rPr>
          <w:szCs w:val="32"/>
        </w:rPr>
      </w:pPr>
    </w:p>
    <w:p w:rsidR="00376F72" w:rsidRDefault="00376F72" w:rsidP="00376F72">
      <w:pPr>
        <w:ind w:firstLineChars="0" w:firstLine="0"/>
        <w:jc w:val="center"/>
        <w:rPr>
          <w:rFonts w:eastAsia="黑体"/>
          <w:szCs w:val="32"/>
        </w:rPr>
      </w:pPr>
      <w:r>
        <w:rPr>
          <w:rFonts w:eastAsia="黑体" w:hint="eastAsia"/>
          <w:szCs w:val="32"/>
        </w:rPr>
        <w:t>第六章</w:t>
      </w:r>
      <w:r>
        <w:rPr>
          <w:rFonts w:eastAsia="黑体"/>
          <w:szCs w:val="32"/>
        </w:rPr>
        <w:t xml:space="preserve">  </w:t>
      </w:r>
      <w:r>
        <w:rPr>
          <w:rFonts w:eastAsia="黑体" w:hint="eastAsia"/>
          <w:szCs w:val="32"/>
        </w:rPr>
        <w:t>附则</w:t>
      </w:r>
    </w:p>
    <w:p w:rsidR="00376F72" w:rsidRDefault="00376F72" w:rsidP="00376F72">
      <w:pPr>
        <w:ind w:firstLine="640"/>
        <w:rPr>
          <w:rFonts w:eastAsia="黑体"/>
          <w:szCs w:val="32"/>
        </w:rPr>
      </w:pPr>
    </w:p>
    <w:p w:rsidR="00376F72" w:rsidRDefault="00376F72" w:rsidP="00376F72">
      <w:pPr>
        <w:ind w:firstLine="640"/>
        <w:rPr>
          <w:color w:val="000000"/>
          <w:szCs w:val="32"/>
        </w:rPr>
      </w:pPr>
      <w:r>
        <w:rPr>
          <w:rFonts w:eastAsia="黑体" w:hint="eastAsia"/>
          <w:szCs w:val="32"/>
        </w:rPr>
        <w:t>第三十九条</w:t>
      </w:r>
      <w:r>
        <w:rPr>
          <w:color w:val="000000"/>
          <w:szCs w:val="32"/>
        </w:rPr>
        <w:t xml:space="preserve">  </w:t>
      </w:r>
      <w:r>
        <w:rPr>
          <w:rFonts w:hint="eastAsia"/>
          <w:color w:val="000000"/>
          <w:szCs w:val="32"/>
        </w:rPr>
        <w:t>本条例自</w:t>
      </w:r>
      <w:r>
        <w:rPr>
          <w:color w:val="000000"/>
          <w:szCs w:val="32"/>
        </w:rPr>
        <w:t>2015</w:t>
      </w:r>
      <w:r>
        <w:rPr>
          <w:rFonts w:hint="eastAsia"/>
          <w:color w:val="000000"/>
          <w:szCs w:val="32"/>
        </w:rPr>
        <w:t>年</w:t>
      </w:r>
      <w:r>
        <w:rPr>
          <w:color w:val="000000"/>
          <w:szCs w:val="32"/>
        </w:rPr>
        <w:t xml:space="preserve"> </w:t>
      </w:r>
      <w:smartTag w:uri="urn:schemas-microsoft-com:office:smarttags" w:element="chsdate">
        <w:smartTagPr>
          <w:attr w:name="Year" w:val="2016"/>
          <w:attr w:name="Month" w:val="10"/>
          <w:attr w:name="Day" w:val="1"/>
          <w:attr w:name="IsLunarDate" w:val="False"/>
          <w:attr w:name="IsROCDate" w:val="False"/>
        </w:smartTagPr>
        <w:r>
          <w:rPr>
            <w:color w:val="000000"/>
            <w:szCs w:val="32"/>
          </w:rPr>
          <w:t>10</w:t>
        </w:r>
        <w:r>
          <w:rPr>
            <w:rFonts w:hint="eastAsia"/>
            <w:color w:val="000000"/>
            <w:szCs w:val="32"/>
          </w:rPr>
          <w:t>月</w:t>
        </w:r>
        <w:r>
          <w:rPr>
            <w:color w:val="000000"/>
            <w:szCs w:val="32"/>
          </w:rPr>
          <w:t>1</w:t>
        </w:r>
        <w:r>
          <w:rPr>
            <w:rFonts w:hint="eastAsia"/>
            <w:color w:val="000000"/>
            <w:szCs w:val="32"/>
          </w:rPr>
          <w:t>日起</w:t>
        </w:r>
      </w:smartTag>
      <w:r>
        <w:rPr>
          <w:rFonts w:hint="eastAsia"/>
          <w:color w:val="000000"/>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3678" w:rsidRDefault="00033678">
      <w:pPr>
        <w:ind w:firstLine="640"/>
      </w:pPr>
      <w:r>
        <w:separator/>
      </w:r>
    </w:p>
  </w:endnote>
  <w:endnote w:type="continuationSeparator" w:id="1">
    <w:p w:rsidR="00033678" w:rsidRDefault="00033678">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AA53E4">
      <w:rPr>
        <w:noProof/>
        <w:sz w:val="28"/>
        <w:szCs w:val="28"/>
      </w:rPr>
      <w:t>10</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AA53E4">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3678" w:rsidRDefault="00033678">
      <w:pPr>
        <w:ind w:firstLine="640"/>
      </w:pPr>
      <w:r>
        <w:separator/>
      </w:r>
    </w:p>
  </w:footnote>
  <w:footnote w:type="continuationSeparator" w:id="1">
    <w:p w:rsidR="00033678" w:rsidRDefault="00033678">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033678"/>
    <w:rsid w:val="00006990"/>
    <w:rsid w:val="00033678"/>
    <w:rsid w:val="00150153"/>
    <w:rsid w:val="001A6DC1"/>
    <w:rsid w:val="0023486E"/>
    <w:rsid w:val="002C186C"/>
    <w:rsid w:val="00324F0E"/>
    <w:rsid w:val="00345F9B"/>
    <w:rsid w:val="00376F72"/>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AA53E4"/>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76F72"/>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376F72"/>
    <w:pPr>
      <w:tabs>
        <w:tab w:val="left" w:pos="1200"/>
      </w:tabs>
      <w:overflowPunct/>
      <w:spacing w:line="360" w:lineRule="auto"/>
      <w:ind w:leftChars="400" w:left="1200" w:hangingChars="200" w:hanging="360"/>
    </w:pPr>
    <w:rPr>
      <w:rFonts w:ascii="Times New Roman" w:hAnsi="Times New Roman"/>
      <w:sz w:val="24"/>
    </w:rPr>
  </w:style>
  <w:style w:type="paragraph" w:styleId="a8">
    <w:name w:val="Title"/>
    <w:basedOn w:val="a"/>
    <w:next w:val="a"/>
    <w:qFormat/>
    <w:rsid w:val="00376F72"/>
    <w:pPr>
      <w:overflowPunct/>
      <w:snapToGrid/>
      <w:spacing w:before="240" w:after="60" w:line="240" w:lineRule="auto"/>
      <w:ind w:firstLineChars="0" w:firstLine="0"/>
      <w:jc w:val="center"/>
      <w:outlineLvl w:val="0"/>
    </w:pPr>
    <w:rPr>
      <w:rFonts w:ascii="Cambria" w:eastAsia="宋体" w:hAnsi="Cambria"/>
      <w:b/>
      <w:bCs/>
      <w:szCs w:val="32"/>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10</Pages>
  <Words>657</Words>
  <Characters>3751</Characters>
  <Application>Microsoft Office Word</Application>
  <DocSecurity>0</DocSecurity>
  <PresentationFormat/>
  <Lines>31</Lines>
  <Paragraphs>8</Paragraphs>
  <Slides>0</Slides>
  <Notes>0</Notes>
  <HiddenSlides>0</HiddenSlides>
  <MMClips>0</MMClips>
  <ScaleCrop>false</ScaleCrop>
  <Manager/>
  <Company/>
  <LinksUpToDate>false</LinksUpToDate>
  <CharactersWithSpaces>4400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2016-12-23T02:02:00Z</dcterms:created>
  <dcterms:modified xsi:type="dcterms:W3CDTF">2016-12-23T02:02:00Z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