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日喀则市人民代表大会常务委员会议事规则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（2017年8月22日日喀则市第一届人民代表大会常务委员会第二十次会议通过　2017年9月27日西藏自治区第十届人民代表大会常务委员会第三十六次会议批准　2023年4月28日日喀则市第二届人民代表大会常务委员会第二十三次会议修订　2023年5月31日西藏自治区第十二届人民代表大会常务委员会第三次会议批准）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举行会议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提出议案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审议议案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听取和审议报告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询问、质询和特定问题调查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报批、备案和公布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市人民代表大会常务委员会（以下简称常务委员会）议事程序，保障和规范其行使职权，根据《中华人民共和国地方各级人民代表大会和地方各级人民政府组织法》《中华人民共和国各级人民代表大会常务委员会监督法》等法律的规定，结合常务委员会的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坚持中国共产党的领导，坚持以马克思列宁主义、毛泽东思想、邓小平理论、“三个代表”重要思想、科学发展观、习近平新时代中国特色社会主义思想为指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常务委员会坚持以人民为中心，坚持和发展全过程人民民主，始终同人民保持密切联系，倾听人民的意见和建议，体现人民意志，保障人民权益。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常务委员会议事必须维护宪法、法律的尊严，贯彻市人民代表大会的决议，保证宪法、法律、法规在本行政区域内的实施。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常务委员会审议议案、决定事项，实行民主集中制的原则，充分发扬民主，集体行使职权。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w:t>
      </w:r>
      <w:bookmarkStart w:id="0" w:name="_GoBack"/>
      <w:r>
        <w:rPr>
          <w:rFonts w:eastAsia="黑体"/>
          <w:sz w:val="32"/>
        </w:rPr>
        <w:t>章</w:t>
      </w:r>
      <w:bookmarkEnd w:id="0"/>
      <w:r>
        <w:rPr>
          <w:rFonts w:eastAsia="黑体"/>
          <w:sz w:val="32"/>
        </w:rPr>
        <w:t>　举行会议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常务委员会会议每两个月至少举行一次，一般安排在双月下旬举行，必要时可以加开会议。会议召开的日期由主任会议决定。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遇有特殊情况，经主任会议决定，常务委员会会议可以临时召集。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常务委员会会议由常务委员会主任召集并主持，主任可以委托副主任召集并主持会议。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常务委员会举行会议时，常务委员会组成人员应当按时出席会议。因病或者其他特殊原因不能出席会议的，应当通过常务委员会办事机构向主任或者主持工作的副主任书面请假。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常务委员会组成人员每次出席、缺席会议情况，印发下一次常务委员会全体会议。常务委员会组成人员年度出席和缺席会议情况，由常务委员会办事机构汇总整理，印发年度最后一次常务委员会全体会议。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常务委员会会议公开举行。常务委员会会议会期、议程、日程和会议情况予以公开。必要时，经主任会议决定，可以暂不公开有关议程。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常务委员会会议议程草案由主任会议拟订，提请常务委员会全体会议决定。常务委员会会议期间，会议议程需要调整的，由主任会议提请常务委员会全体会议决定。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会议日程由主任会议决定。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常务委员会举行会议时，下列人员列席会议：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（一）市人民政府、市监察委员会、市中级人民法院、市人民检察院负责人；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（二）不是常务委员会组成人员的市人民代表大会专门委员会组成人员，常务委员会工作机构主任、副主任，县（区）人民代表大会常务委员会负责人；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（三）不是常务委员会组成人员的常务委员会副秘书长；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（四）主任会议邀请的全国人民代表大会代表、自治区人民代表大会代表、市人民代表大会代表、乡（镇）人大主席、街道办事处人大工委负责人、市人民政府有关部门负责人；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（五）主任会议决定列席的其他人员。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遇有特殊情况，经主任会议决定，可以调整列席人员的范围。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列席人员有发言权，但无表决权。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主任会议认为必要时，可以邀请公民或者社会组织代表旁听常务委员会全体会议。旁听会议人员名单由常务委员会办事机构提出。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旁听人员没有发言权和表决权，对会议议题有意见建议的，会后可以口头或者书面向常务委员会办事机构反映。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常务委员会会议期间，常务委员会主任或者副主任可以召集列席会议的市人民代表大会代表、县（区）人民代表大会常务委员会负责人、乡（镇）人大主席、街道办事处人大工委负责人进行座谈。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常务委员会办事机构应当在常务委员会会议举行的七日前，将主任会议决定的开会日期和建议会议讨论的主要事项通知常务委员会组成人员和列席会议的人员及有关部门，并在五日前提供有关会议材料。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常务委员会办事机构应当督促市人民政府及其有关部门、市监察委员会、市中级人民法院、市人民检察院在规定期限内提供有关会议材料。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举行会议前，市人民代表大会有关专门委员会、常务委员会有关工作机构和常务委员会组成人员，应当围绕议题开展调查研究，并邀请市人民代表大会代表参加。调查研究报告可以作为常务委员会会议参阅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常务委员会举行会议时，应当召开全体会议、分组会议，根据需要召开联组会议。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全体会议和联组会议由常务委员会主任或者主任委托的副主任主持。分组会议由小组召集人主持，召集人应当按照会议日程，组织对各项议程进行逐项审议。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分组名单由常务委员会办事机构拟定，报秘书长审定，并定期调整。小组召集人由主任会议确定。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常务委员会举行会议时，应当合理安排会期、议程和日程，保证必要的审议时间，提高议事质量和效率。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提出议案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人民代表大会各专门委员会，依法向常务委员会提出属于常务委员会职权范围内的议案，由主任会议决定提请常务委员会会议审议，或者先交有关的专门委员会审议、提出报告，再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市人民政府市长、市监察委员会主任、市中级人民法院院长、市人民检察院检察长，依法向常务委员会提出有关的人事任免案。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五人以上联名，可以向常务委员会提出属于常务委员会职权范围内的议案，由主任会议决定是否提请常务委员会会议审议，或者先交有关专门委员会审议、提出报告，再决定是否提请常务委员会会议审议。主任会议决定不提请常务委员会会议审议的议案，应当向提案人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主任会议根据工作需要，可以委托常务委员会工作机构、办事机构拟订有关议案草案，并向常务委员会会议作说明。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向常务委员会提出议案，应当同时报送议案文本和说明。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向常务委员会提出重大事项议案，应当在常务委员会举行会议的二十日前提出；向常务委员会提出人事任免案，应当在常务委员会举行会议的十五日前提出。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向常务委员会全体会议作关于议案的说明，时间一般不超过十分钟。内容相关联的议案可以合并说明。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向常务委员会提出的议案，在列入常务委员会会议议程前，提案人有权撤回。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审议议案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常务委员会全体会议听取议案说明后，召开分组会议进行审议；必要时，召开联组会议进行审议。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市人民代表大会主席团交付常务委员会审议的议案，由专门委员会审议、提出报告后，再由主任会议提请常务委员会会议审议。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常务委员会对提请讨论、决定有关重大事项的议案，应当在三个月内进行审议。遇有特殊情况，可以由主任会议决定延期审议。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提请常务委员会审议的重大事项属于人民代表大会职权范围内的，应当依法提请人民代表大会讨论、决定。紧急情况可以先由常务委员会作出决定，报人民代表大会备案。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常务委员会审议的有关重大事项的议案表决未通过的，提案人认为确需作出决议、决定的，可以重新提出议案，由主任会议决定提请常务委员会会议审议。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常务委员会审议人事任免案，有关机关负责人应当在全体会议上作说明，附有拟任免人员的基本情况和任免理由，并派员到会听取意见，回答询问。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常务委员会组成人员对拟任免人员意见分歧较大的，主任会议可以建议常务委员会会议暂不付表决。提案人认为应当交付表决的，可以就有关情况向主任会议作出说明，由主任会议决定是否交付表决。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被任命人员就职时应当依照法律规定公开进行宪法宣誓。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常务委员会根据年度工作要点和监督工作计划，有计划地安排听取和审议市人民政府、市监察委员会、市中级人民法院、市人民检察院专项工作报告。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监察委员会、市中级人民法院、市人民检察院专项工作报告，应当在常务委员会举行会议的三十日前提出。常务委员会委托有关专门委员会、常务委员会工作机构开展调查研究，并对专项工作报告进行初步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专项工作报告由市人民政府、市监察委员会、市中级人民法院、市人民检察院的负责人向常务委员会报告。市人民政府也可以委托有关部门负责人向常务委员会报告。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（三）市人民政府关于年度环境状况和环境保护目标完成情况的报告；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（四）市人民政府关于全国民族团结进步模范区创建工作情况的报告；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（五）市人民政府关于高原经济高质量发展先行区创建工作情况的报告；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（六）市人民政府关于国家生态文明高地创建工作情况的报告；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（七）市人民政府关于国家固边兴边富民行动示范区创建工作情况的报告；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（八）市人民政府关于国有资产管理情况的报告；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（九）市人民政府关于债务管理情况的报告；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（十一）专门委员会关于人民代表大会会议主席团交付审议的代表提出的议案审议结果的报告；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（十二）常务委员会办公室和有关部门关于人民代表大会会议代表建议、批评和意见办理情况的报告；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常务委员会执法检查结束后，执法检查组应当及时提出执法检查报告，由执法检查组向常务委员会全体会议作执法检查报告。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常务委员会组成人员对专项工作报告、执法检查报告和其他工作报告的审议意见，经主任会议研究，由常务委员会办事机构整理交由市人民政府、市监察委员会、市中级人民法院、市人民检察院研究处理。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研究处理情况，由有关处理机关办事机构征求有关专门委员会或者常务委员会有关工作机构意见后，向常务委员会提出书面报告。主任会议认为必要时，可以决定将研究处理情况报告提请常务委员会会议审议，并可以根据实际工作需要，决定对有关审议意见整改落实情况开展跟踪监督和满意度测评。测评结果不满意的，可以要求报告机关再次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询问、质询和特定问题调查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常务委员会会议审议议案和有关报告时，有关机关负责人应当到会听取意见，回答询问。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常务委员会在审议议案和有关报告时，可以就相关工作开展专题询问。专题询问一般采取联组会议形式。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专题询问的方案由专门委员会、常务委员会工作机构提出，经主任会议研究通过后实施。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根据专题询问的议题，市人民政府及其有关部门和市监察委员会、市中级人民法院、市人民检察院的负责人应当到会，听取意见，回答询问。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专题询问中提出的意见由相关的专门委员会、常务委员会工作机构进行整理，交由有关机关研究处理，有关机关应当及时向常务委员会提交研究处理情况报告。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常务委员会会议期间，常务委员会组成人员五人以上联名，可以向常务委员会书面提出对市人民政府及其各部门、市监察委员会、市中级人民法院、市人民检察院的质询案。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质询案由主任会议决定交受质询机关答复。主任会议决定质询案在常务委员会会议上答复的，由受质询机关负责人在常务委员会会议上答复，常务委员会会议进行审议。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主任会议决定质询案在有关专门委员会会议上答复的，由受质询机关负责人在专门委员会会议上答复。提出质询案的常务委员会组成人员可以列席专门委员会会议，发表意见。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质询案可以书面答复或者口头答复。质询案以书面答复的，应当由受质询机关负责人签署。质询案以口头答复的，由受质询机关负责人到会答复。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提出质询案的常务委员会组成人员的过半数对受质询机关的答复不满意的，可以提出要求，经主任会议决定，由受质询机关再作答复。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质询案在主任会议作出交受质询机关答复的决定以前，提案人要求撤回的，该议案自行失效。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主任会议作出交受质询机关答复的决定以后，提案人要求撤回的，由主任会议决定是否允许撤回。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常务委员会对属于其职权范围内的事项，需要作出决议、决定，但有关重大事实不清的，可以组织关于特定问题的调查委员会。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常务委员会组成人员应当认真准备审议意见。常务委员会组成人员和列席会议人员发言的内容，应当与议题有关。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在常务委员会会议审议时的发言，由工作人员记录整理，经发言人审核签字后，编印会议简报并存档。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常务委员会会议对审议的议案，可以作出决议、决定。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常务委员会会议对审议的议案，可以作出搁置审议、终止审议或者交专门委员会审议的决定。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列入常务委员会会议议程的议案，由主任会议提请常务委员会会议表决。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常务委员会会议表决议案，由常务委员会全体组成人员的过半数通过。表决结果由会议主持人当场宣布。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常务委员会表决任免案，一般逐人表决，也可以分项合并表决。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常务委员会会议表决议案，采用举手表决或者其他方式。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报批、备案和公布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常务委员会审议通过的地方性法规，由常务委员会办事机构报自治区人民代表大会常务委员会批准。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常务委员会决定市人民检察院代理检察长的人选，由常务委员会和市人民检察院分别报自治区人民代表大会常务委员会和自治区人民检察院备案。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常务委员会接受市人民检察院检察长的辞职，由市人民检察院报经自治区人民检察院检察长提请自治区人民代表大会常务委员会批准。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常务委员会接受常务委员会组成人员、市人民政府市长和副市长、市监察委员会主任、市中级人民法院院长、市人民检察院检察长、专门委员会组成人员的辞职请求，由常务委员会报市人民代表大会备案。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常务委员会接受市人民检察院检察长辞职的决定，在自治区人民代表大会常务委员会批准后公布。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常务委员会会议通过的决议、决定、人事任免事项等和自治区人大常委会批准的地方性法规，应当在《日喀则日报》、日喀则人大微信公众号等媒体上公布，并在常务委员会公报上刊登。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常务委员会审议的专项工作报告、国民经济和社会发展计划执行情况报告、预算执行情况报告、审计工作报告、执法检查报告以及审议意见，市人民政府、市监察委员会、市中级人民法院、市人民检察院对审议意见研究处理情况或者执行决议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向本级人民代表大会代表通报和向社会公布的内容、方式，由主任会议决定。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6F72D2"/>
    <w:rsid w:val="344634A2"/>
    <w:rsid w:val="3DE63740"/>
    <w:rsid w:val="481351D2"/>
    <w:rsid w:val="53543565"/>
    <w:rsid w:val="558A062C"/>
    <w:rsid w:val="622F12CF"/>
    <w:rsid w:val="653E08AD"/>
    <w:rsid w:val="67A6368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2023-11-09T06:05:51Z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