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10B" w:rsidRPr="00E343F0" w:rsidRDefault="0009310B" w:rsidP="00E343F0">
      <w:pPr>
        <w:topLinePunct/>
        <w:adjustRightInd w:val="0"/>
        <w:snapToGrid w:val="0"/>
        <w:spacing w:line="592" w:lineRule="exact"/>
        <w:ind w:firstLineChars="200" w:firstLine="640"/>
        <w:rPr>
          <w:rFonts w:eastAsia="仿宋_GB2312"/>
          <w:snapToGrid w:val="0"/>
          <w:color w:val="000000"/>
          <w:sz w:val="32"/>
          <w:szCs w:val="32"/>
        </w:rPr>
      </w:pPr>
    </w:p>
    <w:p w:rsidR="0009310B" w:rsidRPr="00E343F0" w:rsidRDefault="0009310B" w:rsidP="00E343F0">
      <w:pPr>
        <w:topLinePunct/>
        <w:adjustRightInd w:val="0"/>
        <w:snapToGrid w:val="0"/>
        <w:spacing w:line="592" w:lineRule="exact"/>
        <w:jc w:val="center"/>
        <w:rPr>
          <w:rFonts w:ascii="宋体"/>
          <w:snapToGrid w:val="0"/>
          <w:sz w:val="44"/>
          <w:szCs w:val="44"/>
        </w:rPr>
      </w:pPr>
      <w:r w:rsidRPr="00E343F0">
        <w:rPr>
          <w:rFonts w:ascii="宋体" w:hAnsi="宋体" w:hint="eastAsia"/>
          <w:snapToGrid w:val="0"/>
          <w:sz w:val="44"/>
          <w:szCs w:val="44"/>
        </w:rPr>
        <w:t>昆明市城镇排水与污水处理条例</w:t>
      </w:r>
    </w:p>
    <w:p w:rsidR="0009310B" w:rsidRDefault="0009310B" w:rsidP="00E343F0">
      <w:pPr>
        <w:topLinePunct/>
        <w:adjustRightInd w:val="0"/>
        <w:snapToGrid w:val="0"/>
        <w:spacing w:line="592" w:lineRule="exact"/>
        <w:rPr>
          <w:rFonts w:eastAsia="仿宋_GB2312"/>
          <w:snapToGrid w:val="0"/>
          <w:color w:val="000000"/>
          <w:sz w:val="32"/>
          <w:szCs w:val="32"/>
        </w:rPr>
      </w:pPr>
    </w:p>
    <w:p w:rsidR="0009310B" w:rsidRPr="00E343F0" w:rsidRDefault="0009310B" w:rsidP="00A65762">
      <w:pPr>
        <w:topLinePunct/>
        <w:adjustRightInd w:val="0"/>
        <w:snapToGrid w:val="0"/>
        <w:spacing w:line="592" w:lineRule="exact"/>
        <w:ind w:leftChars="200" w:left="420" w:rightChars="200" w:right="420"/>
        <w:jc w:val="left"/>
        <w:rPr>
          <w:rFonts w:eastAsia="楷体_GB2312"/>
          <w:snapToGrid w:val="0"/>
          <w:sz w:val="32"/>
          <w:szCs w:val="32"/>
        </w:rPr>
      </w:pPr>
      <w:r w:rsidRPr="00E343F0">
        <w:rPr>
          <w:rFonts w:eastAsia="楷体_GB2312" w:hint="eastAsia"/>
          <w:snapToGrid w:val="0"/>
          <w:sz w:val="32"/>
          <w:szCs w:val="32"/>
        </w:rPr>
        <w:t>（</w:t>
      </w:r>
      <w:smartTag w:uri="urn:schemas-microsoft-com:office:smarttags" w:element="chsdate">
        <w:smartTagPr>
          <w:attr w:name="IsROCDate" w:val="False"/>
          <w:attr w:name="IsLunarDate" w:val="False"/>
          <w:attr w:name="Day" w:val="22"/>
          <w:attr w:name="Month" w:val="12"/>
          <w:attr w:name="Year" w:val="2017"/>
        </w:smartTagPr>
        <w:r w:rsidRPr="00E343F0">
          <w:rPr>
            <w:rFonts w:eastAsia="楷体_GB2312"/>
            <w:snapToGrid w:val="0"/>
            <w:sz w:val="32"/>
            <w:szCs w:val="32"/>
          </w:rPr>
          <w:t>2017</w:t>
        </w:r>
        <w:r w:rsidRPr="00E343F0">
          <w:rPr>
            <w:rFonts w:eastAsia="楷体_GB2312" w:hint="eastAsia"/>
            <w:snapToGrid w:val="0"/>
            <w:sz w:val="32"/>
            <w:szCs w:val="32"/>
          </w:rPr>
          <w:t>年</w:t>
        </w:r>
        <w:r w:rsidRPr="00E343F0">
          <w:rPr>
            <w:rFonts w:eastAsia="楷体_GB2312"/>
            <w:snapToGrid w:val="0"/>
            <w:sz w:val="32"/>
            <w:szCs w:val="32"/>
          </w:rPr>
          <w:t>12</w:t>
        </w:r>
        <w:r w:rsidRPr="00E343F0">
          <w:rPr>
            <w:rFonts w:eastAsia="楷体_GB2312" w:hint="eastAsia"/>
            <w:snapToGrid w:val="0"/>
            <w:sz w:val="32"/>
            <w:szCs w:val="32"/>
          </w:rPr>
          <w:t>月</w:t>
        </w:r>
        <w:r w:rsidRPr="00E343F0">
          <w:rPr>
            <w:rFonts w:eastAsia="楷体_GB2312"/>
            <w:snapToGrid w:val="0"/>
            <w:sz w:val="32"/>
            <w:szCs w:val="32"/>
          </w:rPr>
          <w:t>22</w:t>
        </w:r>
        <w:r w:rsidRPr="00E343F0">
          <w:rPr>
            <w:rFonts w:eastAsia="楷体_GB2312" w:hint="eastAsia"/>
            <w:snapToGrid w:val="0"/>
            <w:sz w:val="32"/>
            <w:szCs w:val="32"/>
          </w:rPr>
          <w:t>日</w:t>
        </w:r>
      </w:smartTag>
      <w:r w:rsidRPr="00E343F0">
        <w:rPr>
          <w:rFonts w:eastAsia="楷体_GB2312" w:hint="eastAsia"/>
          <w:snapToGrid w:val="0"/>
          <w:sz w:val="32"/>
          <w:szCs w:val="32"/>
        </w:rPr>
        <w:t>昆明市第十四届人民代表大会常务委员会第六次会议通过</w:t>
      </w:r>
      <w:r>
        <w:rPr>
          <w:rFonts w:eastAsia="楷体_GB2312"/>
          <w:snapToGrid w:val="0"/>
          <w:sz w:val="32"/>
          <w:szCs w:val="32"/>
        </w:rPr>
        <w:t xml:space="preserve">  </w:t>
      </w:r>
      <w:smartTag w:uri="urn:schemas-microsoft-com:office:smarttags" w:element="chsdate">
        <w:smartTagPr>
          <w:attr w:name="IsROCDate" w:val="False"/>
          <w:attr w:name="IsLunarDate" w:val="False"/>
          <w:attr w:name="Day" w:val="30"/>
          <w:attr w:name="Month" w:val="5"/>
          <w:attr w:name="Year" w:val="2018"/>
        </w:smartTagPr>
        <w:r>
          <w:rPr>
            <w:rFonts w:eastAsia="楷体_GB2312"/>
            <w:snapToGrid w:val="0"/>
            <w:sz w:val="32"/>
            <w:szCs w:val="32"/>
          </w:rPr>
          <w:t>2018</w:t>
        </w:r>
        <w:r>
          <w:rPr>
            <w:rFonts w:eastAsia="楷体_GB2312" w:hint="eastAsia"/>
            <w:snapToGrid w:val="0"/>
            <w:sz w:val="32"/>
            <w:szCs w:val="32"/>
          </w:rPr>
          <w:t>年</w:t>
        </w:r>
        <w:r>
          <w:rPr>
            <w:rFonts w:eastAsia="楷体_GB2312"/>
            <w:snapToGrid w:val="0"/>
            <w:sz w:val="32"/>
            <w:szCs w:val="32"/>
          </w:rPr>
          <w:t>5</w:t>
        </w:r>
        <w:r>
          <w:rPr>
            <w:rFonts w:eastAsia="楷体_GB2312" w:hint="eastAsia"/>
            <w:snapToGrid w:val="0"/>
            <w:sz w:val="32"/>
            <w:szCs w:val="32"/>
          </w:rPr>
          <w:t>月</w:t>
        </w:r>
        <w:r>
          <w:rPr>
            <w:rFonts w:eastAsia="楷体_GB2312"/>
            <w:snapToGrid w:val="0"/>
            <w:sz w:val="32"/>
            <w:szCs w:val="32"/>
          </w:rPr>
          <w:t>30</w:t>
        </w:r>
        <w:r>
          <w:rPr>
            <w:rFonts w:eastAsia="楷体_GB2312" w:hint="eastAsia"/>
            <w:snapToGrid w:val="0"/>
            <w:sz w:val="32"/>
            <w:szCs w:val="32"/>
          </w:rPr>
          <w:t>日</w:t>
        </w:r>
      </w:smartTag>
      <w:r>
        <w:rPr>
          <w:rFonts w:eastAsia="楷体_GB2312" w:hint="eastAsia"/>
          <w:snapToGrid w:val="0"/>
          <w:sz w:val="32"/>
          <w:szCs w:val="32"/>
        </w:rPr>
        <w:t>云南省第十三届人民代表大会常务委员会第三次会议批准</w:t>
      </w:r>
      <w:r w:rsidRPr="00E343F0">
        <w:rPr>
          <w:rFonts w:eastAsia="楷体_GB2312" w:hint="eastAsia"/>
          <w:snapToGrid w:val="0"/>
          <w:sz w:val="32"/>
          <w:szCs w:val="32"/>
        </w:rPr>
        <w:t>）</w:t>
      </w:r>
    </w:p>
    <w:p w:rsidR="0009310B" w:rsidRPr="00E343F0" w:rsidRDefault="0009310B" w:rsidP="00E343F0">
      <w:pPr>
        <w:topLinePunct/>
        <w:adjustRightInd w:val="0"/>
        <w:snapToGrid w:val="0"/>
        <w:spacing w:line="592" w:lineRule="exact"/>
        <w:ind w:firstLineChars="200" w:firstLine="640"/>
        <w:rPr>
          <w:rFonts w:eastAsia="仿宋_GB2312"/>
          <w:snapToGrid w:val="0"/>
          <w:color w:val="000000"/>
          <w:sz w:val="32"/>
          <w:szCs w:val="32"/>
        </w:rPr>
      </w:pPr>
    </w:p>
    <w:p w:rsidR="0009310B" w:rsidRPr="00F45049" w:rsidRDefault="0009310B" w:rsidP="00F45049">
      <w:pPr>
        <w:topLinePunct/>
        <w:adjustRightInd w:val="0"/>
        <w:snapToGrid w:val="0"/>
        <w:spacing w:line="592" w:lineRule="exact"/>
        <w:jc w:val="center"/>
        <w:rPr>
          <w:rFonts w:ascii="楷体_GB2312" w:eastAsia="楷体_GB2312" w:hAnsi="黑体"/>
          <w:snapToGrid w:val="0"/>
          <w:color w:val="000000"/>
          <w:sz w:val="32"/>
          <w:szCs w:val="32"/>
        </w:rPr>
      </w:pPr>
      <w:r w:rsidRPr="00F45049">
        <w:rPr>
          <w:rFonts w:ascii="楷体_GB2312" w:eastAsia="楷体_GB2312" w:hAnsi="黑体" w:hint="eastAsia"/>
          <w:snapToGrid w:val="0"/>
          <w:color w:val="000000"/>
          <w:sz w:val="32"/>
          <w:szCs w:val="32"/>
        </w:rPr>
        <w:t>目</w:t>
      </w:r>
      <w:r w:rsidRPr="00F45049">
        <w:rPr>
          <w:rFonts w:ascii="楷体_GB2312" w:eastAsia="楷体_GB2312" w:hAnsi="黑体"/>
          <w:snapToGrid w:val="0"/>
          <w:color w:val="000000"/>
          <w:sz w:val="32"/>
          <w:szCs w:val="32"/>
        </w:rPr>
        <w:t xml:space="preserve">  </w:t>
      </w:r>
      <w:r w:rsidRPr="00F45049">
        <w:rPr>
          <w:rFonts w:ascii="楷体_GB2312" w:eastAsia="楷体_GB2312" w:hAnsi="黑体" w:hint="eastAsia"/>
          <w:snapToGrid w:val="0"/>
          <w:color w:val="000000"/>
          <w:sz w:val="32"/>
          <w:szCs w:val="32"/>
        </w:rPr>
        <w:t>录</w:t>
      </w:r>
    </w:p>
    <w:p w:rsidR="0009310B" w:rsidRPr="00F45049" w:rsidRDefault="0009310B" w:rsidP="00F45049">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45049">
        <w:rPr>
          <w:rFonts w:ascii="楷体_GB2312" w:eastAsia="楷体_GB2312" w:hAnsi="黑体" w:hint="eastAsia"/>
          <w:snapToGrid w:val="0"/>
          <w:color w:val="000000"/>
          <w:sz w:val="32"/>
          <w:szCs w:val="32"/>
        </w:rPr>
        <w:t>第一章</w:t>
      </w:r>
      <w:r w:rsidRPr="00F45049">
        <w:rPr>
          <w:rFonts w:ascii="楷体_GB2312" w:eastAsia="楷体_GB2312" w:hAnsi="黑体"/>
          <w:snapToGrid w:val="0"/>
          <w:color w:val="000000"/>
          <w:sz w:val="32"/>
          <w:szCs w:val="32"/>
        </w:rPr>
        <w:t xml:space="preserve">  </w:t>
      </w:r>
      <w:r w:rsidRPr="00F45049">
        <w:rPr>
          <w:rFonts w:ascii="楷体_GB2312" w:eastAsia="楷体_GB2312" w:hAnsi="黑体" w:hint="eastAsia"/>
          <w:snapToGrid w:val="0"/>
          <w:color w:val="000000"/>
          <w:sz w:val="32"/>
          <w:szCs w:val="32"/>
        </w:rPr>
        <w:t>总则</w:t>
      </w:r>
    </w:p>
    <w:p w:rsidR="0009310B" w:rsidRPr="00F45049" w:rsidRDefault="0009310B" w:rsidP="00F45049">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45049">
        <w:rPr>
          <w:rFonts w:ascii="楷体_GB2312" w:eastAsia="楷体_GB2312" w:hAnsi="黑体" w:hint="eastAsia"/>
          <w:snapToGrid w:val="0"/>
          <w:color w:val="000000"/>
          <w:sz w:val="32"/>
          <w:szCs w:val="32"/>
        </w:rPr>
        <w:t>第二章</w:t>
      </w:r>
      <w:r w:rsidRPr="00F45049">
        <w:rPr>
          <w:rFonts w:ascii="楷体_GB2312" w:eastAsia="楷体_GB2312" w:hAnsi="黑体"/>
          <w:snapToGrid w:val="0"/>
          <w:color w:val="000000"/>
          <w:sz w:val="32"/>
          <w:szCs w:val="32"/>
        </w:rPr>
        <w:t xml:space="preserve">  </w:t>
      </w:r>
      <w:r w:rsidRPr="00F45049">
        <w:rPr>
          <w:rFonts w:ascii="楷体_GB2312" w:eastAsia="楷体_GB2312" w:hAnsi="黑体" w:hint="eastAsia"/>
          <w:snapToGrid w:val="0"/>
          <w:color w:val="000000"/>
          <w:sz w:val="32"/>
          <w:szCs w:val="32"/>
        </w:rPr>
        <w:t>规划与建设</w:t>
      </w:r>
    </w:p>
    <w:p w:rsidR="0009310B" w:rsidRPr="00F45049" w:rsidRDefault="0009310B" w:rsidP="00F45049">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45049">
        <w:rPr>
          <w:rFonts w:ascii="楷体_GB2312" w:eastAsia="楷体_GB2312" w:hAnsi="黑体" w:hint="eastAsia"/>
          <w:snapToGrid w:val="0"/>
          <w:color w:val="000000"/>
          <w:sz w:val="32"/>
          <w:szCs w:val="32"/>
        </w:rPr>
        <w:t>第三章</w:t>
      </w:r>
      <w:r w:rsidRPr="00F45049">
        <w:rPr>
          <w:rFonts w:ascii="楷体_GB2312" w:eastAsia="楷体_GB2312" w:hAnsi="黑体"/>
          <w:snapToGrid w:val="0"/>
          <w:color w:val="000000"/>
          <w:sz w:val="32"/>
          <w:szCs w:val="32"/>
        </w:rPr>
        <w:t xml:space="preserve">  </w:t>
      </w:r>
      <w:r w:rsidRPr="00F45049">
        <w:rPr>
          <w:rFonts w:ascii="楷体_GB2312" w:eastAsia="楷体_GB2312" w:hAnsi="黑体" w:hint="eastAsia"/>
          <w:snapToGrid w:val="0"/>
          <w:color w:val="000000"/>
          <w:sz w:val="32"/>
          <w:szCs w:val="32"/>
        </w:rPr>
        <w:t>排水</w:t>
      </w:r>
    </w:p>
    <w:p w:rsidR="0009310B" w:rsidRPr="00F45049" w:rsidRDefault="0009310B" w:rsidP="00F45049">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45049">
        <w:rPr>
          <w:rFonts w:ascii="楷体_GB2312" w:eastAsia="楷体_GB2312" w:hAnsi="黑体" w:hint="eastAsia"/>
          <w:snapToGrid w:val="0"/>
          <w:color w:val="000000"/>
          <w:sz w:val="32"/>
          <w:szCs w:val="32"/>
        </w:rPr>
        <w:t>第四章</w:t>
      </w:r>
      <w:r w:rsidRPr="00F45049">
        <w:rPr>
          <w:rFonts w:ascii="楷体_GB2312" w:eastAsia="楷体_GB2312" w:hAnsi="黑体"/>
          <w:snapToGrid w:val="0"/>
          <w:color w:val="000000"/>
          <w:sz w:val="32"/>
          <w:szCs w:val="32"/>
        </w:rPr>
        <w:t xml:space="preserve">  </w:t>
      </w:r>
      <w:r w:rsidRPr="00F45049">
        <w:rPr>
          <w:rFonts w:ascii="楷体_GB2312" w:eastAsia="楷体_GB2312" w:hAnsi="黑体" w:hint="eastAsia"/>
          <w:snapToGrid w:val="0"/>
          <w:color w:val="000000"/>
          <w:sz w:val="32"/>
          <w:szCs w:val="32"/>
        </w:rPr>
        <w:t>污水处理</w:t>
      </w:r>
    </w:p>
    <w:p w:rsidR="0009310B" w:rsidRPr="00F45049" w:rsidRDefault="0009310B" w:rsidP="00F45049">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45049">
        <w:rPr>
          <w:rFonts w:ascii="楷体_GB2312" w:eastAsia="楷体_GB2312" w:hAnsi="黑体" w:hint="eastAsia"/>
          <w:snapToGrid w:val="0"/>
          <w:color w:val="000000"/>
          <w:sz w:val="32"/>
          <w:szCs w:val="32"/>
        </w:rPr>
        <w:t>第五章</w:t>
      </w:r>
      <w:r w:rsidRPr="00F45049">
        <w:rPr>
          <w:rFonts w:ascii="楷体_GB2312" w:eastAsia="楷体_GB2312" w:hAnsi="黑体"/>
          <w:snapToGrid w:val="0"/>
          <w:color w:val="000000"/>
          <w:sz w:val="32"/>
          <w:szCs w:val="32"/>
        </w:rPr>
        <w:t xml:space="preserve">  </w:t>
      </w:r>
      <w:r w:rsidRPr="00F45049">
        <w:rPr>
          <w:rFonts w:ascii="楷体_GB2312" w:eastAsia="楷体_GB2312" w:hAnsi="黑体" w:hint="eastAsia"/>
          <w:snapToGrid w:val="0"/>
          <w:color w:val="000000"/>
          <w:sz w:val="32"/>
          <w:szCs w:val="32"/>
        </w:rPr>
        <w:t>设施维护与保护</w:t>
      </w:r>
    </w:p>
    <w:p w:rsidR="0009310B" w:rsidRPr="00F45049" w:rsidRDefault="0009310B" w:rsidP="00F45049">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45049">
        <w:rPr>
          <w:rFonts w:ascii="楷体_GB2312" w:eastAsia="楷体_GB2312" w:hAnsi="黑体" w:hint="eastAsia"/>
          <w:snapToGrid w:val="0"/>
          <w:color w:val="000000"/>
          <w:sz w:val="32"/>
          <w:szCs w:val="32"/>
        </w:rPr>
        <w:t>第六章</w:t>
      </w:r>
      <w:r w:rsidRPr="00F45049">
        <w:rPr>
          <w:rFonts w:ascii="楷体_GB2312" w:eastAsia="楷体_GB2312" w:hAnsi="黑体"/>
          <w:snapToGrid w:val="0"/>
          <w:color w:val="000000"/>
          <w:sz w:val="32"/>
          <w:szCs w:val="32"/>
        </w:rPr>
        <w:t xml:space="preserve">  </w:t>
      </w:r>
      <w:r w:rsidRPr="00F45049">
        <w:rPr>
          <w:rFonts w:ascii="楷体_GB2312" w:eastAsia="楷体_GB2312" w:hAnsi="黑体" w:hint="eastAsia"/>
          <w:snapToGrid w:val="0"/>
          <w:color w:val="000000"/>
          <w:sz w:val="32"/>
          <w:szCs w:val="32"/>
        </w:rPr>
        <w:t>法律责任</w:t>
      </w:r>
    </w:p>
    <w:p w:rsidR="0009310B" w:rsidRPr="00F45049" w:rsidRDefault="0009310B" w:rsidP="00F45049">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45049">
        <w:rPr>
          <w:rFonts w:ascii="楷体_GB2312" w:eastAsia="楷体_GB2312" w:hAnsi="黑体" w:hint="eastAsia"/>
          <w:snapToGrid w:val="0"/>
          <w:color w:val="000000"/>
          <w:sz w:val="32"/>
          <w:szCs w:val="32"/>
        </w:rPr>
        <w:t>第七章</w:t>
      </w:r>
      <w:r w:rsidRPr="00F45049">
        <w:rPr>
          <w:rFonts w:ascii="楷体_GB2312" w:eastAsia="楷体_GB2312" w:hAnsi="黑体"/>
          <w:snapToGrid w:val="0"/>
          <w:color w:val="000000"/>
          <w:sz w:val="32"/>
          <w:szCs w:val="32"/>
        </w:rPr>
        <w:t xml:space="preserve">  </w:t>
      </w:r>
      <w:r w:rsidRPr="00F45049">
        <w:rPr>
          <w:rFonts w:ascii="楷体_GB2312" w:eastAsia="楷体_GB2312" w:hAnsi="黑体" w:hint="eastAsia"/>
          <w:snapToGrid w:val="0"/>
          <w:color w:val="000000"/>
          <w:sz w:val="32"/>
          <w:szCs w:val="32"/>
        </w:rPr>
        <w:t>附则</w:t>
      </w:r>
    </w:p>
    <w:p w:rsidR="0009310B" w:rsidRDefault="0009310B" w:rsidP="001C3796">
      <w:pPr>
        <w:topLinePunct/>
        <w:adjustRightInd w:val="0"/>
        <w:snapToGrid w:val="0"/>
        <w:spacing w:line="592" w:lineRule="exact"/>
        <w:jc w:val="center"/>
        <w:rPr>
          <w:rFonts w:ascii="黑体" w:eastAsia="黑体" w:hAnsi="黑体"/>
          <w:snapToGrid w:val="0"/>
          <w:color w:val="000000"/>
          <w:sz w:val="32"/>
          <w:szCs w:val="32"/>
        </w:rPr>
      </w:pPr>
    </w:p>
    <w:p w:rsidR="0009310B" w:rsidRPr="00653A8D" w:rsidRDefault="0009310B" w:rsidP="001C3796">
      <w:pPr>
        <w:topLinePunct/>
        <w:adjustRightInd w:val="0"/>
        <w:snapToGrid w:val="0"/>
        <w:spacing w:line="592" w:lineRule="exact"/>
        <w:jc w:val="center"/>
        <w:rPr>
          <w:rFonts w:ascii="黑体" w:eastAsia="黑体" w:hAnsi="黑体"/>
          <w:snapToGrid w:val="0"/>
          <w:color w:val="000000"/>
          <w:sz w:val="32"/>
          <w:szCs w:val="32"/>
        </w:rPr>
      </w:pPr>
      <w:r w:rsidRPr="00653A8D">
        <w:rPr>
          <w:rFonts w:ascii="黑体" w:eastAsia="黑体" w:hAnsi="黑体" w:hint="eastAsia"/>
          <w:snapToGrid w:val="0"/>
          <w:color w:val="000000"/>
          <w:sz w:val="32"/>
          <w:szCs w:val="32"/>
        </w:rPr>
        <w:t>第一章</w:t>
      </w:r>
      <w:r w:rsidRPr="00653A8D">
        <w:rPr>
          <w:rFonts w:ascii="黑体" w:eastAsia="黑体" w:hAnsi="黑体"/>
          <w:snapToGrid w:val="0"/>
          <w:color w:val="000000"/>
          <w:sz w:val="32"/>
          <w:szCs w:val="32"/>
        </w:rPr>
        <w:t xml:space="preserve">  </w:t>
      </w:r>
      <w:r w:rsidRPr="00653A8D">
        <w:rPr>
          <w:rFonts w:ascii="黑体" w:eastAsia="黑体" w:hAnsi="黑体" w:hint="eastAsia"/>
          <w:snapToGrid w:val="0"/>
          <w:color w:val="000000"/>
          <w:sz w:val="32"/>
          <w:szCs w:val="32"/>
        </w:rPr>
        <w:t>总则</w:t>
      </w:r>
    </w:p>
    <w:p w:rsidR="0009310B" w:rsidRPr="00653A8D" w:rsidRDefault="0009310B" w:rsidP="00E343F0">
      <w:pPr>
        <w:topLinePunct/>
        <w:adjustRightInd w:val="0"/>
        <w:snapToGrid w:val="0"/>
        <w:spacing w:line="592" w:lineRule="exact"/>
        <w:ind w:firstLineChars="200" w:firstLine="640"/>
        <w:rPr>
          <w:rFonts w:ascii="黑体" w:eastAsia="黑体" w:hAnsi="黑体"/>
          <w:snapToGrid w:val="0"/>
          <w:color w:val="000000"/>
          <w:sz w:val="32"/>
          <w:szCs w:val="32"/>
        </w:rPr>
      </w:pP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第一条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为了加强对城镇排水与污水处理的管理，保障城镇排水与污水处理设施完好和正常运行，防治城镇水污染和内涝灾害，改善水环境，保障公民生命、财产安全和公共安全，根据《中华人民共和国水污染防治法》《城镇排水与污水处理条例》等有关法律、法规，结合本市实际，制定本条例。</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本市城市、镇规划区内城镇排水与污水处理的规划，设施的建设、维护运营与保护，向城镇排水设施排水与污水处理，以及城镇内涝防治，适用本条例。</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城镇排水与污水处理应当遵循尊重自然、统筹规划、配套建设、建管并重、雨污分流、综合利用、保障安全的原则，提高城镇内涝防治水平和雨水资源化利用能力，以及污水收集、处理、再生利用率。</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市、县（市、区）人民政府应当将城镇排水与污水处理工作纳入国民经济和社会发展规划，并将所需经费纳入同级财政预算。</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本市排水与污水处理实行分流域管理。市滇池行政管理部门是滇池流域内的城镇排水与污水处理主管部门（以下简称城镇排水主管部门），其所属的城镇排水管理机构具体负责日常监督管理工作；市住房城乡建设行政管理部门是滇池流域外的城镇排水主管部门。</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县（市、区）人民政府应当确定城镇排水主管部门，统一负责本行政区域内的城镇排水与污水处理工作。</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相关主管部门依照本条例和其他有关法律法规规定，在各自的职责范围内，负责城镇排水与污水处理监督管理的相关工作。</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第六条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政府鼓励社会资本以多种合作形式，参与城镇排水与污水处理设施的投资、建设和维护运营。</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p>
    <w:p w:rsidR="0009310B" w:rsidRPr="00653A8D" w:rsidRDefault="0009310B" w:rsidP="00E17D17">
      <w:pPr>
        <w:topLinePunct/>
        <w:adjustRightInd w:val="0"/>
        <w:snapToGrid w:val="0"/>
        <w:spacing w:line="592" w:lineRule="exact"/>
        <w:jc w:val="center"/>
        <w:rPr>
          <w:rFonts w:ascii="黑体" w:eastAsia="黑体" w:hAnsi="黑体"/>
          <w:snapToGrid w:val="0"/>
          <w:color w:val="000000"/>
          <w:sz w:val="32"/>
          <w:szCs w:val="32"/>
        </w:rPr>
      </w:pPr>
      <w:r w:rsidRPr="00653A8D">
        <w:rPr>
          <w:rFonts w:ascii="黑体" w:eastAsia="黑体" w:hAnsi="黑体" w:hint="eastAsia"/>
          <w:snapToGrid w:val="0"/>
          <w:color w:val="000000"/>
          <w:sz w:val="32"/>
          <w:szCs w:val="32"/>
        </w:rPr>
        <w:t>第二章</w:t>
      </w:r>
      <w:r w:rsidRPr="00653A8D">
        <w:rPr>
          <w:rFonts w:ascii="黑体" w:eastAsia="黑体" w:hAnsi="黑体"/>
          <w:snapToGrid w:val="0"/>
          <w:color w:val="000000"/>
          <w:sz w:val="32"/>
          <w:szCs w:val="32"/>
        </w:rPr>
        <w:t xml:space="preserve">  </w:t>
      </w:r>
      <w:r w:rsidRPr="00653A8D">
        <w:rPr>
          <w:rFonts w:ascii="黑体" w:eastAsia="黑体" w:hAnsi="黑体" w:hint="eastAsia"/>
          <w:snapToGrid w:val="0"/>
          <w:color w:val="000000"/>
          <w:sz w:val="32"/>
          <w:szCs w:val="32"/>
        </w:rPr>
        <w:t>规划与建设</w:t>
      </w:r>
    </w:p>
    <w:p w:rsidR="0009310B" w:rsidRPr="00653A8D" w:rsidRDefault="0009310B" w:rsidP="00E343F0">
      <w:pPr>
        <w:topLinePunct/>
        <w:adjustRightInd w:val="0"/>
        <w:snapToGrid w:val="0"/>
        <w:spacing w:line="592" w:lineRule="exact"/>
        <w:ind w:firstLineChars="200" w:firstLine="640"/>
        <w:rPr>
          <w:rFonts w:ascii="黑体" w:eastAsia="黑体" w:hAnsi="黑体"/>
          <w:snapToGrid w:val="0"/>
          <w:color w:val="000000"/>
          <w:sz w:val="32"/>
          <w:szCs w:val="32"/>
        </w:rPr>
      </w:pP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第七条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城镇排水主管部门应当会同规划、自然资源、水务、生态环境等有关部门编制城镇排水与污水处理规划。城镇排水与污水处理规划应当包含内涝防治专项规划。</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城镇排水与污水处理规划报同级人民政府批准后组织实施，并报上级城镇排水主管部门备案。</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新建、改建、扩建工程项目，应当符合城镇排水与污水处理规划。</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第八条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城乡规划和城镇排水与污水处理规划应当对污水处理、排水泵站、雨水调蓄、养护道班、污泥转运与处置等城镇排水与污水处理及污泥处置设施的建设用地和防护距离予以预留和控制。</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经城乡规划确定的城镇排水与污水处理设施建设用地，不得擅自改变用途。</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第九条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市、县（市、区）人民政府应当按年度安排专项资金，用于排水与污水处理设施建设、更新改造、维护，以及防涝应急工程建设和专用设备购置。</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新建、改建、扩建建设项目配建的城镇排水与污水处理设施，应当与建设项目同步设计、同步施工、同步验收，并同时投入使用。</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与污水处理设施建设项目，以及需要与城镇排水与污水处理设施相连接的新建、改建、扩建建设工程，生态环境、规划、住建等相关业务部门在环境影响评价文件、规划方案、施工图审查时，应当征求城镇排水主管部门的意见。</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城镇排水主管部门应当会同城镇排水与污水处理设施维护运营单位就排水设计方案提出意见。建设单位应当按照排水设计方案建设连接管网等设施。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第十一条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建设项目的排水设施应当实行雨水、污水分流；除楼顶公共屋面雨水排放系统外，新建住宅的阳台、露台排水管道应当接入污水管网。</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具有转输功能的自建排水设施，其产权单位或者使用单位应当保证上游雨水、污水的排放，不得擅自阻塞、填埋、缩小断面、改变功能和高程。</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第十二条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污水处理厂应当按照规定同步建设污水处理在线监测系统，其设计方案应当报城镇排水主管部门、生态环境主管部门备案。</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污水处理在线监测系统建成后，建设单位应当组织城镇排水主管部门、生态环境主管部门等进行验收，验收合格后由污水处理运营单位自行维护或者委托第三方维护。</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污水处理厂应当按照国家有关规定和监测规范，保证在线监测系统正常运行，并与生态环境主管部门的监控系统联网。</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第十三条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城镇排水与污水处理设施建设工程竣工后，建设单位应当依法组织城镇排水主管部门等进行竣工验收。竣工验收合格的，方可交付使用，并自竣工验收合格之日起</w:t>
      </w:r>
      <w:r w:rsidRPr="00653A8D">
        <w:rPr>
          <w:rFonts w:eastAsia="仿宋_GB2312"/>
          <w:snapToGrid w:val="0"/>
          <w:color w:val="000000"/>
          <w:sz w:val="32"/>
          <w:szCs w:val="32"/>
        </w:rPr>
        <w:t>15</w:t>
      </w:r>
      <w:r w:rsidRPr="00653A8D">
        <w:rPr>
          <w:rFonts w:eastAsia="仿宋_GB2312" w:hint="eastAsia"/>
          <w:snapToGrid w:val="0"/>
          <w:color w:val="000000"/>
          <w:sz w:val="32"/>
          <w:szCs w:val="32"/>
        </w:rPr>
        <w:t>日内，将竣工验收报告及相关资料报城镇排水主管部门备案。</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第十四条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本市主城区城市建成区域的城镇排水设施维护运营实行特许经营，由依法确定的单位作为维护运营责任主体。</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其他区域的城镇排水设施，由县（市、区）人民政府采取特许经营等多种形式明确维护运营责任主体。</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专用排水设施和自建排水设施由产权单位或者使用单位负责维护运营。</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第十五条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本市城镇污水处理设施维护运营实行特许经营，由依法确定的单位作为维护运营责任主体。</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第十六条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城镇排水与污水处理设施竣工验收后，建设单位应当与城镇排水与污水处理设施维护运营单位办理移交手续，并向城镇排水主管部门报告；尚未移交的，由建设单位负责维护和管理。</w:t>
      </w:r>
    </w:p>
    <w:p w:rsidR="0009310B" w:rsidRPr="00653A8D" w:rsidRDefault="0009310B" w:rsidP="00B92C1E">
      <w:pPr>
        <w:topLinePunct/>
        <w:adjustRightInd w:val="0"/>
        <w:snapToGrid w:val="0"/>
        <w:spacing w:line="592" w:lineRule="exact"/>
        <w:jc w:val="center"/>
        <w:rPr>
          <w:rFonts w:eastAsia="仿宋_GB2312"/>
          <w:snapToGrid w:val="0"/>
          <w:color w:val="000000"/>
          <w:sz w:val="32"/>
          <w:szCs w:val="32"/>
        </w:rPr>
      </w:pPr>
    </w:p>
    <w:p w:rsidR="0009310B" w:rsidRPr="00653A8D" w:rsidRDefault="0009310B" w:rsidP="00B92C1E">
      <w:pPr>
        <w:topLinePunct/>
        <w:adjustRightInd w:val="0"/>
        <w:snapToGrid w:val="0"/>
        <w:spacing w:line="592" w:lineRule="exact"/>
        <w:jc w:val="center"/>
        <w:rPr>
          <w:rFonts w:ascii="黑体" w:eastAsia="黑体" w:hAnsi="黑体"/>
          <w:snapToGrid w:val="0"/>
          <w:color w:val="000000"/>
          <w:sz w:val="32"/>
          <w:szCs w:val="32"/>
        </w:rPr>
      </w:pPr>
      <w:r w:rsidRPr="00653A8D">
        <w:rPr>
          <w:rFonts w:ascii="黑体" w:eastAsia="黑体" w:hAnsi="黑体" w:hint="eastAsia"/>
          <w:snapToGrid w:val="0"/>
          <w:color w:val="000000"/>
          <w:sz w:val="32"/>
          <w:szCs w:val="32"/>
        </w:rPr>
        <w:t>第三章</w:t>
      </w:r>
      <w:r w:rsidRPr="00653A8D">
        <w:rPr>
          <w:rFonts w:ascii="黑体" w:eastAsia="黑体" w:hAnsi="黑体"/>
          <w:snapToGrid w:val="0"/>
          <w:color w:val="000000"/>
          <w:sz w:val="32"/>
          <w:szCs w:val="32"/>
        </w:rPr>
        <w:t xml:space="preserve">  </w:t>
      </w:r>
      <w:r w:rsidRPr="00653A8D">
        <w:rPr>
          <w:rFonts w:ascii="黑体" w:eastAsia="黑体" w:hAnsi="黑体" w:hint="eastAsia"/>
          <w:snapToGrid w:val="0"/>
          <w:color w:val="000000"/>
          <w:sz w:val="32"/>
          <w:szCs w:val="32"/>
        </w:rPr>
        <w:t>排水</w:t>
      </w:r>
    </w:p>
    <w:p w:rsidR="0009310B" w:rsidRPr="00653A8D" w:rsidRDefault="0009310B" w:rsidP="00E343F0">
      <w:pPr>
        <w:topLinePunct/>
        <w:adjustRightInd w:val="0"/>
        <w:snapToGrid w:val="0"/>
        <w:spacing w:line="592" w:lineRule="exact"/>
        <w:ind w:firstLineChars="200" w:firstLine="640"/>
        <w:rPr>
          <w:rFonts w:ascii="黑体" w:eastAsia="黑体" w:hAnsi="黑体"/>
          <w:snapToGrid w:val="0"/>
          <w:color w:val="000000"/>
          <w:sz w:val="32"/>
          <w:szCs w:val="32"/>
        </w:rPr>
      </w:pP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第十七条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市人民政府设立城市防汛指挥机构，指挥、协调城市防汛排涝工作，其办公室具体负责指挥部的日常工作。</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城镇排水主管部门负责组织制定、实施城市排水管网年度清淤除障计划，在汛前对城镇排水与污水处理设施进行全面检查。</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城镇排水设施维护运营单位应当按照防汛要求，做好巡查、维护、清疏工作，确保设施安全、正常运行。</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第十八条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雨水、污水合流的区域，应当按照城镇排水与污水处理规划，在实施项目建设时同步进行雨水、污水分流改造；已完成雨水、污水分流的区域，禁止将雨水管网、污水管网混接。禁止将污水排入雨水管网。</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对城镇排水与污水处理设施进行雨水、污水分流改造时，涉及的排水单位和个人应当予以配合。</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新建、改建、扩建建设项目应当按照海绵城市建设的相关规定和技术要求，同期配套建设低影响开发雨水系统，加强对雨水的收集利用、排放调控和污染防治。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第十九条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检查井建设应当按照国家有关规定，满足结构强度、承载力和稳定性等要求，并具备防坠落功能，井盖应当具备防盗窃功能。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城镇排水设施覆盖的区域，排水单位和个人应当将自建排水设施接入城镇排水设施。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城镇排水设施未覆盖的区域，排水单位和个人应当自建污水处理及再生利用设施，或者自建接驳城镇排水设施的排水管网，并承担建设费用。</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未经城镇排水主管部门同意，任何单位或者个人不得将雨水、污水管道接驳到城镇排水设施。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第二十一条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排入城镇排水设施的污水水质应当符合国家排放标准；地方标准高于国家标准的，执行地方标准。</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有下列情形之一的排水单位和个人，应当建设相应的污水处理设施进行处理，并达到排放标准：</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（一）医疗卫生、生物制造、科学实验、肉类加工等所产生的含有病原体的污水；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（二）含有强酸、强碱或者有毒、有害物质的污水；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（三）含有重金属或者放射性物质的污水；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（四）其他未达到排放标准的污水。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第二十二条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从事工业、建筑、餐饮、医疗等活动的企事业单位、个体工商户（以下称排水户）向城镇排水设施排水的，应当向城镇排水主管部门申请办理污水排入排水管网许可证（以下称排水许可证）。</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集中管理的建筑或者单位内有多个排水户的，可以由产权单位或者其委托的物业服务企业统一申请办理排水许可证，并由持证单位对排水户的排水行为负责。</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禁止无证排水或者不按排水许可内容排水。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第二十三条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排水户申请办理排水许可证应当具备下列条件：</w:t>
      </w:r>
    </w:p>
    <w:p w:rsidR="0009310B" w:rsidRPr="00653A8D" w:rsidRDefault="0009310B" w:rsidP="00653A8D">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（一）</w:t>
      </w:r>
      <w:r w:rsidRPr="00267D05">
        <w:rPr>
          <w:rFonts w:eastAsia="仿宋_GB2312" w:hint="eastAsia"/>
          <w:snapToGrid w:val="0"/>
          <w:color w:val="000000"/>
          <w:spacing w:val="4"/>
          <w:sz w:val="32"/>
          <w:szCs w:val="32"/>
        </w:rPr>
        <w:t>排水口的设置符合城镇排水与污水处理规划和接驳要求；</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（二）按照国家有关规定建设相应的预处理设施和水质、水量检测设施；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（三）排放的污水符合国家或者地方规定的有关排放标准。</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第二十四条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主管部门及其所属的排水管理机构，应当对排水户的排放口设置、连接管网、预处理设施和水质、水量检测设施的设计和施工进行指导和监督。对不符合规划要求或者国家有关规定的，应当督促排水户采取措施，限期整改。</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第二十五条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施工场地、食品加工、餐饮、餐具洗涤、洗浴场所、农贸市场、洗车场、汽修厂、加油站等排水户，应当按技术规范建设相应的沉砂、隔油、化粪等处理设施，并定期清疏、维护，保证其正常运行。</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第二十六条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排水许可证有效期限为</w:t>
      </w:r>
      <w:r w:rsidRPr="00653A8D">
        <w:rPr>
          <w:rFonts w:eastAsia="仿宋_GB2312"/>
          <w:snapToGrid w:val="0"/>
          <w:color w:val="000000"/>
          <w:sz w:val="32"/>
          <w:szCs w:val="32"/>
        </w:rPr>
        <w:t>5</w:t>
      </w:r>
      <w:r w:rsidRPr="00653A8D">
        <w:rPr>
          <w:rFonts w:eastAsia="仿宋_GB2312" w:hint="eastAsia"/>
          <w:snapToGrid w:val="0"/>
          <w:color w:val="000000"/>
          <w:sz w:val="32"/>
          <w:szCs w:val="32"/>
        </w:rPr>
        <w:t>年。因施工作业需排水的，排水许可证的有效期不得超过施工期限。</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第二十七条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排水户在排水许可证有效期届满后还需排水的，应当在有效期届满</w:t>
      </w:r>
      <w:r w:rsidRPr="00653A8D">
        <w:rPr>
          <w:rFonts w:eastAsia="仿宋_GB2312"/>
          <w:snapToGrid w:val="0"/>
          <w:color w:val="000000"/>
          <w:sz w:val="32"/>
          <w:szCs w:val="32"/>
        </w:rPr>
        <w:t>30</w:t>
      </w:r>
      <w:r w:rsidRPr="00653A8D">
        <w:rPr>
          <w:rFonts w:eastAsia="仿宋_GB2312" w:hint="eastAsia"/>
          <w:snapToGrid w:val="0"/>
          <w:color w:val="000000"/>
          <w:sz w:val="32"/>
          <w:szCs w:val="32"/>
        </w:rPr>
        <w:t>日前向城镇排水主管部门提出延期申请。</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排水户在排水许可证有效期内，按照许可内容排放污水，且未发生违反本条例规定行为的，有效期届满</w:t>
      </w:r>
      <w:r w:rsidRPr="00653A8D">
        <w:rPr>
          <w:rFonts w:eastAsia="仿宋_GB2312"/>
          <w:snapToGrid w:val="0"/>
          <w:color w:val="000000"/>
          <w:sz w:val="32"/>
          <w:szCs w:val="32"/>
        </w:rPr>
        <w:t>30</w:t>
      </w:r>
      <w:r w:rsidRPr="00653A8D">
        <w:rPr>
          <w:rFonts w:eastAsia="仿宋_GB2312" w:hint="eastAsia"/>
          <w:snapToGrid w:val="0"/>
          <w:color w:val="000000"/>
          <w:sz w:val="32"/>
          <w:szCs w:val="32"/>
        </w:rPr>
        <w:t>日前，排水户提出延期申请，经原许可机关同意，排水许可证有效期延期</w:t>
      </w:r>
      <w:r w:rsidRPr="00653A8D">
        <w:rPr>
          <w:rFonts w:eastAsia="仿宋_GB2312"/>
          <w:snapToGrid w:val="0"/>
          <w:color w:val="000000"/>
          <w:sz w:val="32"/>
          <w:szCs w:val="32"/>
        </w:rPr>
        <w:t>5</w:t>
      </w:r>
      <w:r w:rsidRPr="00653A8D">
        <w:rPr>
          <w:rFonts w:eastAsia="仿宋_GB2312" w:hint="eastAsia"/>
          <w:snapToGrid w:val="0"/>
          <w:color w:val="000000"/>
          <w:sz w:val="32"/>
          <w:szCs w:val="32"/>
        </w:rPr>
        <w:t>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第二十八条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排水户在排水许可证有效期内，需要变更排水许可内容的，应当按照本条例规定，重新申请办理排水许可证。</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排水户的名称、法定代表人等其他事项变更的，应当在工商登记变更后</w:t>
      </w:r>
      <w:r w:rsidRPr="00653A8D">
        <w:rPr>
          <w:rFonts w:eastAsia="仿宋_GB2312"/>
          <w:snapToGrid w:val="0"/>
          <w:color w:val="000000"/>
          <w:sz w:val="32"/>
          <w:szCs w:val="32"/>
        </w:rPr>
        <w:t>30</w:t>
      </w:r>
      <w:r w:rsidRPr="00653A8D">
        <w:rPr>
          <w:rFonts w:eastAsia="仿宋_GB2312" w:hint="eastAsia"/>
          <w:snapToGrid w:val="0"/>
          <w:color w:val="000000"/>
          <w:sz w:val="32"/>
          <w:szCs w:val="32"/>
        </w:rPr>
        <w:t>日内向城镇排水主管部门申请办理变更。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第二十九条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主管部门应当委托具有相应计量认证资质的排水监测机构，对向城镇排水设施排放污水的排水户进行排水水质、水量监测，建立监测档案，并根据排水的水质、水量等情况，确定重点排水户，定期向社会公布监测结果。</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排水户应当配合做好水质、水量监测和检查工作，如实提供有关资料，并接受城镇排水主管部门监管和社会公众的监督。</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城镇排水主管部门实施排水许可不得收费。</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实施排水许可所需经费列入部门预算，由本级财政予以保障。</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第三十一条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城镇排水主管部门应当将排水许可资料按户整理归档，对排水户档案实行信息化、标准化管理。</w:t>
      </w:r>
    </w:p>
    <w:p w:rsidR="0009310B" w:rsidRPr="00653A8D" w:rsidRDefault="0009310B" w:rsidP="00673124">
      <w:pPr>
        <w:topLinePunct/>
        <w:adjustRightInd w:val="0"/>
        <w:snapToGrid w:val="0"/>
        <w:spacing w:line="592" w:lineRule="exact"/>
        <w:rPr>
          <w:rFonts w:eastAsia="仿宋_GB2312"/>
          <w:snapToGrid w:val="0"/>
          <w:color w:val="000000"/>
          <w:sz w:val="32"/>
          <w:szCs w:val="32"/>
        </w:rPr>
      </w:pPr>
    </w:p>
    <w:p w:rsidR="0009310B" w:rsidRPr="00653A8D" w:rsidRDefault="0009310B" w:rsidP="00673124">
      <w:pPr>
        <w:topLinePunct/>
        <w:adjustRightInd w:val="0"/>
        <w:snapToGrid w:val="0"/>
        <w:spacing w:line="592" w:lineRule="exact"/>
        <w:jc w:val="center"/>
        <w:rPr>
          <w:rFonts w:ascii="黑体" w:eastAsia="黑体" w:hAnsi="黑体"/>
          <w:snapToGrid w:val="0"/>
          <w:color w:val="000000"/>
          <w:sz w:val="32"/>
          <w:szCs w:val="32"/>
        </w:rPr>
      </w:pPr>
      <w:r w:rsidRPr="00653A8D">
        <w:rPr>
          <w:rFonts w:ascii="黑体" w:eastAsia="黑体" w:hAnsi="黑体" w:hint="eastAsia"/>
          <w:snapToGrid w:val="0"/>
          <w:color w:val="000000"/>
          <w:sz w:val="32"/>
          <w:szCs w:val="32"/>
        </w:rPr>
        <w:t>第四章</w:t>
      </w:r>
      <w:r w:rsidRPr="00653A8D">
        <w:rPr>
          <w:rFonts w:ascii="黑体" w:eastAsia="黑体" w:hAnsi="黑体"/>
          <w:snapToGrid w:val="0"/>
          <w:color w:val="000000"/>
          <w:sz w:val="32"/>
          <w:szCs w:val="32"/>
        </w:rPr>
        <w:t xml:space="preserve">  </w:t>
      </w:r>
      <w:r w:rsidRPr="00653A8D">
        <w:rPr>
          <w:rFonts w:ascii="黑体" w:eastAsia="黑体" w:hAnsi="黑体" w:hint="eastAsia"/>
          <w:snapToGrid w:val="0"/>
          <w:color w:val="000000"/>
          <w:sz w:val="32"/>
          <w:szCs w:val="32"/>
        </w:rPr>
        <w:t>污水处理</w:t>
      </w:r>
    </w:p>
    <w:p w:rsidR="0009310B" w:rsidRPr="00653A8D" w:rsidRDefault="0009310B" w:rsidP="00E343F0">
      <w:pPr>
        <w:topLinePunct/>
        <w:adjustRightInd w:val="0"/>
        <w:snapToGrid w:val="0"/>
        <w:spacing w:line="592" w:lineRule="exact"/>
        <w:ind w:firstLineChars="200" w:firstLine="640"/>
        <w:rPr>
          <w:rFonts w:ascii="黑体" w:eastAsia="黑体" w:hAnsi="黑体"/>
          <w:snapToGrid w:val="0"/>
          <w:color w:val="000000"/>
          <w:sz w:val="32"/>
          <w:szCs w:val="32"/>
        </w:rPr>
      </w:pP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第三十二条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城镇污水处理设施维护运营单位应当按照标准做好污水处理设施的维护运行，保证出水水质符合国家和地方规定的排放标准，并接受城镇排水主管部门、生态环境主管部门的监督检查和考核。</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第三十三条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城镇污水处理设施维护运营单位应当按照国家有关规定做好水质、泥质等的检测分析，定期向城镇排水主管部门、生态环境主管部门报送水质水量、泥质泥量、主要污染物削减量等信息，并按规定向社会公开。</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城镇污水处理设施维护运营单位应当按监管要求向城镇排水主管部门提供生产运营成本信息。</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第三十四条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污水处理设施维护运营单位在出现进水水质和水量发生重大变化可能导致出水水质超标，或者发生影响城镇污水处理设施安全运行的突发情况时，应当立即采取应急处理措施，并向城镇排水主管部门、生态环境主管部门报告。</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城镇排水主管部门或者生态环境主管部门接到报告后，应当及时核查处理。</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第三十五条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排水单位和个人应当按月足额缴纳污水处理费。</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第三十六条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使用公共供水的单位和个人，由公共供水企业代征污水处理费。公共供水企业应当在发票上列明代征的数额，与水费收入分账核算，并及时足额上交。</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使用自备水源的单位和个人，建设施工临时排水的单位，由城镇排水主管部门委托的机构负责征收污水处理费，并及时足额上交。</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第三十七条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污水处理费应当纳入地方财政预算管理，专项用于城镇排水与污水处理设施的建设、运行和污泥处理处置，不得挪作他用。征收的污水处理费不能保障城镇排水与污水处理设施正常运营的，地方财政应当给予补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第三十八条</w:t>
      </w:r>
      <w:r w:rsidRPr="00653A8D">
        <w:rPr>
          <w:rFonts w:ascii="黑体" w:eastAsia="黑体" w:hAnsi="黑体"/>
          <w:snapToGrid w:val="0"/>
          <w:color w:val="000000"/>
          <w:sz w:val="32"/>
          <w:szCs w:val="32"/>
        </w:rPr>
        <w:t xml:space="preserve"> </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城镇排水主管部门应当根据城镇排水与污水处理设施维护运营单位履行合同的情况，以及生态环境主管部门对城镇污水处理设施出水水质和水量的监督检查结果，核定相应的维护运营服务费。</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第三十九条</w:t>
      </w:r>
      <w:r w:rsidRPr="00653A8D">
        <w:rPr>
          <w:rFonts w:ascii="黑体" w:eastAsia="黑体" w:hAnsi="黑体"/>
          <w:snapToGrid w:val="0"/>
          <w:color w:val="000000"/>
          <w:sz w:val="32"/>
          <w:szCs w:val="32"/>
        </w:rPr>
        <w:t xml:space="preserve"> </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鼓励城镇污水处理再生利用，下列情形应当优先使用再生水：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（一）城乡绿化、环境卫生、车辆冲洗、建筑施工等用水；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（二）冷却、洗涤等工业生产用水；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（三）湿地、观赏性景观等环境用水；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（四）单位、住宅小区适宜使用再生水的；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（五）适宜农、林灌溉用水的；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（六）其他适宜使用再生水的。</w:t>
      </w:r>
    </w:p>
    <w:p w:rsidR="0009310B" w:rsidRPr="00653A8D" w:rsidRDefault="0009310B" w:rsidP="00673124">
      <w:pPr>
        <w:topLinePunct/>
        <w:adjustRightInd w:val="0"/>
        <w:snapToGrid w:val="0"/>
        <w:spacing w:line="592" w:lineRule="exact"/>
        <w:rPr>
          <w:rFonts w:eastAsia="仿宋_GB2312"/>
          <w:snapToGrid w:val="0"/>
          <w:color w:val="000000"/>
          <w:sz w:val="32"/>
          <w:szCs w:val="32"/>
        </w:rPr>
      </w:pPr>
    </w:p>
    <w:p w:rsidR="0009310B" w:rsidRPr="00653A8D" w:rsidRDefault="0009310B" w:rsidP="00673124">
      <w:pPr>
        <w:topLinePunct/>
        <w:adjustRightInd w:val="0"/>
        <w:snapToGrid w:val="0"/>
        <w:spacing w:line="592" w:lineRule="exact"/>
        <w:jc w:val="center"/>
        <w:rPr>
          <w:rFonts w:ascii="黑体" w:eastAsia="黑体" w:hAnsi="黑体"/>
          <w:snapToGrid w:val="0"/>
          <w:color w:val="000000"/>
          <w:sz w:val="32"/>
          <w:szCs w:val="32"/>
        </w:rPr>
      </w:pPr>
      <w:r w:rsidRPr="00653A8D">
        <w:rPr>
          <w:rFonts w:ascii="黑体" w:eastAsia="黑体" w:hAnsi="黑体" w:hint="eastAsia"/>
          <w:snapToGrid w:val="0"/>
          <w:color w:val="000000"/>
          <w:sz w:val="32"/>
          <w:szCs w:val="32"/>
        </w:rPr>
        <w:t>第五章</w:t>
      </w:r>
      <w:r w:rsidRPr="00653A8D">
        <w:rPr>
          <w:rFonts w:ascii="黑体" w:eastAsia="黑体" w:hAnsi="黑体"/>
          <w:snapToGrid w:val="0"/>
          <w:color w:val="000000"/>
          <w:sz w:val="32"/>
          <w:szCs w:val="32"/>
        </w:rPr>
        <w:t xml:space="preserve">  </w:t>
      </w:r>
      <w:r w:rsidRPr="00653A8D">
        <w:rPr>
          <w:rFonts w:ascii="黑体" w:eastAsia="黑体" w:hAnsi="黑体" w:hint="eastAsia"/>
          <w:snapToGrid w:val="0"/>
          <w:color w:val="000000"/>
          <w:sz w:val="32"/>
          <w:szCs w:val="32"/>
        </w:rPr>
        <w:t>设施维护与保护</w:t>
      </w:r>
    </w:p>
    <w:p w:rsidR="0009310B" w:rsidRPr="00653A8D" w:rsidRDefault="0009310B" w:rsidP="00E343F0">
      <w:pPr>
        <w:topLinePunct/>
        <w:adjustRightInd w:val="0"/>
        <w:snapToGrid w:val="0"/>
        <w:spacing w:line="592" w:lineRule="exact"/>
        <w:ind w:firstLineChars="200" w:firstLine="640"/>
        <w:rPr>
          <w:rFonts w:ascii="黑体" w:eastAsia="黑体" w:hAnsi="黑体"/>
          <w:snapToGrid w:val="0"/>
          <w:color w:val="000000"/>
          <w:sz w:val="32"/>
          <w:szCs w:val="32"/>
        </w:rPr>
      </w:pP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城镇排水主管部门应当会同相关部门，建立城镇排水与污水处理设施信息系统，整合各方资源，实现信息共享。</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第四十一条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城镇排水与污水处理设施维护运营单位应当建立健全安全生产管理责任制，加强日常巡查、维护，做好工作记录，保障设施安全运行，接受城镇排水主管部门的监督、检查，并定期报送有关资料和数据。</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第四十二条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城镇排水与污水处理设施污水外溢、管道堵塞、设施缺损时，维护运营单位应当及时疏通、维修，确保设施正常运行。</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与污水处理设施的建设、养护、维修工程作业现场应当设置明显标志并采取安全措施。城镇排水与污水处理设施维护和抢修的专用车辆，应当统一标识；执行抢险抢修任务时，在保证安全的前提下，可以不受行驶路线、行驶方向和时间的限制。</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维护、抢修城镇排水与污水处理设施时，有关单位和个人应当积极配合。</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第四十三条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禁止下列危及城镇排水与污水处理设施的行为：</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（一）损毁、盗窃城镇排水与污水处理设施；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（二）穿凿、堵塞、填埋城镇排水与污水处理设施，或者在城镇排水设施内布设其他管线；</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（三）建设占压城镇排水与污水处理设施的建筑物、构筑物或者其他设施；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（四）向城镇排水与污水处理设施排放、倾倒剧毒、易燃易爆、腐蚀性废液和废渣；</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（五）向城镇排水与污水处理设施排放、倾倒油污、油烟、垃圾、渣土、施工泥浆、粪便等废弃物；</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（六）擅自向城镇排水设施直接加压排水；</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（七）擅自启闭闸门、开启检查井井盖；</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（八）其他危及城镇排水与污水处理设施安全的行为。</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第四十四条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城镇排水主管部门应当会同有关部门，按照国家有关规定划定城镇排水与污水处理设施保护范围，并向社会公布。</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在保护范围内，有关单位从事爆破、钻探、打桩、顶进、挖掘、取土等可能影响城镇排水与污水处理设施安全的活动的，应当与设施维护运营单位等共同制定设施保护方案，并采取相应的安全防护措施。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第四十五条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新建、改建、扩建建设工程，不得影响城镇排水与污水处理设施安全。</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建设工程开工前，建设单位应当查明工程建设范围内地下城镇排水与污水处理设施的相关情况。城镇排水主管部门及其他相关部门和单位应当及时提供相关资料。</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建设工程施工范围内有排水管网等城镇排水与污水处理设施的，建设单位应当与施工单位、设施维护运营单位共同制定设施保护方案，并采取相应的安全保护措施。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因工程建设需要拆除、改动城镇排水与污水处理设施的，建设单位应当与设施维护运营单位共同制定拆除、改动方案，报城镇排水主管部门审核，并承担重建、改建和采取临时措施的费用。</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城镇排水与污水处理设施维护运营单位应当加强施工场地巡视检查，对危及或者可能危及排水与污水设施安全的施工活动，应当立即制止并责成施工作业单位采取相应的安全防护措施，同时向排水主管部门报告。</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第四十六条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城市道路改造、轨道交通建设等市政工程，自开工之日起工程施工范围内城镇排水与污水处理设施的维护保护责任由建设单位承担。建设单位应当确保其功能完好，并在工程完工后与设施维护运营单位办理移交手续。</w:t>
      </w:r>
    </w:p>
    <w:p w:rsidR="0009310B" w:rsidRPr="00653A8D" w:rsidRDefault="0009310B" w:rsidP="00673124">
      <w:pPr>
        <w:topLinePunct/>
        <w:adjustRightInd w:val="0"/>
        <w:snapToGrid w:val="0"/>
        <w:spacing w:line="592" w:lineRule="exact"/>
        <w:rPr>
          <w:rFonts w:eastAsia="仿宋_GB2312"/>
          <w:snapToGrid w:val="0"/>
          <w:color w:val="000000"/>
          <w:sz w:val="32"/>
          <w:szCs w:val="32"/>
        </w:rPr>
      </w:pPr>
    </w:p>
    <w:p w:rsidR="0009310B" w:rsidRPr="00653A8D" w:rsidRDefault="0009310B" w:rsidP="00673124">
      <w:pPr>
        <w:topLinePunct/>
        <w:adjustRightInd w:val="0"/>
        <w:snapToGrid w:val="0"/>
        <w:spacing w:line="592" w:lineRule="exact"/>
        <w:jc w:val="center"/>
        <w:rPr>
          <w:rFonts w:ascii="黑体" w:eastAsia="黑体" w:hAnsi="黑体"/>
          <w:snapToGrid w:val="0"/>
          <w:color w:val="000000"/>
          <w:sz w:val="32"/>
          <w:szCs w:val="32"/>
        </w:rPr>
      </w:pPr>
      <w:r w:rsidRPr="00653A8D">
        <w:rPr>
          <w:rFonts w:ascii="黑体" w:eastAsia="黑体" w:hAnsi="黑体" w:hint="eastAsia"/>
          <w:snapToGrid w:val="0"/>
          <w:color w:val="000000"/>
          <w:sz w:val="32"/>
          <w:szCs w:val="32"/>
        </w:rPr>
        <w:t>第六章</w:t>
      </w:r>
      <w:r w:rsidRPr="00653A8D">
        <w:rPr>
          <w:rFonts w:ascii="黑体" w:eastAsia="黑体" w:hAnsi="黑体"/>
          <w:snapToGrid w:val="0"/>
          <w:color w:val="000000"/>
          <w:sz w:val="32"/>
          <w:szCs w:val="32"/>
        </w:rPr>
        <w:t xml:space="preserve">  </w:t>
      </w:r>
      <w:r w:rsidRPr="00653A8D">
        <w:rPr>
          <w:rFonts w:ascii="黑体" w:eastAsia="黑体" w:hAnsi="黑体" w:hint="eastAsia"/>
          <w:snapToGrid w:val="0"/>
          <w:color w:val="000000"/>
          <w:sz w:val="32"/>
          <w:szCs w:val="32"/>
        </w:rPr>
        <w:t>法律责任</w:t>
      </w:r>
    </w:p>
    <w:p w:rsidR="0009310B" w:rsidRPr="00653A8D" w:rsidRDefault="0009310B" w:rsidP="00E343F0">
      <w:pPr>
        <w:topLinePunct/>
        <w:adjustRightInd w:val="0"/>
        <w:snapToGrid w:val="0"/>
        <w:spacing w:line="592" w:lineRule="exact"/>
        <w:ind w:firstLineChars="200" w:firstLine="640"/>
        <w:rPr>
          <w:rFonts w:ascii="黑体" w:eastAsia="黑体" w:hAnsi="黑体"/>
          <w:snapToGrid w:val="0"/>
          <w:color w:val="000000"/>
          <w:sz w:val="32"/>
          <w:szCs w:val="32"/>
        </w:rPr>
      </w:pP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第四十七条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国家工作人员在城镇排水与污水处理管理活动中有下列行为之一的，依法给予处分；构成犯罪的，依法追究刑事责任</w:t>
      </w:r>
      <w:r w:rsidRPr="00653A8D">
        <w:rPr>
          <w:rFonts w:eastAsia="仿宋_GB2312"/>
          <w:snapToGrid w:val="0"/>
          <w:color w:val="000000"/>
          <w:sz w:val="32"/>
          <w:szCs w:val="32"/>
        </w:rPr>
        <w:t>:</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（一）对不符合法定条件的单位和个人准予行政许可的；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（二）对符合法定条件的单位和个人不予行政许可或者不在法定期限内作出准予行政许可的；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（三）未履行巡查、检查职责，或者发现违法行为和接到举报后不及时查处的；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（四）发现重大环境污染事故，不按照规定报告或者不依法采取必要措施处理的；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（五）其他玩忽职守、滥用职权、徇私舞弊的。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第四十八条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违反本条例第十一条第二款规定，具有转输功能的自建排水设施的产权单位或者使用单位，擅自阻塞、填埋、缩小断面、改变功能和高程的，由城镇排水主管部门责令限期改正，处</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万元以下罚款。</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第四十九条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违反本条例第十八条第一款规定，在雨水、污水分流区域，建设单位、施工单位将雨水管网、污水管网混接的，由城镇排水主管部门责令改正，处</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万元以下的罚款；造成损失的，依法承担赔偿责任。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违反本条例第十八条第一款规定，在雨水、污水分流区域，将污水排入雨水管网的，由城镇排水主管部门责令改正，给予警告；逾期不改正或者造成严重后果的，对个人处</w:t>
      </w:r>
      <w:r w:rsidRPr="00653A8D">
        <w:rPr>
          <w:rFonts w:eastAsia="仿宋_GB2312"/>
          <w:snapToGrid w:val="0"/>
          <w:color w:val="000000"/>
          <w:sz w:val="32"/>
          <w:szCs w:val="32"/>
        </w:rPr>
        <w:t>2</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万元以下罚款，对单位处</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20</w:t>
      </w:r>
      <w:r w:rsidRPr="00653A8D">
        <w:rPr>
          <w:rFonts w:eastAsia="仿宋_GB2312" w:hint="eastAsia"/>
          <w:snapToGrid w:val="0"/>
          <w:color w:val="000000"/>
          <w:sz w:val="32"/>
          <w:szCs w:val="32"/>
        </w:rPr>
        <w:t>万元以下罚款；造成损失的，依法承担赔偿责任。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违反本条例第十八条第一款规定，在未完成雨水、污水分流的区域，将污水排入雨水管网的，由城镇排水主管部门责令改正，对个人处</w:t>
      </w:r>
      <w:r w:rsidRPr="00653A8D">
        <w:rPr>
          <w:rFonts w:eastAsia="仿宋_GB2312"/>
          <w:snapToGrid w:val="0"/>
          <w:color w:val="000000"/>
          <w:sz w:val="32"/>
          <w:szCs w:val="32"/>
        </w:rPr>
        <w:t>1000</w:t>
      </w:r>
      <w:r w:rsidRPr="00653A8D">
        <w:rPr>
          <w:rFonts w:eastAsia="仿宋_GB2312" w:hint="eastAsia"/>
          <w:snapToGrid w:val="0"/>
          <w:color w:val="000000"/>
          <w:sz w:val="32"/>
          <w:szCs w:val="32"/>
        </w:rPr>
        <w:t>元以上</w:t>
      </w:r>
      <w:r w:rsidRPr="00653A8D">
        <w:rPr>
          <w:rFonts w:eastAsia="仿宋_GB2312"/>
          <w:snapToGrid w:val="0"/>
          <w:color w:val="000000"/>
          <w:sz w:val="32"/>
          <w:szCs w:val="32"/>
        </w:rPr>
        <w:t>5000</w:t>
      </w:r>
      <w:r w:rsidRPr="00653A8D">
        <w:rPr>
          <w:rFonts w:eastAsia="仿宋_GB2312" w:hint="eastAsia"/>
          <w:snapToGrid w:val="0"/>
          <w:color w:val="000000"/>
          <w:sz w:val="32"/>
          <w:szCs w:val="32"/>
        </w:rPr>
        <w:t>元以下罚款，对单位处</w:t>
      </w:r>
      <w:r w:rsidRPr="00653A8D">
        <w:rPr>
          <w:rFonts w:eastAsia="仿宋_GB2312"/>
          <w:snapToGrid w:val="0"/>
          <w:color w:val="000000"/>
          <w:sz w:val="32"/>
          <w:szCs w:val="32"/>
        </w:rPr>
        <w:t>1</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万元以下罚款；造成损失的，依法承担赔偿责任。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违反本条例第二十条第三款规定，未经城镇排水主管部门同意，个人和单位将雨水、污水管道接驳到城镇排水设施的，由城镇排水主管部门责令改正，对个人处</w:t>
      </w:r>
      <w:r w:rsidRPr="00653A8D">
        <w:rPr>
          <w:rFonts w:eastAsia="仿宋_GB2312"/>
          <w:snapToGrid w:val="0"/>
          <w:color w:val="000000"/>
          <w:sz w:val="32"/>
          <w:szCs w:val="32"/>
        </w:rPr>
        <w:t>500</w:t>
      </w:r>
      <w:r w:rsidRPr="00653A8D">
        <w:rPr>
          <w:rFonts w:eastAsia="仿宋_GB2312" w:hint="eastAsia"/>
          <w:snapToGrid w:val="0"/>
          <w:color w:val="000000"/>
          <w:sz w:val="32"/>
          <w:szCs w:val="32"/>
        </w:rPr>
        <w:t>元以上</w:t>
      </w:r>
      <w:r w:rsidRPr="00653A8D">
        <w:rPr>
          <w:rFonts w:eastAsia="仿宋_GB2312"/>
          <w:snapToGrid w:val="0"/>
          <w:color w:val="000000"/>
          <w:sz w:val="32"/>
          <w:szCs w:val="32"/>
        </w:rPr>
        <w:t>2000</w:t>
      </w:r>
      <w:r w:rsidRPr="00653A8D">
        <w:rPr>
          <w:rFonts w:eastAsia="仿宋_GB2312" w:hint="eastAsia"/>
          <w:snapToGrid w:val="0"/>
          <w:color w:val="000000"/>
          <w:sz w:val="32"/>
          <w:szCs w:val="32"/>
        </w:rPr>
        <w:t>元以下罚款，对单位处</w:t>
      </w:r>
      <w:r w:rsidRPr="00653A8D">
        <w:rPr>
          <w:rFonts w:eastAsia="仿宋_GB2312"/>
          <w:snapToGrid w:val="0"/>
          <w:color w:val="000000"/>
          <w:sz w:val="32"/>
          <w:szCs w:val="32"/>
        </w:rPr>
        <w:t>1</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万元以下罚款。造成设施阻塞的，责令疏通；造成经济损失的，依法赔偿。</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第五十一条</w:t>
      </w:r>
      <w:r w:rsidRPr="00653A8D">
        <w:rPr>
          <w:rFonts w:ascii="黑体" w:eastAsia="黑体" w:hAnsi="黑体"/>
          <w:snapToGrid w:val="0"/>
          <w:color w:val="000000"/>
          <w:sz w:val="32"/>
          <w:szCs w:val="32"/>
        </w:rPr>
        <w:t xml:space="preserve"> </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违反本条例第二十一条第一款规定，排入城镇排水设施的污水水质不符合排放标准的，由城镇排水主管部门责令改正，处</w:t>
      </w:r>
      <w:r w:rsidRPr="00653A8D">
        <w:rPr>
          <w:rFonts w:eastAsia="仿宋_GB2312"/>
          <w:snapToGrid w:val="0"/>
          <w:color w:val="000000"/>
          <w:sz w:val="32"/>
          <w:szCs w:val="32"/>
        </w:rPr>
        <w:t>1</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万元以下罚款。</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违反本条例第二十一条第二款规定，未建设相应的污水处理设施进行处理，由城镇排水主管部门责令改正，处</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20</w:t>
      </w:r>
      <w:r w:rsidRPr="00653A8D">
        <w:rPr>
          <w:rFonts w:eastAsia="仿宋_GB2312" w:hint="eastAsia"/>
          <w:snapToGrid w:val="0"/>
          <w:color w:val="000000"/>
          <w:sz w:val="32"/>
          <w:szCs w:val="32"/>
        </w:rPr>
        <w:t>万元以下罚款。</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第五十二条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违反本条例第二十二条第三款规定，排水户未取得排水许可证向城镇排水设施排放污水的，由城镇排水主管部门责令停止违法行为，限期采取治理措施，补办排水许可证，可以处</w:t>
      </w:r>
      <w:r w:rsidRPr="00653A8D">
        <w:rPr>
          <w:rFonts w:eastAsia="仿宋_GB2312"/>
          <w:snapToGrid w:val="0"/>
          <w:color w:val="000000"/>
          <w:sz w:val="32"/>
          <w:szCs w:val="32"/>
        </w:rPr>
        <w:t>50</w:t>
      </w:r>
      <w:r w:rsidRPr="00653A8D">
        <w:rPr>
          <w:rFonts w:eastAsia="仿宋_GB2312" w:hint="eastAsia"/>
          <w:snapToGrid w:val="0"/>
          <w:color w:val="000000"/>
          <w:sz w:val="32"/>
          <w:szCs w:val="32"/>
        </w:rPr>
        <w:t>万元以下罚款；造成损失的，依法承担赔偿责任；构成犯罪的，依法追究刑事责任。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违反本条例第二十二条第三款规定，排水户未按照排水许可证的内容排放污水的，由城镇排水主管部门责令停止违法行为，限期改正，可以处</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万元以下罚款；造成严重后果的，吊销排水许可证，并处</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50</w:t>
      </w:r>
      <w:r w:rsidRPr="00653A8D">
        <w:rPr>
          <w:rFonts w:eastAsia="仿宋_GB2312" w:hint="eastAsia"/>
          <w:snapToGrid w:val="0"/>
          <w:color w:val="000000"/>
          <w:sz w:val="32"/>
          <w:szCs w:val="32"/>
        </w:rPr>
        <w:t>万元以下罚款；造成损失的，依法承担赔偿责任；构成犯罪的，依法追究刑事责任。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第五十三条</w:t>
      </w:r>
      <w:r w:rsidRPr="00653A8D">
        <w:rPr>
          <w:rFonts w:ascii="黑体" w:eastAsia="黑体" w:hAnsi="黑体"/>
          <w:snapToGrid w:val="0"/>
          <w:color w:val="000000"/>
          <w:sz w:val="32"/>
          <w:szCs w:val="32"/>
        </w:rPr>
        <w:t xml:space="preserve"> </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违反本条例第二十五条规定，未建设相应的处理设施、处理设施未正常运行的，由城镇排水主管部门责令改正，可以并处</w:t>
      </w:r>
      <w:r w:rsidRPr="00653A8D">
        <w:rPr>
          <w:rFonts w:eastAsia="仿宋_GB2312"/>
          <w:snapToGrid w:val="0"/>
          <w:color w:val="000000"/>
          <w:sz w:val="32"/>
          <w:szCs w:val="32"/>
        </w:rPr>
        <w:t>5000</w:t>
      </w:r>
      <w:r w:rsidRPr="00653A8D">
        <w:rPr>
          <w:rFonts w:eastAsia="仿宋_GB2312" w:hint="eastAsia"/>
          <w:snapToGrid w:val="0"/>
          <w:color w:val="000000"/>
          <w:sz w:val="32"/>
          <w:szCs w:val="32"/>
        </w:rPr>
        <w:t>元以上</w:t>
      </w:r>
      <w:r w:rsidRPr="00653A8D">
        <w:rPr>
          <w:rFonts w:eastAsia="仿宋_GB2312"/>
          <w:snapToGrid w:val="0"/>
          <w:color w:val="000000"/>
          <w:sz w:val="32"/>
          <w:szCs w:val="32"/>
        </w:rPr>
        <w:t>2</w:t>
      </w:r>
      <w:r w:rsidRPr="00653A8D">
        <w:rPr>
          <w:rFonts w:eastAsia="仿宋_GB2312" w:hint="eastAsia"/>
          <w:snapToGrid w:val="0"/>
          <w:color w:val="000000"/>
          <w:sz w:val="32"/>
          <w:szCs w:val="32"/>
        </w:rPr>
        <w:t>万元以下罚款。</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第五十四条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四十三条规定，有危及城镇排水与污水处理设施安全行为的，由城镇排水主管部门责令停止违法行为，限期恢复原状或者采取其他补救措施，给予警告；逾期不采取补救措施或者造成严重后果的，对单位处</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30</w:t>
      </w:r>
      <w:r w:rsidRPr="00653A8D">
        <w:rPr>
          <w:rFonts w:eastAsia="仿宋_GB2312" w:hint="eastAsia"/>
          <w:snapToGrid w:val="0"/>
          <w:color w:val="000000"/>
          <w:sz w:val="32"/>
          <w:szCs w:val="32"/>
        </w:rPr>
        <w:t>万元以下罚款，对个人处</w:t>
      </w:r>
      <w:r w:rsidRPr="00653A8D">
        <w:rPr>
          <w:rFonts w:eastAsia="仿宋_GB2312"/>
          <w:snapToGrid w:val="0"/>
          <w:color w:val="000000"/>
          <w:sz w:val="32"/>
          <w:szCs w:val="32"/>
        </w:rPr>
        <w:t>2</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万元以下罚款；造成损失的，依法承担赔偿责任；构成犯罪的，依法追究刑事责任。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第五十五条</w:t>
      </w:r>
      <w:r w:rsidRPr="00653A8D">
        <w:rPr>
          <w:rFonts w:ascii="黑体" w:eastAsia="黑体" w:hAnsi="黑体"/>
          <w:snapToGrid w:val="0"/>
          <w:color w:val="000000"/>
          <w:sz w:val="32"/>
          <w:szCs w:val="32"/>
        </w:rPr>
        <w:t xml:space="preserve"> </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违反本条例第四十四条第二款、第四十五条第三款规定，有关单位未与施工单位、设施维护运营单位等共同制定设施保护方案，并采取相应的安全防护措施的，由城镇排水主管部门责令改正，处</w:t>
      </w:r>
      <w:r w:rsidRPr="00653A8D">
        <w:rPr>
          <w:rFonts w:eastAsia="仿宋_GB2312"/>
          <w:snapToGrid w:val="0"/>
          <w:color w:val="000000"/>
          <w:sz w:val="32"/>
          <w:szCs w:val="32"/>
        </w:rPr>
        <w:t>2</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万元以下罚款；造成严重后果的，处</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万元以下罚款；造成损失的，依法承担赔偿责任；构成犯罪的，依法追究刑事责任。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第五十六条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违反本条例第四十五条第四款规定，擅自拆除、改动城镇排水与污水处理设施的，由城镇排水主管部门责令改正，恢复原状或者采取其他补救措施，处</w:t>
      </w:r>
      <w:r w:rsidRPr="00653A8D">
        <w:rPr>
          <w:rFonts w:eastAsia="仿宋_GB2312"/>
          <w:snapToGrid w:val="0"/>
          <w:color w:val="000000"/>
          <w:sz w:val="32"/>
          <w:szCs w:val="32"/>
        </w:rPr>
        <w:t>5</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万元以下罚款；造成严重后果的，处</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30</w:t>
      </w:r>
      <w:r w:rsidRPr="00653A8D">
        <w:rPr>
          <w:rFonts w:eastAsia="仿宋_GB2312" w:hint="eastAsia"/>
          <w:snapToGrid w:val="0"/>
          <w:color w:val="000000"/>
          <w:sz w:val="32"/>
          <w:szCs w:val="32"/>
        </w:rPr>
        <w:t>万元以下罚款；造成损失的，依法承担赔偿责任；构成犯罪的，依法追究刑事责任。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第五十七条</w:t>
      </w:r>
      <w:r w:rsidRPr="00653A8D">
        <w:rPr>
          <w:rFonts w:ascii="黑体" w:eastAsia="黑体" w:hAnsi="黑体"/>
          <w:snapToGrid w:val="0"/>
          <w:color w:val="000000"/>
          <w:sz w:val="32"/>
          <w:szCs w:val="32"/>
        </w:rPr>
        <w:t xml:space="preserve"> </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违反本条例规定，城镇排水与污水处理设施维护运营单位有下列情形之一的，由城镇排水主管部门责令限期改正，给予警告；逾期不改正或者造成严重后果的，处</w:t>
      </w:r>
      <w:r w:rsidRPr="00653A8D">
        <w:rPr>
          <w:rFonts w:eastAsia="仿宋_GB2312"/>
          <w:snapToGrid w:val="0"/>
          <w:color w:val="000000"/>
          <w:sz w:val="32"/>
          <w:szCs w:val="32"/>
        </w:rPr>
        <w:t>10</w:t>
      </w:r>
      <w:r w:rsidRPr="00653A8D">
        <w:rPr>
          <w:rFonts w:eastAsia="仿宋_GB2312" w:hint="eastAsia"/>
          <w:snapToGrid w:val="0"/>
          <w:color w:val="000000"/>
          <w:sz w:val="32"/>
          <w:szCs w:val="32"/>
        </w:rPr>
        <w:t>万元以上</w:t>
      </w:r>
      <w:r w:rsidRPr="00653A8D">
        <w:rPr>
          <w:rFonts w:eastAsia="仿宋_GB2312"/>
          <w:snapToGrid w:val="0"/>
          <w:color w:val="000000"/>
          <w:sz w:val="32"/>
          <w:szCs w:val="32"/>
        </w:rPr>
        <w:t>50</w:t>
      </w:r>
      <w:r w:rsidRPr="00653A8D">
        <w:rPr>
          <w:rFonts w:eastAsia="仿宋_GB2312" w:hint="eastAsia"/>
          <w:snapToGrid w:val="0"/>
          <w:color w:val="000000"/>
          <w:sz w:val="32"/>
          <w:szCs w:val="32"/>
        </w:rPr>
        <w:t>万元以下罚款；造成损失的，依法承担赔偿责任；构成犯罪的，依法追究刑事责任：</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（一）未按照国家有关规定履行日常巡查、维修和养护责任，保障设施安全运行的；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（二）未及时采取防护措施、组织事故抢修的；</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（三）因巡查、维护不到位，导致检查井盖丢失、损毁，造成人员伤亡和财产损失的。</w:t>
      </w:r>
    </w:p>
    <w:p w:rsidR="0009310B" w:rsidRPr="00653A8D" w:rsidRDefault="0009310B" w:rsidP="00673124">
      <w:pPr>
        <w:topLinePunct/>
        <w:adjustRightInd w:val="0"/>
        <w:snapToGrid w:val="0"/>
        <w:spacing w:line="592" w:lineRule="exact"/>
        <w:rPr>
          <w:rFonts w:ascii="黑体" w:eastAsia="黑体" w:hAnsi="黑体"/>
          <w:snapToGrid w:val="0"/>
          <w:color w:val="000000"/>
          <w:sz w:val="32"/>
          <w:szCs w:val="32"/>
        </w:rPr>
      </w:pPr>
    </w:p>
    <w:p w:rsidR="0009310B" w:rsidRPr="00653A8D" w:rsidRDefault="0009310B" w:rsidP="00673124">
      <w:pPr>
        <w:topLinePunct/>
        <w:adjustRightInd w:val="0"/>
        <w:snapToGrid w:val="0"/>
        <w:spacing w:line="592" w:lineRule="exact"/>
        <w:jc w:val="center"/>
        <w:rPr>
          <w:rFonts w:ascii="黑体" w:eastAsia="黑体" w:hAnsi="黑体"/>
          <w:snapToGrid w:val="0"/>
          <w:color w:val="000000"/>
          <w:sz w:val="32"/>
          <w:szCs w:val="32"/>
        </w:rPr>
      </w:pPr>
      <w:r w:rsidRPr="00653A8D">
        <w:rPr>
          <w:rFonts w:ascii="黑体" w:eastAsia="黑体" w:hAnsi="黑体" w:hint="eastAsia"/>
          <w:snapToGrid w:val="0"/>
          <w:color w:val="000000"/>
          <w:sz w:val="32"/>
          <w:szCs w:val="32"/>
        </w:rPr>
        <w:t>第七章</w:t>
      </w:r>
      <w:r w:rsidRPr="00653A8D">
        <w:rPr>
          <w:rFonts w:ascii="黑体" w:eastAsia="黑体" w:hAnsi="黑体"/>
          <w:snapToGrid w:val="0"/>
          <w:color w:val="000000"/>
          <w:sz w:val="32"/>
          <w:szCs w:val="32"/>
        </w:rPr>
        <w:t xml:space="preserve">  </w:t>
      </w:r>
      <w:r w:rsidRPr="00653A8D">
        <w:rPr>
          <w:rFonts w:ascii="黑体" w:eastAsia="黑体" w:hAnsi="黑体" w:hint="eastAsia"/>
          <w:snapToGrid w:val="0"/>
          <w:color w:val="000000"/>
          <w:sz w:val="32"/>
          <w:szCs w:val="32"/>
        </w:rPr>
        <w:t>附则</w:t>
      </w:r>
    </w:p>
    <w:p w:rsidR="0009310B" w:rsidRPr="00653A8D" w:rsidRDefault="0009310B" w:rsidP="00E343F0">
      <w:pPr>
        <w:topLinePunct/>
        <w:adjustRightInd w:val="0"/>
        <w:snapToGrid w:val="0"/>
        <w:spacing w:line="592" w:lineRule="exact"/>
        <w:ind w:firstLineChars="200" w:firstLine="640"/>
        <w:rPr>
          <w:rFonts w:ascii="黑体" w:eastAsia="黑体" w:hAnsi="黑体"/>
          <w:snapToGrid w:val="0"/>
          <w:color w:val="000000"/>
          <w:sz w:val="32"/>
          <w:szCs w:val="32"/>
        </w:rPr>
      </w:pP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第五十八条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本条例有关用语的含义：</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（一）城镇排水，是指城镇产业废水、生活污水和大气降水的排放、接纳、输送、处理、利用。</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（二）城镇污水，指城镇居民生活污水，机关、学校、医院、商业等服务机构及各种公共设施排水，以及允许排入城镇污水收集系统的工业废水和初期雨水等。</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（三）城镇排水与污水处理设施，是指排放、接纳、输送、处理雨水和污水的设施，包括排水管网（含具有排水功能的沟渠）、泵站、闸门、调蓄池、城镇污水处理设施等及其附属设施。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自建排水设施，是指由单位或者个人自行投资建设的、供本单位或者个人使用的排水设施。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eastAsia="仿宋_GB2312" w:hint="eastAsia"/>
          <w:snapToGrid w:val="0"/>
          <w:color w:val="000000"/>
          <w:sz w:val="32"/>
          <w:szCs w:val="32"/>
        </w:rPr>
        <w:t>专用排水设施，是指与城镇道路衔接的公路、城市高架道路、轨道交通等附属的排水设施。</w:t>
      </w:r>
    </w:p>
    <w:p w:rsidR="0009310B" w:rsidRPr="00653A8D" w:rsidRDefault="0009310B" w:rsidP="00E343F0">
      <w:pPr>
        <w:topLinePunct/>
        <w:adjustRightInd w:val="0"/>
        <w:snapToGrid w:val="0"/>
        <w:spacing w:line="592" w:lineRule="exact"/>
        <w:ind w:firstLineChars="200" w:firstLine="640"/>
        <w:rPr>
          <w:rFonts w:eastAsia="仿宋_GB2312"/>
          <w:snapToGrid w:val="0"/>
          <w:color w:val="000000"/>
          <w:sz w:val="32"/>
          <w:szCs w:val="32"/>
        </w:rPr>
      </w:pPr>
      <w:r w:rsidRPr="00653A8D">
        <w:rPr>
          <w:rFonts w:ascii="黑体" w:eastAsia="黑体" w:hAnsi="黑体" w:hint="eastAsia"/>
          <w:snapToGrid w:val="0"/>
          <w:color w:val="000000"/>
          <w:sz w:val="32"/>
          <w:szCs w:val="32"/>
        </w:rPr>
        <w:t>第五十九条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本市非城市、镇规划区的排水与污水处理管理工作参照本条例执行。</w:t>
      </w:r>
    </w:p>
    <w:p w:rsidR="0009310B" w:rsidRPr="00653A8D" w:rsidRDefault="0009310B" w:rsidP="00E343F0">
      <w:pPr>
        <w:topLinePunct/>
        <w:adjustRightInd w:val="0"/>
        <w:snapToGrid w:val="0"/>
        <w:spacing w:line="592" w:lineRule="exact"/>
        <w:ind w:firstLineChars="200" w:firstLine="640"/>
        <w:rPr>
          <w:snapToGrid w:val="0"/>
        </w:rPr>
      </w:pPr>
      <w:r w:rsidRPr="00653A8D">
        <w:rPr>
          <w:rFonts w:ascii="黑体" w:eastAsia="黑体" w:hAnsi="黑体" w:hint="eastAsia"/>
          <w:snapToGrid w:val="0"/>
          <w:color w:val="000000"/>
          <w:sz w:val="32"/>
          <w:szCs w:val="32"/>
        </w:rPr>
        <w:t>第六十条</w:t>
      </w:r>
      <w:r w:rsidRPr="00653A8D">
        <w:rPr>
          <w:rFonts w:eastAsia="仿宋_GB2312"/>
          <w:snapToGrid w:val="0"/>
          <w:color w:val="000000"/>
          <w:sz w:val="32"/>
          <w:szCs w:val="32"/>
        </w:rPr>
        <w:t xml:space="preserve">  </w:t>
      </w:r>
      <w:r w:rsidRPr="00653A8D">
        <w:rPr>
          <w:rFonts w:eastAsia="仿宋_GB2312" w:hint="eastAsia"/>
          <w:snapToGrid w:val="0"/>
          <w:color w:val="000000"/>
          <w:sz w:val="32"/>
          <w:szCs w:val="32"/>
        </w:rPr>
        <w:t>本条例自公布之日起施行。</w:t>
      </w:r>
      <w:r w:rsidRPr="00653A8D">
        <w:rPr>
          <w:rFonts w:eastAsia="仿宋_GB2312"/>
          <w:snapToGrid w:val="0"/>
          <w:color w:val="000000"/>
          <w:sz w:val="32"/>
          <w:szCs w:val="32"/>
        </w:rPr>
        <w:t>2010</w:t>
      </w:r>
      <w:r w:rsidRPr="00653A8D">
        <w:rPr>
          <w:rFonts w:eastAsia="仿宋_GB2312" w:hint="eastAsia"/>
          <w:snapToGrid w:val="0"/>
          <w:color w:val="000000"/>
          <w:sz w:val="32"/>
          <w:szCs w:val="32"/>
        </w:rPr>
        <w:t>年</w:t>
      </w:r>
      <w:r w:rsidRPr="00653A8D">
        <w:rPr>
          <w:rFonts w:eastAsia="仿宋_GB2312"/>
          <w:snapToGrid w:val="0"/>
          <w:color w:val="000000"/>
          <w:sz w:val="32"/>
          <w:szCs w:val="32"/>
        </w:rPr>
        <w:t>10</w:t>
      </w:r>
      <w:r w:rsidRPr="00653A8D">
        <w:rPr>
          <w:rFonts w:eastAsia="仿宋_GB2312" w:hint="eastAsia"/>
          <w:snapToGrid w:val="0"/>
          <w:color w:val="000000"/>
          <w:sz w:val="32"/>
          <w:szCs w:val="32"/>
        </w:rPr>
        <w:t>月</w:t>
      </w:r>
      <w:r w:rsidRPr="00653A8D">
        <w:rPr>
          <w:rFonts w:eastAsia="仿宋_GB2312"/>
          <w:snapToGrid w:val="0"/>
          <w:color w:val="000000"/>
          <w:sz w:val="32"/>
          <w:szCs w:val="32"/>
        </w:rPr>
        <w:t>28</w:t>
      </w:r>
      <w:r w:rsidRPr="00653A8D">
        <w:rPr>
          <w:rFonts w:eastAsia="仿宋_GB2312" w:hint="eastAsia"/>
          <w:snapToGrid w:val="0"/>
          <w:color w:val="000000"/>
          <w:sz w:val="32"/>
          <w:szCs w:val="32"/>
        </w:rPr>
        <w:t>日昆明市第十二届人民代表大会常务委员会第三十五次会议通过，</w:t>
      </w:r>
      <w:r w:rsidRPr="00653A8D">
        <w:rPr>
          <w:rFonts w:eastAsia="仿宋_GB2312"/>
          <w:snapToGrid w:val="0"/>
          <w:color w:val="000000"/>
          <w:sz w:val="32"/>
          <w:szCs w:val="32"/>
        </w:rPr>
        <w:t>2010</w:t>
      </w:r>
      <w:r w:rsidRPr="00653A8D">
        <w:rPr>
          <w:rFonts w:eastAsia="仿宋_GB2312" w:hint="eastAsia"/>
          <w:snapToGrid w:val="0"/>
          <w:color w:val="000000"/>
          <w:sz w:val="32"/>
          <w:szCs w:val="32"/>
        </w:rPr>
        <w:t>年</w:t>
      </w:r>
      <w:r w:rsidRPr="00653A8D">
        <w:rPr>
          <w:rFonts w:eastAsia="仿宋_GB2312"/>
          <w:snapToGrid w:val="0"/>
          <w:color w:val="000000"/>
          <w:sz w:val="32"/>
          <w:szCs w:val="32"/>
        </w:rPr>
        <w:t>11</w:t>
      </w:r>
      <w:r w:rsidRPr="00653A8D">
        <w:rPr>
          <w:rFonts w:eastAsia="仿宋_GB2312" w:hint="eastAsia"/>
          <w:snapToGrid w:val="0"/>
          <w:color w:val="000000"/>
          <w:sz w:val="32"/>
          <w:szCs w:val="32"/>
        </w:rPr>
        <w:t>月</w:t>
      </w:r>
      <w:r w:rsidRPr="00653A8D">
        <w:rPr>
          <w:rFonts w:eastAsia="仿宋_GB2312"/>
          <w:snapToGrid w:val="0"/>
          <w:color w:val="000000"/>
          <w:sz w:val="32"/>
          <w:szCs w:val="32"/>
        </w:rPr>
        <w:t>26</w:t>
      </w:r>
      <w:r w:rsidRPr="00653A8D">
        <w:rPr>
          <w:rFonts w:eastAsia="仿宋_GB2312" w:hint="eastAsia"/>
          <w:snapToGrid w:val="0"/>
          <w:color w:val="000000"/>
          <w:sz w:val="32"/>
          <w:szCs w:val="32"/>
        </w:rPr>
        <w:t>日云南省第十一届人民代表大会常务委员会第二十次会议批准的《昆明市城市排水管理条例》同时废止。</w:t>
      </w:r>
    </w:p>
    <w:p w:rsidR="0009310B" w:rsidRDefault="0009310B" w:rsidP="001274B5">
      <w:pPr>
        <w:topLinePunct/>
        <w:adjustRightInd w:val="0"/>
        <w:snapToGrid w:val="0"/>
        <w:spacing w:line="592" w:lineRule="exact"/>
        <w:jc w:val="center"/>
        <w:rPr>
          <w:snapToGrid w:val="0"/>
        </w:rPr>
      </w:pPr>
      <w:r>
        <w:rPr>
          <w:snapToGrid w:val="0"/>
        </w:rPr>
        <w:t xml:space="preserve"> </w:t>
      </w:r>
    </w:p>
    <w:sectPr w:rsidR="0009310B" w:rsidSect="006C1582">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10B" w:rsidRDefault="0009310B">
      <w:r>
        <w:separator/>
      </w:r>
    </w:p>
  </w:endnote>
  <w:endnote w:type="continuationSeparator" w:id="0">
    <w:p w:rsidR="0009310B" w:rsidRDefault="000931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金山简标宋">
    <w:altName w:val="微软雅黑"/>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0B" w:rsidRDefault="0009310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09310B" w:rsidRDefault="0009310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0B" w:rsidRDefault="0009310B">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19</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09310B" w:rsidRDefault="0009310B">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0B" w:rsidRDefault="000931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10B" w:rsidRDefault="0009310B">
      <w:r>
        <w:separator/>
      </w:r>
    </w:p>
  </w:footnote>
  <w:footnote w:type="continuationSeparator" w:id="0">
    <w:p w:rsidR="0009310B" w:rsidRDefault="00093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0B" w:rsidRDefault="000931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0B" w:rsidRDefault="0009310B">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0B" w:rsidRDefault="000931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DFF4D8"/>
    <w:multiLevelType w:val="singleLevel"/>
    <w:tmpl w:val="5ADFF4D8"/>
    <w:lvl w:ilvl="0">
      <w:start w:val="1"/>
      <w:numFmt w:val="chineseCounting"/>
      <w:suff w:val="nothing"/>
      <w:lvlText w:val="%1、"/>
      <w:lvlJc w:val="left"/>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57A0"/>
    <w:rsid w:val="000163AD"/>
    <w:rsid w:val="00016C25"/>
    <w:rsid w:val="00016F76"/>
    <w:rsid w:val="00017A47"/>
    <w:rsid w:val="00017FBD"/>
    <w:rsid w:val="00021521"/>
    <w:rsid w:val="000228F4"/>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6CC"/>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10B"/>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6CE0"/>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6E82"/>
    <w:rsid w:val="00107DF9"/>
    <w:rsid w:val="00110D74"/>
    <w:rsid w:val="001116E3"/>
    <w:rsid w:val="00112D79"/>
    <w:rsid w:val="001142BD"/>
    <w:rsid w:val="00114D63"/>
    <w:rsid w:val="00114E8C"/>
    <w:rsid w:val="0011549A"/>
    <w:rsid w:val="0011572E"/>
    <w:rsid w:val="001168CA"/>
    <w:rsid w:val="001172D3"/>
    <w:rsid w:val="00117B70"/>
    <w:rsid w:val="001228FB"/>
    <w:rsid w:val="001248F9"/>
    <w:rsid w:val="00125195"/>
    <w:rsid w:val="001274B5"/>
    <w:rsid w:val="001277C3"/>
    <w:rsid w:val="0013101B"/>
    <w:rsid w:val="00131258"/>
    <w:rsid w:val="00131BF2"/>
    <w:rsid w:val="00132779"/>
    <w:rsid w:val="001331EE"/>
    <w:rsid w:val="001334EF"/>
    <w:rsid w:val="00133660"/>
    <w:rsid w:val="001351BD"/>
    <w:rsid w:val="00136A86"/>
    <w:rsid w:val="00137B2F"/>
    <w:rsid w:val="00137B6D"/>
    <w:rsid w:val="00140A5D"/>
    <w:rsid w:val="00140D38"/>
    <w:rsid w:val="0014156D"/>
    <w:rsid w:val="00141CCE"/>
    <w:rsid w:val="00141F95"/>
    <w:rsid w:val="0014219A"/>
    <w:rsid w:val="0014244E"/>
    <w:rsid w:val="001426C9"/>
    <w:rsid w:val="00142A90"/>
    <w:rsid w:val="0014374E"/>
    <w:rsid w:val="00144499"/>
    <w:rsid w:val="001454DB"/>
    <w:rsid w:val="00146481"/>
    <w:rsid w:val="00147CC0"/>
    <w:rsid w:val="001505ED"/>
    <w:rsid w:val="001506D1"/>
    <w:rsid w:val="001509CD"/>
    <w:rsid w:val="00150C8B"/>
    <w:rsid w:val="001512C4"/>
    <w:rsid w:val="0015208D"/>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E4C"/>
    <w:rsid w:val="001918A1"/>
    <w:rsid w:val="001918D9"/>
    <w:rsid w:val="00192449"/>
    <w:rsid w:val="00193445"/>
    <w:rsid w:val="00193E26"/>
    <w:rsid w:val="00194C64"/>
    <w:rsid w:val="00195C53"/>
    <w:rsid w:val="00196698"/>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79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A24"/>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2954"/>
    <w:rsid w:val="00213AA5"/>
    <w:rsid w:val="00214006"/>
    <w:rsid w:val="002142D3"/>
    <w:rsid w:val="002144DA"/>
    <w:rsid w:val="0021481F"/>
    <w:rsid w:val="00214CB5"/>
    <w:rsid w:val="0021552A"/>
    <w:rsid w:val="00216D72"/>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539"/>
    <w:rsid w:val="00231589"/>
    <w:rsid w:val="0023175C"/>
    <w:rsid w:val="002319AB"/>
    <w:rsid w:val="00231D91"/>
    <w:rsid w:val="00232676"/>
    <w:rsid w:val="002342A9"/>
    <w:rsid w:val="00234B34"/>
    <w:rsid w:val="0023580F"/>
    <w:rsid w:val="00236408"/>
    <w:rsid w:val="00236788"/>
    <w:rsid w:val="00236916"/>
    <w:rsid w:val="00237A7C"/>
    <w:rsid w:val="00240A58"/>
    <w:rsid w:val="00244713"/>
    <w:rsid w:val="00244EE6"/>
    <w:rsid w:val="00247054"/>
    <w:rsid w:val="00250FE6"/>
    <w:rsid w:val="002515BE"/>
    <w:rsid w:val="00252278"/>
    <w:rsid w:val="00252F86"/>
    <w:rsid w:val="00253228"/>
    <w:rsid w:val="0025330D"/>
    <w:rsid w:val="00253F7B"/>
    <w:rsid w:val="00254DEA"/>
    <w:rsid w:val="002553D9"/>
    <w:rsid w:val="00255D2D"/>
    <w:rsid w:val="00256788"/>
    <w:rsid w:val="00256D0E"/>
    <w:rsid w:val="00260E25"/>
    <w:rsid w:val="00260E99"/>
    <w:rsid w:val="002626F8"/>
    <w:rsid w:val="0026270C"/>
    <w:rsid w:val="00262C5F"/>
    <w:rsid w:val="0026447C"/>
    <w:rsid w:val="00264525"/>
    <w:rsid w:val="0026462F"/>
    <w:rsid w:val="0026491A"/>
    <w:rsid w:val="00264C6F"/>
    <w:rsid w:val="002652AD"/>
    <w:rsid w:val="00265791"/>
    <w:rsid w:val="002665E9"/>
    <w:rsid w:val="00267D05"/>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87D52"/>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5F8"/>
    <w:rsid w:val="002A5D10"/>
    <w:rsid w:val="002A6177"/>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05B"/>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50"/>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7E3"/>
    <w:rsid w:val="00335DA4"/>
    <w:rsid w:val="00335DCD"/>
    <w:rsid w:val="00336282"/>
    <w:rsid w:val="00336561"/>
    <w:rsid w:val="003365F2"/>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591"/>
    <w:rsid w:val="0037181D"/>
    <w:rsid w:val="003722AD"/>
    <w:rsid w:val="00373B21"/>
    <w:rsid w:val="003765A6"/>
    <w:rsid w:val="00376FC1"/>
    <w:rsid w:val="00377B5C"/>
    <w:rsid w:val="00377E15"/>
    <w:rsid w:val="003804A9"/>
    <w:rsid w:val="00380FAC"/>
    <w:rsid w:val="003810E0"/>
    <w:rsid w:val="003815FF"/>
    <w:rsid w:val="00382A47"/>
    <w:rsid w:val="00383263"/>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997"/>
    <w:rsid w:val="003B6EAB"/>
    <w:rsid w:val="003B7ABA"/>
    <w:rsid w:val="003C006A"/>
    <w:rsid w:val="003C030E"/>
    <w:rsid w:val="003C0A07"/>
    <w:rsid w:val="003C0CDA"/>
    <w:rsid w:val="003C0D7B"/>
    <w:rsid w:val="003C0E48"/>
    <w:rsid w:val="003C2014"/>
    <w:rsid w:val="003C206E"/>
    <w:rsid w:val="003C5258"/>
    <w:rsid w:val="003C59BF"/>
    <w:rsid w:val="003C5EA8"/>
    <w:rsid w:val="003C6A08"/>
    <w:rsid w:val="003C6EA0"/>
    <w:rsid w:val="003C736D"/>
    <w:rsid w:val="003C7429"/>
    <w:rsid w:val="003C745D"/>
    <w:rsid w:val="003C7DAD"/>
    <w:rsid w:val="003C7DE7"/>
    <w:rsid w:val="003C7FE1"/>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2058"/>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371"/>
    <w:rsid w:val="00456DAB"/>
    <w:rsid w:val="00461EDA"/>
    <w:rsid w:val="00463100"/>
    <w:rsid w:val="004639B1"/>
    <w:rsid w:val="00463F35"/>
    <w:rsid w:val="00463FE3"/>
    <w:rsid w:val="00464D68"/>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987"/>
    <w:rsid w:val="004B4E6F"/>
    <w:rsid w:val="004B609C"/>
    <w:rsid w:val="004B630E"/>
    <w:rsid w:val="004B79B9"/>
    <w:rsid w:val="004C12AD"/>
    <w:rsid w:val="004C14A8"/>
    <w:rsid w:val="004C2944"/>
    <w:rsid w:val="004C45DE"/>
    <w:rsid w:val="004C4A71"/>
    <w:rsid w:val="004C5639"/>
    <w:rsid w:val="004C5D5B"/>
    <w:rsid w:val="004C5DCA"/>
    <w:rsid w:val="004C717C"/>
    <w:rsid w:val="004C7CB2"/>
    <w:rsid w:val="004D09B9"/>
    <w:rsid w:val="004D0D6E"/>
    <w:rsid w:val="004D0E03"/>
    <w:rsid w:val="004D17D6"/>
    <w:rsid w:val="004D1E55"/>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C5A"/>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A30"/>
    <w:rsid w:val="00506AE9"/>
    <w:rsid w:val="00506B28"/>
    <w:rsid w:val="00507AF3"/>
    <w:rsid w:val="0051015C"/>
    <w:rsid w:val="00510676"/>
    <w:rsid w:val="005106BB"/>
    <w:rsid w:val="00511D64"/>
    <w:rsid w:val="005132AD"/>
    <w:rsid w:val="00513832"/>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4E9"/>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3F44"/>
    <w:rsid w:val="005E4426"/>
    <w:rsid w:val="005E4840"/>
    <w:rsid w:val="005E5CBF"/>
    <w:rsid w:val="005E5FF5"/>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C1A"/>
    <w:rsid w:val="00652D7C"/>
    <w:rsid w:val="00653183"/>
    <w:rsid w:val="0065330F"/>
    <w:rsid w:val="00653A8D"/>
    <w:rsid w:val="0065726E"/>
    <w:rsid w:val="00661BE7"/>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124"/>
    <w:rsid w:val="00673C93"/>
    <w:rsid w:val="00674682"/>
    <w:rsid w:val="00675423"/>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2DE"/>
    <w:rsid w:val="00694530"/>
    <w:rsid w:val="006946CF"/>
    <w:rsid w:val="00694842"/>
    <w:rsid w:val="00694848"/>
    <w:rsid w:val="00695639"/>
    <w:rsid w:val="00695792"/>
    <w:rsid w:val="00695E64"/>
    <w:rsid w:val="00695E9E"/>
    <w:rsid w:val="006A0213"/>
    <w:rsid w:val="006A035B"/>
    <w:rsid w:val="006A0F19"/>
    <w:rsid w:val="006A1308"/>
    <w:rsid w:val="006A1C2C"/>
    <w:rsid w:val="006A337C"/>
    <w:rsid w:val="006A34F9"/>
    <w:rsid w:val="006A37D4"/>
    <w:rsid w:val="006A3E9B"/>
    <w:rsid w:val="006A424B"/>
    <w:rsid w:val="006A492F"/>
    <w:rsid w:val="006A4CD1"/>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582"/>
    <w:rsid w:val="006C1A6A"/>
    <w:rsid w:val="006C1DE4"/>
    <w:rsid w:val="006C291E"/>
    <w:rsid w:val="006C306C"/>
    <w:rsid w:val="006C3EC3"/>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D52"/>
    <w:rsid w:val="006D6065"/>
    <w:rsid w:val="006D61D7"/>
    <w:rsid w:val="006D7C4F"/>
    <w:rsid w:val="006E0A3E"/>
    <w:rsid w:val="006E2B2A"/>
    <w:rsid w:val="006E32EC"/>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2FAD"/>
    <w:rsid w:val="0075382C"/>
    <w:rsid w:val="00753882"/>
    <w:rsid w:val="007545DF"/>
    <w:rsid w:val="0075669C"/>
    <w:rsid w:val="007570A7"/>
    <w:rsid w:val="007573B1"/>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77F07"/>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312"/>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A7FFE"/>
    <w:rsid w:val="007B0157"/>
    <w:rsid w:val="007B1EE8"/>
    <w:rsid w:val="007B2F41"/>
    <w:rsid w:val="007B37DA"/>
    <w:rsid w:val="007B432D"/>
    <w:rsid w:val="007B466C"/>
    <w:rsid w:val="007B538C"/>
    <w:rsid w:val="007B5670"/>
    <w:rsid w:val="007B636A"/>
    <w:rsid w:val="007B7C57"/>
    <w:rsid w:val="007C095D"/>
    <w:rsid w:val="007C1B78"/>
    <w:rsid w:val="007C33AA"/>
    <w:rsid w:val="007C5398"/>
    <w:rsid w:val="007C62D5"/>
    <w:rsid w:val="007C6E95"/>
    <w:rsid w:val="007D019D"/>
    <w:rsid w:val="007D0AAB"/>
    <w:rsid w:val="007D0AFB"/>
    <w:rsid w:val="007D1628"/>
    <w:rsid w:val="007D1C51"/>
    <w:rsid w:val="007D29B6"/>
    <w:rsid w:val="007D2B3F"/>
    <w:rsid w:val="007D3028"/>
    <w:rsid w:val="007D3A4E"/>
    <w:rsid w:val="007D4293"/>
    <w:rsid w:val="007D47BC"/>
    <w:rsid w:val="007D5C85"/>
    <w:rsid w:val="007D7FF2"/>
    <w:rsid w:val="007E01BE"/>
    <w:rsid w:val="007E070E"/>
    <w:rsid w:val="007E0A96"/>
    <w:rsid w:val="007E2A88"/>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1EED"/>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584F"/>
    <w:rsid w:val="00846A0D"/>
    <w:rsid w:val="00846DB7"/>
    <w:rsid w:val="008505C5"/>
    <w:rsid w:val="00850CED"/>
    <w:rsid w:val="00851408"/>
    <w:rsid w:val="00853B08"/>
    <w:rsid w:val="008558AC"/>
    <w:rsid w:val="00856C5C"/>
    <w:rsid w:val="00856DD4"/>
    <w:rsid w:val="00860E12"/>
    <w:rsid w:val="00863DFC"/>
    <w:rsid w:val="0086534B"/>
    <w:rsid w:val="00865CCB"/>
    <w:rsid w:val="00866AD0"/>
    <w:rsid w:val="00866C7E"/>
    <w:rsid w:val="00866F16"/>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6"/>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5263"/>
    <w:rsid w:val="008A67DB"/>
    <w:rsid w:val="008A6814"/>
    <w:rsid w:val="008B0787"/>
    <w:rsid w:val="008B0B47"/>
    <w:rsid w:val="008B1868"/>
    <w:rsid w:val="008B1EA8"/>
    <w:rsid w:val="008B204D"/>
    <w:rsid w:val="008B26F7"/>
    <w:rsid w:val="008B2B9D"/>
    <w:rsid w:val="008B3807"/>
    <w:rsid w:val="008B3B78"/>
    <w:rsid w:val="008B5896"/>
    <w:rsid w:val="008B5BE5"/>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6B3"/>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1DFF"/>
    <w:rsid w:val="008F28F7"/>
    <w:rsid w:val="008F2942"/>
    <w:rsid w:val="008F3368"/>
    <w:rsid w:val="008F50D5"/>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7FE"/>
    <w:rsid w:val="0094785F"/>
    <w:rsid w:val="009479E4"/>
    <w:rsid w:val="00947AA3"/>
    <w:rsid w:val="009503EE"/>
    <w:rsid w:val="00952092"/>
    <w:rsid w:val="0095253F"/>
    <w:rsid w:val="0095295A"/>
    <w:rsid w:val="00952DDA"/>
    <w:rsid w:val="0095433A"/>
    <w:rsid w:val="00955FB9"/>
    <w:rsid w:val="009574E8"/>
    <w:rsid w:val="009574F9"/>
    <w:rsid w:val="009602EF"/>
    <w:rsid w:val="00961710"/>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5E5"/>
    <w:rsid w:val="00976AF4"/>
    <w:rsid w:val="00977172"/>
    <w:rsid w:val="0097728B"/>
    <w:rsid w:val="00977CF2"/>
    <w:rsid w:val="0098109A"/>
    <w:rsid w:val="009810A1"/>
    <w:rsid w:val="00982A52"/>
    <w:rsid w:val="009836AD"/>
    <w:rsid w:val="00984256"/>
    <w:rsid w:val="00984C79"/>
    <w:rsid w:val="009860DD"/>
    <w:rsid w:val="00986A6F"/>
    <w:rsid w:val="00987F6A"/>
    <w:rsid w:val="00990018"/>
    <w:rsid w:val="00990266"/>
    <w:rsid w:val="00990D5B"/>
    <w:rsid w:val="009923AD"/>
    <w:rsid w:val="009926B5"/>
    <w:rsid w:val="00992BDA"/>
    <w:rsid w:val="009930ED"/>
    <w:rsid w:val="00994994"/>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4D02"/>
    <w:rsid w:val="009B5495"/>
    <w:rsid w:val="009B54E6"/>
    <w:rsid w:val="009B5657"/>
    <w:rsid w:val="009B57A0"/>
    <w:rsid w:val="009B57A1"/>
    <w:rsid w:val="009B5C51"/>
    <w:rsid w:val="009B5CB6"/>
    <w:rsid w:val="009B628C"/>
    <w:rsid w:val="009B77A9"/>
    <w:rsid w:val="009B7829"/>
    <w:rsid w:val="009B7842"/>
    <w:rsid w:val="009B7F9C"/>
    <w:rsid w:val="009C0387"/>
    <w:rsid w:val="009C2500"/>
    <w:rsid w:val="009C26A9"/>
    <w:rsid w:val="009C4C31"/>
    <w:rsid w:val="009C5FA6"/>
    <w:rsid w:val="009C6F9F"/>
    <w:rsid w:val="009C7223"/>
    <w:rsid w:val="009C756D"/>
    <w:rsid w:val="009C7707"/>
    <w:rsid w:val="009C7A38"/>
    <w:rsid w:val="009D067D"/>
    <w:rsid w:val="009D1174"/>
    <w:rsid w:val="009D2A68"/>
    <w:rsid w:val="009D2E3F"/>
    <w:rsid w:val="009D30D7"/>
    <w:rsid w:val="009D3246"/>
    <w:rsid w:val="009D39D3"/>
    <w:rsid w:val="009D41AE"/>
    <w:rsid w:val="009D4CED"/>
    <w:rsid w:val="009D584D"/>
    <w:rsid w:val="009D68FA"/>
    <w:rsid w:val="009D6B74"/>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4AC"/>
    <w:rsid w:val="00A13BAC"/>
    <w:rsid w:val="00A14BEF"/>
    <w:rsid w:val="00A14D12"/>
    <w:rsid w:val="00A14EA3"/>
    <w:rsid w:val="00A15BED"/>
    <w:rsid w:val="00A1727A"/>
    <w:rsid w:val="00A17540"/>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8A7"/>
    <w:rsid w:val="00A53912"/>
    <w:rsid w:val="00A539D2"/>
    <w:rsid w:val="00A53ED2"/>
    <w:rsid w:val="00A53F25"/>
    <w:rsid w:val="00A54182"/>
    <w:rsid w:val="00A544D0"/>
    <w:rsid w:val="00A54A9C"/>
    <w:rsid w:val="00A54BB8"/>
    <w:rsid w:val="00A5513C"/>
    <w:rsid w:val="00A56623"/>
    <w:rsid w:val="00A5670A"/>
    <w:rsid w:val="00A60743"/>
    <w:rsid w:val="00A61257"/>
    <w:rsid w:val="00A6126E"/>
    <w:rsid w:val="00A6136A"/>
    <w:rsid w:val="00A61C0C"/>
    <w:rsid w:val="00A62C25"/>
    <w:rsid w:val="00A63154"/>
    <w:rsid w:val="00A63DD2"/>
    <w:rsid w:val="00A6445E"/>
    <w:rsid w:val="00A64B84"/>
    <w:rsid w:val="00A65762"/>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3F6"/>
    <w:rsid w:val="00A73B0B"/>
    <w:rsid w:val="00A73C42"/>
    <w:rsid w:val="00A74032"/>
    <w:rsid w:val="00A74944"/>
    <w:rsid w:val="00A75488"/>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25C"/>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9FD"/>
    <w:rsid w:val="00AA6AD6"/>
    <w:rsid w:val="00AA7B48"/>
    <w:rsid w:val="00AB0B02"/>
    <w:rsid w:val="00AB1905"/>
    <w:rsid w:val="00AB2543"/>
    <w:rsid w:val="00AB388B"/>
    <w:rsid w:val="00AB487A"/>
    <w:rsid w:val="00AB5768"/>
    <w:rsid w:val="00AB5CC3"/>
    <w:rsid w:val="00AB6A10"/>
    <w:rsid w:val="00AC1867"/>
    <w:rsid w:val="00AC18F3"/>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5CF5"/>
    <w:rsid w:val="00AD6E84"/>
    <w:rsid w:val="00AE0AB0"/>
    <w:rsid w:val="00AE0BDC"/>
    <w:rsid w:val="00AE10F1"/>
    <w:rsid w:val="00AE2199"/>
    <w:rsid w:val="00AE23DC"/>
    <w:rsid w:val="00AE3E21"/>
    <w:rsid w:val="00AE3F44"/>
    <w:rsid w:val="00AE48FD"/>
    <w:rsid w:val="00AE4ACD"/>
    <w:rsid w:val="00AE517C"/>
    <w:rsid w:val="00AE582A"/>
    <w:rsid w:val="00AE60CE"/>
    <w:rsid w:val="00AF06AE"/>
    <w:rsid w:val="00AF09BD"/>
    <w:rsid w:val="00AF15C7"/>
    <w:rsid w:val="00AF21AF"/>
    <w:rsid w:val="00AF543A"/>
    <w:rsid w:val="00AF56DD"/>
    <w:rsid w:val="00AF5CD9"/>
    <w:rsid w:val="00B002E0"/>
    <w:rsid w:val="00B007E1"/>
    <w:rsid w:val="00B0093C"/>
    <w:rsid w:val="00B01F79"/>
    <w:rsid w:val="00B02879"/>
    <w:rsid w:val="00B0366F"/>
    <w:rsid w:val="00B036F9"/>
    <w:rsid w:val="00B03DD2"/>
    <w:rsid w:val="00B03F27"/>
    <w:rsid w:val="00B05287"/>
    <w:rsid w:val="00B05312"/>
    <w:rsid w:val="00B053F5"/>
    <w:rsid w:val="00B058B9"/>
    <w:rsid w:val="00B05E91"/>
    <w:rsid w:val="00B05F3E"/>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2CA"/>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262"/>
    <w:rsid w:val="00B42F3A"/>
    <w:rsid w:val="00B44D85"/>
    <w:rsid w:val="00B4540A"/>
    <w:rsid w:val="00B45F56"/>
    <w:rsid w:val="00B478C3"/>
    <w:rsid w:val="00B50454"/>
    <w:rsid w:val="00B508CD"/>
    <w:rsid w:val="00B50E6F"/>
    <w:rsid w:val="00B5107D"/>
    <w:rsid w:val="00B51701"/>
    <w:rsid w:val="00B51A15"/>
    <w:rsid w:val="00B51F22"/>
    <w:rsid w:val="00B5271C"/>
    <w:rsid w:val="00B528BA"/>
    <w:rsid w:val="00B52B33"/>
    <w:rsid w:val="00B530D0"/>
    <w:rsid w:val="00B535E1"/>
    <w:rsid w:val="00B539EE"/>
    <w:rsid w:val="00B542AF"/>
    <w:rsid w:val="00B542B5"/>
    <w:rsid w:val="00B546EF"/>
    <w:rsid w:val="00B54901"/>
    <w:rsid w:val="00B551A6"/>
    <w:rsid w:val="00B55351"/>
    <w:rsid w:val="00B57D2E"/>
    <w:rsid w:val="00B6025E"/>
    <w:rsid w:val="00B60D87"/>
    <w:rsid w:val="00B61867"/>
    <w:rsid w:val="00B61D5D"/>
    <w:rsid w:val="00B62096"/>
    <w:rsid w:val="00B62CD9"/>
    <w:rsid w:val="00B62F56"/>
    <w:rsid w:val="00B63FCF"/>
    <w:rsid w:val="00B641F2"/>
    <w:rsid w:val="00B6432F"/>
    <w:rsid w:val="00B64BA2"/>
    <w:rsid w:val="00B65512"/>
    <w:rsid w:val="00B66768"/>
    <w:rsid w:val="00B67536"/>
    <w:rsid w:val="00B67B71"/>
    <w:rsid w:val="00B67C83"/>
    <w:rsid w:val="00B67D7D"/>
    <w:rsid w:val="00B708B5"/>
    <w:rsid w:val="00B70ADA"/>
    <w:rsid w:val="00B72180"/>
    <w:rsid w:val="00B72667"/>
    <w:rsid w:val="00B727BF"/>
    <w:rsid w:val="00B72B25"/>
    <w:rsid w:val="00B73635"/>
    <w:rsid w:val="00B7511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1E"/>
    <w:rsid w:val="00B92C31"/>
    <w:rsid w:val="00B92D1A"/>
    <w:rsid w:val="00B94709"/>
    <w:rsid w:val="00B955C0"/>
    <w:rsid w:val="00B95F69"/>
    <w:rsid w:val="00B960DB"/>
    <w:rsid w:val="00B97CEA"/>
    <w:rsid w:val="00BA1116"/>
    <w:rsid w:val="00BA15A0"/>
    <w:rsid w:val="00BA1759"/>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517A"/>
    <w:rsid w:val="00BC52EB"/>
    <w:rsid w:val="00BC60DA"/>
    <w:rsid w:val="00BC617E"/>
    <w:rsid w:val="00BC6849"/>
    <w:rsid w:val="00BD0382"/>
    <w:rsid w:val="00BD124D"/>
    <w:rsid w:val="00BD1E3D"/>
    <w:rsid w:val="00BD23EE"/>
    <w:rsid w:val="00BD2902"/>
    <w:rsid w:val="00BD2CA4"/>
    <w:rsid w:val="00BD3726"/>
    <w:rsid w:val="00BD372F"/>
    <w:rsid w:val="00BD3D65"/>
    <w:rsid w:val="00BD3DAA"/>
    <w:rsid w:val="00BD5913"/>
    <w:rsid w:val="00BD63B9"/>
    <w:rsid w:val="00BD6BA1"/>
    <w:rsid w:val="00BE06D0"/>
    <w:rsid w:val="00BE0AE7"/>
    <w:rsid w:val="00BE112B"/>
    <w:rsid w:val="00BE16BE"/>
    <w:rsid w:val="00BE4121"/>
    <w:rsid w:val="00BE4251"/>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1C8"/>
    <w:rsid w:val="00C2436A"/>
    <w:rsid w:val="00C259E7"/>
    <w:rsid w:val="00C26376"/>
    <w:rsid w:val="00C269BA"/>
    <w:rsid w:val="00C271A1"/>
    <w:rsid w:val="00C279A3"/>
    <w:rsid w:val="00C27CCD"/>
    <w:rsid w:val="00C312AF"/>
    <w:rsid w:val="00C313BE"/>
    <w:rsid w:val="00C31CA4"/>
    <w:rsid w:val="00C31EDF"/>
    <w:rsid w:val="00C338C0"/>
    <w:rsid w:val="00C34E4B"/>
    <w:rsid w:val="00C352FE"/>
    <w:rsid w:val="00C360CF"/>
    <w:rsid w:val="00C3642F"/>
    <w:rsid w:val="00C36762"/>
    <w:rsid w:val="00C368DF"/>
    <w:rsid w:val="00C36AAE"/>
    <w:rsid w:val="00C36CE2"/>
    <w:rsid w:val="00C40253"/>
    <w:rsid w:val="00C4029E"/>
    <w:rsid w:val="00C40D40"/>
    <w:rsid w:val="00C41AD2"/>
    <w:rsid w:val="00C4239F"/>
    <w:rsid w:val="00C42AF5"/>
    <w:rsid w:val="00C42C63"/>
    <w:rsid w:val="00C431B7"/>
    <w:rsid w:val="00C43AB4"/>
    <w:rsid w:val="00C440F3"/>
    <w:rsid w:val="00C516BA"/>
    <w:rsid w:val="00C516D6"/>
    <w:rsid w:val="00C54EB4"/>
    <w:rsid w:val="00C555C5"/>
    <w:rsid w:val="00C57085"/>
    <w:rsid w:val="00C57155"/>
    <w:rsid w:val="00C6058B"/>
    <w:rsid w:val="00C608E5"/>
    <w:rsid w:val="00C6327D"/>
    <w:rsid w:val="00C63FE2"/>
    <w:rsid w:val="00C64FFA"/>
    <w:rsid w:val="00C6517D"/>
    <w:rsid w:val="00C65B8E"/>
    <w:rsid w:val="00C66D18"/>
    <w:rsid w:val="00C678D6"/>
    <w:rsid w:val="00C70512"/>
    <w:rsid w:val="00C70642"/>
    <w:rsid w:val="00C71F2D"/>
    <w:rsid w:val="00C72480"/>
    <w:rsid w:val="00C7314B"/>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270"/>
    <w:rsid w:val="00CC3858"/>
    <w:rsid w:val="00CC6A9B"/>
    <w:rsid w:val="00CD026D"/>
    <w:rsid w:val="00CD0290"/>
    <w:rsid w:val="00CD03C8"/>
    <w:rsid w:val="00CD1EA0"/>
    <w:rsid w:val="00CD2C31"/>
    <w:rsid w:val="00CD3075"/>
    <w:rsid w:val="00CD3664"/>
    <w:rsid w:val="00CD3C5E"/>
    <w:rsid w:val="00CD49B0"/>
    <w:rsid w:val="00CD5C7D"/>
    <w:rsid w:val="00CD698E"/>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1E30"/>
    <w:rsid w:val="00D126F4"/>
    <w:rsid w:val="00D127A5"/>
    <w:rsid w:val="00D12929"/>
    <w:rsid w:val="00D13358"/>
    <w:rsid w:val="00D135E2"/>
    <w:rsid w:val="00D14622"/>
    <w:rsid w:val="00D15CF8"/>
    <w:rsid w:val="00D15DF7"/>
    <w:rsid w:val="00D15E94"/>
    <w:rsid w:val="00D17736"/>
    <w:rsid w:val="00D17AE4"/>
    <w:rsid w:val="00D20A7E"/>
    <w:rsid w:val="00D21375"/>
    <w:rsid w:val="00D213B6"/>
    <w:rsid w:val="00D21654"/>
    <w:rsid w:val="00D21CBB"/>
    <w:rsid w:val="00D220E6"/>
    <w:rsid w:val="00D221BE"/>
    <w:rsid w:val="00D22EB8"/>
    <w:rsid w:val="00D230EC"/>
    <w:rsid w:val="00D23551"/>
    <w:rsid w:val="00D23852"/>
    <w:rsid w:val="00D25188"/>
    <w:rsid w:val="00D25B7B"/>
    <w:rsid w:val="00D25E2B"/>
    <w:rsid w:val="00D26F70"/>
    <w:rsid w:val="00D27270"/>
    <w:rsid w:val="00D27F01"/>
    <w:rsid w:val="00D3042C"/>
    <w:rsid w:val="00D336A7"/>
    <w:rsid w:val="00D33928"/>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5FC1"/>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4342"/>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6A2E"/>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46F2"/>
    <w:rsid w:val="00DB58F0"/>
    <w:rsid w:val="00DB5DEE"/>
    <w:rsid w:val="00DB783E"/>
    <w:rsid w:val="00DC243B"/>
    <w:rsid w:val="00DC3A51"/>
    <w:rsid w:val="00DC5334"/>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47F"/>
    <w:rsid w:val="00E0186E"/>
    <w:rsid w:val="00E02292"/>
    <w:rsid w:val="00E03C5F"/>
    <w:rsid w:val="00E03DAE"/>
    <w:rsid w:val="00E04500"/>
    <w:rsid w:val="00E050AD"/>
    <w:rsid w:val="00E058BD"/>
    <w:rsid w:val="00E05B3A"/>
    <w:rsid w:val="00E05CA7"/>
    <w:rsid w:val="00E05CCB"/>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17"/>
    <w:rsid w:val="00E17DE7"/>
    <w:rsid w:val="00E20A48"/>
    <w:rsid w:val="00E211EC"/>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3F0"/>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A64D6"/>
    <w:rsid w:val="00EA6A07"/>
    <w:rsid w:val="00EB1603"/>
    <w:rsid w:val="00EB16E6"/>
    <w:rsid w:val="00EB17CE"/>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EF7EAE"/>
    <w:rsid w:val="00F00AEB"/>
    <w:rsid w:val="00F00C63"/>
    <w:rsid w:val="00F013B0"/>
    <w:rsid w:val="00F02B10"/>
    <w:rsid w:val="00F0390D"/>
    <w:rsid w:val="00F03A53"/>
    <w:rsid w:val="00F03F33"/>
    <w:rsid w:val="00F0561F"/>
    <w:rsid w:val="00F05ED5"/>
    <w:rsid w:val="00F063FF"/>
    <w:rsid w:val="00F06517"/>
    <w:rsid w:val="00F06F97"/>
    <w:rsid w:val="00F071C5"/>
    <w:rsid w:val="00F07855"/>
    <w:rsid w:val="00F07E77"/>
    <w:rsid w:val="00F102FA"/>
    <w:rsid w:val="00F10301"/>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4498"/>
    <w:rsid w:val="00F45049"/>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AF0"/>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5FD8"/>
    <w:rsid w:val="00F8605B"/>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A7F73"/>
    <w:rsid w:val="00FB174D"/>
    <w:rsid w:val="00FB297F"/>
    <w:rsid w:val="00FB2AEE"/>
    <w:rsid w:val="00FB370E"/>
    <w:rsid w:val="00FB3B6E"/>
    <w:rsid w:val="00FB4757"/>
    <w:rsid w:val="00FB4E39"/>
    <w:rsid w:val="00FB5265"/>
    <w:rsid w:val="00FB5D2D"/>
    <w:rsid w:val="00FB6A08"/>
    <w:rsid w:val="00FB7983"/>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2E2A"/>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1BD"/>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BE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8B5BE5"/>
    <w:rPr>
      <w:rFonts w:ascii="黑体" w:eastAsia="黑体" w:hAnsi="Courier New" w:cs="Courier New"/>
      <w:snapToGrid w:val="0"/>
      <w:kern w:val="2"/>
      <w:sz w:val="32"/>
      <w:szCs w:val="32"/>
      <w:lang w:val="en-US" w:eastAsia="zh-CN" w:bidi="ar-SA"/>
    </w:rPr>
  </w:style>
  <w:style w:type="character" w:customStyle="1" w:styleId="ca-41">
    <w:name w:val="ca-41"/>
    <w:uiPriority w:val="99"/>
    <w:rsid w:val="008B5BE5"/>
    <w:rPr>
      <w:rFonts w:ascii="??_GB2312" w:eastAsia="Times New Roman"/>
      <w:color w:val="000000"/>
      <w:sz w:val="32"/>
    </w:rPr>
  </w:style>
  <w:style w:type="character" w:customStyle="1" w:styleId="ca-01">
    <w:name w:val="ca-01"/>
    <w:uiPriority w:val="99"/>
    <w:rsid w:val="008B5BE5"/>
    <w:rPr>
      <w:rFonts w:ascii="Times New Roman"/>
      <w:b/>
      <w:color w:val="000000"/>
      <w:spacing w:val="-20"/>
      <w:sz w:val="44"/>
    </w:rPr>
  </w:style>
  <w:style w:type="character" w:customStyle="1" w:styleId="PlainTextChar2">
    <w:name w:val="Plain Text Char2"/>
    <w:basedOn w:val="DefaultParagraphFont"/>
    <w:link w:val="PlainText"/>
    <w:uiPriority w:val="99"/>
    <w:locked/>
    <w:rsid w:val="008B5BE5"/>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8B5BE5"/>
    <w:rPr>
      <w:rFonts w:ascii="黑体" w:eastAsia="黑体" w:cs="Times New Roman"/>
      <w:sz w:val="24"/>
      <w:szCs w:val="24"/>
      <w:lang w:val="en-US" w:eastAsia="zh-CN" w:bidi="ar-SA"/>
    </w:rPr>
  </w:style>
  <w:style w:type="character" w:customStyle="1" w:styleId="1Char">
    <w:name w:val="样式1 Char"/>
    <w:basedOn w:val="DefaultParagraphFont"/>
    <w:uiPriority w:val="99"/>
    <w:rsid w:val="008B5BE5"/>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8B5BE5"/>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8B5BE5"/>
    <w:rPr>
      <w:rFonts w:ascii="楷体_GB2312" w:eastAsia="楷体_GB2312"/>
      <w:snapToGrid w:val="0"/>
      <w:sz w:val="32"/>
      <w:szCs w:val="32"/>
    </w:rPr>
  </w:style>
  <w:style w:type="character" w:styleId="Strong">
    <w:name w:val="Strong"/>
    <w:basedOn w:val="DefaultParagraphFont"/>
    <w:uiPriority w:val="99"/>
    <w:qFormat/>
    <w:rsid w:val="008B5BE5"/>
    <w:rPr>
      <w:rFonts w:eastAsia="仿宋_GB2312" w:cs="Times New Roman"/>
      <w:sz w:val="32"/>
      <w:szCs w:val="32"/>
    </w:rPr>
  </w:style>
  <w:style w:type="character" w:customStyle="1" w:styleId="PlainTextChar">
    <w:name w:val="Plain Text Char"/>
    <w:link w:val="PlainText"/>
    <w:uiPriority w:val="99"/>
    <w:locked/>
    <w:rsid w:val="008B5BE5"/>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8B5BE5"/>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8B5BE5"/>
    <w:rPr>
      <w:rFonts w:cs="Times New Roman"/>
    </w:rPr>
  </w:style>
  <w:style w:type="character" w:customStyle="1" w:styleId="BodyTextChar1">
    <w:name w:val="Body Text Char1"/>
    <w:link w:val="BodyText"/>
    <w:uiPriority w:val="99"/>
    <w:locked/>
    <w:rsid w:val="008B5BE5"/>
    <w:rPr>
      <w:rFonts w:eastAsia="华文中宋" w:cs="Times New Roman"/>
      <w:kern w:val="2"/>
      <w:sz w:val="24"/>
      <w:szCs w:val="24"/>
      <w:lang w:val="en-US" w:eastAsia="zh-CN" w:bidi="ar-SA"/>
    </w:rPr>
  </w:style>
  <w:style w:type="character" w:customStyle="1" w:styleId="ca-11">
    <w:name w:val="ca-11"/>
    <w:uiPriority w:val="99"/>
    <w:rsid w:val="008B5BE5"/>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8B5BE5"/>
    <w:pPr>
      <w:widowControl w:val="0"/>
      <w:jc w:val="both"/>
    </w:pPr>
    <w:rPr>
      <w:szCs w:val="24"/>
    </w:rPr>
  </w:style>
  <w:style w:type="paragraph" w:styleId="BodyText2">
    <w:name w:val="Body Text 2"/>
    <w:basedOn w:val="Normal"/>
    <w:link w:val="BodyText2Char"/>
    <w:uiPriority w:val="99"/>
    <w:rsid w:val="008B5BE5"/>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8B5BE5"/>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8B5BE5"/>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8B5BE5"/>
  </w:style>
  <w:style w:type="paragraph" w:customStyle="1" w:styleId="p16">
    <w:name w:val="p16"/>
    <w:basedOn w:val="Normal"/>
    <w:uiPriority w:val="99"/>
    <w:rsid w:val="008B5BE5"/>
    <w:pPr>
      <w:widowControl/>
    </w:pPr>
    <w:rPr>
      <w:kern w:val="0"/>
      <w:szCs w:val="21"/>
    </w:rPr>
  </w:style>
  <w:style w:type="paragraph" w:styleId="BodyText">
    <w:name w:val="Body Text"/>
    <w:basedOn w:val="Normal"/>
    <w:link w:val="BodyTextChar"/>
    <w:uiPriority w:val="99"/>
    <w:rsid w:val="008B5BE5"/>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8B5BE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8B5B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8B5BE5"/>
    <w:pPr>
      <w:ind w:left="200" w:hangingChars="200" w:hanging="200"/>
    </w:pPr>
  </w:style>
  <w:style w:type="paragraph" w:customStyle="1" w:styleId="1">
    <w:name w:val="样式1"/>
    <w:basedOn w:val="PlainText"/>
    <w:link w:val="1CharChar"/>
    <w:uiPriority w:val="99"/>
    <w:rsid w:val="008B5BE5"/>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8B5BE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8B5B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8B5BE5"/>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8B5BE5"/>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8B5BE5"/>
  </w:style>
  <w:style w:type="paragraph" w:customStyle="1" w:styleId="content-parag">
    <w:name w:val="content-parag"/>
    <w:basedOn w:val="Normal"/>
    <w:uiPriority w:val="99"/>
    <w:rsid w:val="008B5BE5"/>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8B5BE5"/>
    <w:rPr>
      <w:rFonts w:ascii="宋体" w:hAnsi="Courier New"/>
      <w:szCs w:val="20"/>
    </w:rPr>
  </w:style>
  <w:style w:type="paragraph" w:customStyle="1" w:styleId="5">
    <w:name w:val="样式5"/>
    <w:basedOn w:val="1"/>
    <w:uiPriority w:val="99"/>
    <w:rsid w:val="008B5BE5"/>
    <w:pPr>
      <w:ind w:firstLineChars="0" w:firstLine="0"/>
      <w:jc w:val="center"/>
    </w:pPr>
  </w:style>
  <w:style w:type="paragraph" w:customStyle="1" w:styleId="a">
    <w:name w:val="列出段落"/>
    <w:basedOn w:val="Normal"/>
    <w:uiPriority w:val="99"/>
    <w:rsid w:val="008B5BE5"/>
    <w:pPr>
      <w:ind w:firstLineChars="200" w:firstLine="420"/>
    </w:pPr>
  </w:style>
  <w:style w:type="paragraph" w:customStyle="1" w:styleId="NewNewNewNewNewNewNew">
    <w:name w:val="正文 New New New New New New New"/>
    <w:uiPriority w:val="99"/>
    <w:rsid w:val="008B5BE5"/>
    <w:pPr>
      <w:widowControl w:val="0"/>
      <w:jc w:val="both"/>
    </w:pPr>
    <w:rPr>
      <w:szCs w:val="24"/>
    </w:rPr>
  </w:style>
  <w:style w:type="paragraph" w:customStyle="1" w:styleId="New0">
    <w:name w:val="正文 New"/>
    <w:uiPriority w:val="99"/>
    <w:rsid w:val="008B5BE5"/>
    <w:pPr>
      <w:widowControl w:val="0"/>
      <w:jc w:val="both"/>
    </w:pPr>
  </w:style>
  <w:style w:type="paragraph" w:customStyle="1" w:styleId="CharCharCharCharCharCharChar">
    <w:name w:val="Char Char Char Char Char Char Char"/>
    <w:basedOn w:val="Normal"/>
    <w:uiPriority w:val="99"/>
    <w:semiHidden/>
    <w:rsid w:val="008B5BE5"/>
  </w:style>
  <w:style w:type="paragraph" w:customStyle="1" w:styleId="Char1">
    <w:name w:val="Char1"/>
    <w:basedOn w:val="Normal"/>
    <w:uiPriority w:val="99"/>
    <w:semiHidden/>
    <w:rsid w:val="008B5BE5"/>
  </w:style>
  <w:style w:type="paragraph" w:customStyle="1" w:styleId="CharCharCharChar">
    <w:name w:val="Char Char Char Char"/>
    <w:basedOn w:val="Normal"/>
    <w:uiPriority w:val="99"/>
    <w:semiHidden/>
    <w:rsid w:val="008B5BE5"/>
  </w:style>
  <w:style w:type="paragraph" w:customStyle="1" w:styleId="reader-word-layerreader-word-s1-2">
    <w:name w:val="reader-word-layer reader-word-s1-2"/>
    <w:basedOn w:val="Normal"/>
    <w:uiPriority w:val="99"/>
    <w:rsid w:val="008B5BE5"/>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8B5BE5"/>
    <w:pPr>
      <w:widowControl w:val="0"/>
      <w:jc w:val="both"/>
    </w:pPr>
    <w:rPr>
      <w:szCs w:val="24"/>
    </w:rPr>
  </w:style>
  <w:style w:type="paragraph" w:customStyle="1" w:styleId="CharCharChar">
    <w:name w:val="Char Char Char"/>
    <w:basedOn w:val="Normal"/>
    <w:uiPriority w:val="99"/>
    <w:rsid w:val="008B5BE5"/>
    <w:rPr>
      <w:rFonts w:eastAsia="仿宋_GB2312"/>
      <w:sz w:val="32"/>
      <w:szCs w:val="20"/>
    </w:rPr>
  </w:style>
  <w:style w:type="paragraph" w:customStyle="1" w:styleId="4">
    <w:name w:val="样式4"/>
    <w:basedOn w:val="PlainText"/>
    <w:uiPriority w:val="99"/>
    <w:rsid w:val="008B5BE5"/>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8B5BE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character" w:customStyle="1" w:styleId="CharCharChar0">
    <w:name w:val="纯文本 Char Char Char"/>
    <w:basedOn w:val="DefaultParagraphFont"/>
    <w:uiPriority w:val="99"/>
    <w:rsid w:val="005C34E9"/>
    <w:rPr>
      <w:rFonts w:ascii="仿宋_GB2312" w:eastAsia="仿宋_GB2312" w:hAnsi="Courier New" w:cs="Courier New"/>
      <w:kern w:val="2"/>
      <w:sz w:val="32"/>
      <w:szCs w:val="32"/>
      <w:lang w:val="en-US" w:eastAsia="zh-CN" w:bidi="ar-SA"/>
    </w:rPr>
  </w:style>
  <w:style w:type="character" w:customStyle="1" w:styleId="a0">
    <w:name w:val="公文标题"/>
    <w:basedOn w:val="DefaultParagraphFont"/>
    <w:uiPriority w:val="99"/>
    <w:rsid w:val="00E343F0"/>
    <w:rPr>
      <w:rFonts w:ascii="金山简标宋" w:eastAsia="金山简标宋" w:cs="Times New Roman"/>
      <w:sz w:val="44"/>
    </w:rPr>
  </w:style>
</w:styles>
</file>

<file path=word/webSettings.xml><?xml version="1.0" encoding="utf-8"?>
<w:webSettings xmlns:r="http://schemas.openxmlformats.org/officeDocument/2006/relationships" xmlns:w="http://schemas.openxmlformats.org/wordprocessingml/2006/main">
  <w:divs>
    <w:div w:id="8080098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19</Pages>
  <Words>1270</Words>
  <Characters>7244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2018-05-07T03:08:00Z</cp:lastPrinted>
  <dcterms:created xsi:type="dcterms:W3CDTF">2018-06-22T07:51:00Z</dcterms:created>
  <dcterms:modified xsi:type="dcterms:W3CDTF">2018-06-22T07:59:00Z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