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38D" w:rsidRDefault="0031238D" w:rsidP="00E148E8">
      <w:pPr>
        <w:topLinePunct/>
        <w:adjustRightInd w:val="0"/>
        <w:snapToGrid w:val="0"/>
        <w:spacing w:line="620" w:lineRule="exact"/>
        <w:ind w:firstLineChars="200" w:firstLine="720"/>
        <w:textAlignment w:val="center"/>
        <w:rPr>
          <w:rFonts w:eastAsia="楷体_GB2312"/>
          <w:snapToGrid w:val="0"/>
          <w:sz w:val="36"/>
          <w:szCs w:val="36"/>
        </w:rPr>
      </w:pP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p>
    <w:p w:rsidR="0031238D" w:rsidRPr="00D11E30" w:rsidRDefault="0031238D" w:rsidP="00E148E8">
      <w:pPr>
        <w:topLinePunct/>
        <w:adjustRightInd w:val="0"/>
        <w:snapToGrid w:val="0"/>
        <w:spacing w:line="620" w:lineRule="exact"/>
        <w:jc w:val="center"/>
        <w:textAlignment w:val="center"/>
        <w:rPr>
          <w:rFonts w:ascii="宋体"/>
          <w:bCs/>
          <w:snapToGrid w:val="0"/>
          <w:color w:val="000000"/>
          <w:sz w:val="44"/>
          <w:szCs w:val="44"/>
          <w:shd w:val="clear" w:color="auto" w:fill="FFFFFF"/>
        </w:rPr>
      </w:pPr>
      <w:r w:rsidRPr="00D11E30">
        <w:rPr>
          <w:rFonts w:ascii="宋体" w:hAnsi="宋体" w:hint="eastAsia"/>
          <w:snapToGrid w:val="0"/>
          <w:color w:val="000000"/>
          <w:sz w:val="44"/>
          <w:szCs w:val="44"/>
        </w:rPr>
        <w:t>昆明市流动人口服务管理条例</w:t>
      </w:r>
    </w:p>
    <w:p w:rsidR="0031238D" w:rsidRDefault="0031238D" w:rsidP="00E148E8">
      <w:pPr>
        <w:adjustRightInd w:val="0"/>
        <w:snapToGrid w:val="0"/>
        <w:spacing w:line="620" w:lineRule="exact"/>
        <w:textAlignment w:val="center"/>
        <w:rPr>
          <w:rFonts w:eastAsia="楷体_GB2312"/>
          <w:snapToGrid w:val="0"/>
          <w:color w:val="000000"/>
          <w:sz w:val="32"/>
          <w:szCs w:val="32"/>
        </w:rPr>
      </w:pPr>
    </w:p>
    <w:p w:rsidR="0031238D" w:rsidRPr="00D11E30" w:rsidRDefault="0031238D" w:rsidP="00E148E8">
      <w:pPr>
        <w:adjustRightInd w:val="0"/>
        <w:snapToGrid w:val="0"/>
        <w:spacing w:line="620" w:lineRule="exact"/>
        <w:ind w:leftChars="200" w:left="420" w:rightChars="200" w:right="420"/>
        <w:textAlignment w:val="center"/>
        <w:rPr>
          <w:rFonts w:eastAsia="楷体_GB2312"/>
          <w:snapToGrid w:val="0"/>
          <w:color w:val="000000"/>
          <w:sz w:val="32"/>
          <w:szCs w:val="32"/>
          <w:shd w:val="clear" w:color="auto" w:fill="FFFFFF"/>
        </w:rPr>
      </w:pPr>
      <w:r w:rsidRPr="00D11E30">
        <w:rPr>
          <w:rFonts w:eastAsia="楷体_GB2312" w:hint="eastAsia"/>
          <w:snapToGrid w:val="0"/>
          <w:color w:val="000000"/>
          <w:sz w:val="32"/>
          <w:szCs w:val="32"/>
        </w:rPr>
        <w:t>（</w:t>
      </w:r>
      <w:smartTag w:uri="urn:schemas-microsoft-com:office:smarttags" w:element="chsdate">
        <w:smartTagPr>
          <w:attr w:name="IsROCDate" w:val="False"/>
          <w:attr w:name="IsLunarDate" w:val="False"/>
          <w:attr w:name="Day" w:val="22"/>
          <w:attr w:name="Month" w:val="12"/>
          <w:attr w:name="Year" w:val="2017"/>
        </w:smartTagPr>
        <w:r w:rsidRPr="00D11E30">
          <w:rPr>
            <w:rFonts w:eastAsia="楷体_GB2312"/>
            <w:snapToGrid w:val="0"/>
            <w:color w:val="000000"/>
            <w:sz w:val="32"/>
            <w:szCs w:val="32"/>
          </w:rPr>
          <w:t>2017</w:t>
        </w:r>
        <w:r w:rsidRPr="00D11E30">
          <w:rPr>
            <w:rFonts w:eastAsia="楷体_GB2312" w:hint="eastAsia"/>
            <w:snapToGrid w:val="0"/>
            <w:color w:val="000000"/>
            <w:sz w:val="32"/>
            <w:szCs w:val="32"/>
          </w:rPr>
          <w:t>年</w:t>
        </w:r>
        <w:r w:rsidRPr="00D11E30">
          <w:rPr>
            <w:rFonts w:eastAsia="楷体_GB2312"/>
            <w:snapToGrid w:val="0"/>
            <w:color w:val="000000"/>
            <w:sz w:val="32"/>
            <w:szCs w:val="32"/>
          </w:rPr>
          <w:t>12</w:t>
        </w:r>
        <w:r w:rsidRPr="00D11E30">
          <w:rPr>
            <w:rFonts w:eastAsia="楷体_GB2312" w:hint="eastAsia"/>
            <w:snapToGrid w:val="0"/>
            <w:color w:val="000000"/>
            <w:sz w:val="32"/>
            <w:szCs w:val="32"/>
          </w:rPr>
          <w:t>月</w:t>
        </w:r>
        <w:r w:rsidRPr="00D11E30">
          <w:rPr>
            <w:rFonts w:eastAsia="楷体_GB2312"/>
            <w:snapToGrid w:val="0"/>
            <w:color w:val="000000"/>
            <w:sz w:val="32"/>
            <w:szCs w:val="32"/>
          </w:rPr>
          <w:t>22</w:t>
        </w:r>
        <w:r w:rsidRPr="00D11E30">
          <w:rPr>
            <w:rFonts w:eastAsia="楷体_GB2312" w:hint="eastAsia"/>
            <w:snapToGrid w:val="0"/>
            <w:color w:val="000000"/>
            <w:sz w:val="32"/>
            <w:szCs w:val="32"/>
          </w:rPr>
          <w:t>日</w:t>
        </w:r>
      </w:smartTag>
      <w:r w:rsidRPr="00D11E30">
        <w:rPr>
          <w:rFonts w:eastAsia="楷体_GB2312" w:hint="eastAsia"/>
          <w:snapToGrid w:val="0"/>
          <w:color w:val="000000"/>
          <w:sz w:val="32"/>
          <w:szCs w:val="32"/>
        </w:rPr>
        <w:t>昆明市第十四届人民代表大会常务</w:t>
      </w:r>
      <w:r w:rsidRPr="00E211EC">
        <w:rPr>
          <w:rFonts w:eastAsia="楷体_GB2312" w:hint="eastAsia"/>
          <w:snapToGrid w:val="0"/>
          <w:color w:val="000000"/>
          <w:spacing w:val="-4"/>
          <w:sz w:val="32"/>
          <w:szCs w:val="32"/>
        </w:rPr>
        <w:t>委员会第六次会议通过</w:t>
      </w:r>
      <w:r w:rsidRPr="00E211EC">
        <w:rPr>
          <w:rFonts w:eastAsia="楷体_GB2312"/>
          <w:snapToGrid w:val="0"/>
          <w:color w:val="000000"/>
          <w:spacing w:val="-4"/>
          <w:sz w:val="32"/>
          <w:szCs w:val="32"/>
        </w:rPr>
        <w:t xml:space="preserve">  </w:t>
      </w:r>
      <w:smartTag w:uri="urn:schemas-microsoft-com:office:smarttags" w:element="chsdate">
        <w:smartTagPr>
          <w:attr w:name="IsROCDate" w:val="False"/>
          <w:attr w:name="IsLunarDate" w:val="False"/>
          <w:attr w:name="Day" w:val="30"/>
          <w:attr w:name="Month" w:val="5"/>
          <w:attr w:name="Year" w:val="2018"/>
        </w:smartTagPr>
        <w:r w:rsidRPr="00E211EC">
          <w:rPr>
            <w:rFonts w:eastAsia="楷体_GB2312"/>
            <w:snapToGrid w:val="0"/>
            <w:color w:val="000000"/>
            <w:spacing w:val="-4"/>
            <w:sz w:val="32"/>
            <w:szCs w:val="32"/>
          </w:rPr>
          <w:t>2018</w:t>
        </w:r>
        <w:r w:rsidRPr="00E211EC">
          <w:rPr>
            <w:rFonts w:eastAsia="楷体_GB2312" w:hint="eastAsia"/>
            <w:snapToGrid w:val="0"/>
            <w:color w:val="000000"/>
            <w:spacing w:val="-4"/>
            <w:sz w:val="32"/>
            <w:szCs w:val="32"/>
          </w:rPr>
          <w:t>年</w:t>
        </w:r>
        <w:r w:rsidRPr="00E211EC">
          <w:rPr>
            <w:rFonts w:eastAsia="楷体_GB2312"/>
            <w:snapToGrid w:val="0"/>
            <w:color w:val="000000"/>
            <w:spacing w:val="-4"/>
            <w:sz w:val="32"/>
            <w:szCs w:val="32"/>
          </w:rPr>
          <w:t>5</w:t>
        </w:r>
        <w:r w:rsidRPr="00E211EC">
          <w:rPr>
            <w:rFonts w:eastAsia="楷体_GB2312" w:hint="eastAsia"/>
            <w:snapToGrid w:val="0"/>
            <w:color w:val="000000"/>
            <w:spacing w:val="-4"/>
            <w:sz w:val="32"/>
            <w:szCs w:val="32"/>
          </w:rPr>
          <w:t>月</w:t>
        </w:r>
        <w:r w:rsidRPr="00E211EC">
          <w:rPr>
            <w:rFonts w:eastAsia="楷体_GB2312"/>
            <w:snapToGrid w:val="0"/>
            <w:color w:val="000000"/>
            <w:spacing w:val="-4"/>
            <w:sz w:val="32"/>
            <w:szCs w:val="32"/>
          </w:rPr>
          <w:t>30</w:t>
        </w:r>
        <w:r w:rsidRPr="00E211EC">
          <w:rPr>
            <w:rFonts w:eastAsia="楷体_GB2312" w:hint="eastAsia"/>
            <w:snapToGrid w:val="0"/>
            <w:color w:val="000000"/>
            <w:spacing w:val="-4"/>
            <w:sz w:val="32"/>
            <w:szCs w:val="32"/>
          </w:rPr>
          <w:t>日</w:t>
        </w:r>
      </w:smartTag>
      <w:r w:rsidRPr="00E211EC">
        <w:rPr>
          <w:rFonts w:eastAsia="楷体_GB2312" w:hint="eastAsia"/>
          <w:snapToGrid w:val="0"/>
          <w:color w:val="000000"/>
          <w:spacing w:val="-4"/>
          <w:sz w:val="32"/>
          <w:szCs w:val="32"/>
        </w:rPr>
        <w:t>云南省第十三届</w:t>
      </w:r>
      <w:r>
        <w:rPr>
          <w:rFonts w:eastAsia="楷体_GB2312" w:hint="eastAsia"/>
          <w:snapToGrid w:val="0"/>
          <w:color w:val="000000"/>
          <w:sz w:val="32"/>
          <w:szCs w:val="32"/>
        </w:rPr>
        <w:t>人民代表大会常务委员会第三次会议批准</w:t>
      </w:r>
      <w:r w:rsidRPr="00D11E30">
        <w:rPr>
          <w:rFonts w:eastAsia="楷体_GB2312" w:hint="eastAsia"/>
          <w:snapToGrid w:val="0"/>
          <w:color w:val="000000"/>
          <w:sz w:val="32"/>
          <w:szCs w:val="32"/>
        </w:rPr>
        <w:t>）</w:t>
      </w:r>
    </w:p>
    <w:p w:rsidR="0031238D" w:rsidRPr="00A538A7" w:rsidRDefault="0031238D" w:rsidP="00E148E8">
      <w:pPr>
        <w:topLinePunct/>
        <w:adjustRightInd w:val="0"/>
        <w:snapToGrid w:val="0"/>
        <w:spacing w:line="620" w:lineRule="exact"/>
        <w:ind w:firstLineChars="200" w:firstLine="640"/>
        <w:textAlignment w:val="center"/>
        <w:rPr>
          <w:rStyle w:val="CharCharChar0"/>
          <w:rFonts w:ascii="Times New Roman" w:hAnsi="Times New Roman" w:cs="Times New Roman"/>
          <w:snapToGrid w:val="0"/>
          <w:color w:val="000000"/>
        </w:rPr>
      </w:pP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6E2B2A">
        <w:rPr>
          <w:rFonts w:ascii="黑体" w:eastAsia="黑体" w:hAnsi="黑体" w:hint="eastAsia"/>
          <w:snapToGrid w:val="0"/>
          <w:color w:val="000000"/>
          <w:sz w:val="32"/>
          <w:szCs w:val="32"/>
        </w:rPr>
        <w:t>第一条</w:t>
      </w:r>
      <w:r w:rsidRPr="00A538A7">
        <w:rPr>
          <w:rFonts w:eastAsia="仿宋_GB2312"/>
          <w:snapToGrid w:val="0"/>
          <w:color w:val="000000"/>
          <w:sz w:val="32"/>
          <w:szCs w:val="32"/>
        </w:rPr>
        <w:t xml:space="preserve">  </w:t>
      </w:r>
      <w:r w:rsidRPr="00A538A7">
        <w:rPr>
          <w:rFonts w:eastAsia="仿宋_GB2312" w:hint="eastAsia"/>
          <w:snapToGrid w:val="0"/>
          <w:color w:val="000000"/>
          <w:sz w:val="32"/>
          <w:szCs w:val="32"/>
        </w:rPr>
        <w:t>为了规范对流动人口的服务管理，保障流动人口的合法权益，促进经济社会协调发展，根据《居住证暂行条例》《云南省流动人口服务管理条例》等有关法规，结合本市实际，制定本条例。</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bdr w:val="single" w:sz="4" w:space="0" w:color="auto"/>
        </w:rPr>
      </w:pPr>
      <w:r w:rsidRPr="006E2B2A">
        <w:rPr>
          <w:rFonts w:ascii="黑体" w:eastAsia="黑体" w:hAnsi="黑体" w:hint="eastAsia"/>
          <w:snapToGrid w:val="0"/>
          <w:color w:val="000000"/>
          <w:sz w:val="32"/>
          <w:szCs w:val="32"/>
        </w:rPr>
        <w:t>第二条</w:t>
      </w:r>
      <w:r w:rsidRPr="00A538A7">
        <w:rPr>
          <w:rFonts w:eastAsia="仿宋_GB2312"/>
          <w:snapToGrid w:val="0"/>
          <w:color w:val="000000"/>
          <w:sz w:val="32"/>
          <w:szCs w:val="32"/>
        </w:rPr>
        <w:t xml:space="preserve">  </w:t>
      </w:r>
      <w:r w:rsidRPr="00A538A7">
        <w:rPr>
          <w:rFonts w:eastAsia="仿宋_GB2312" w:hint="eastAsia"/>
          <w:snapToGrid w:val="0"/>
          <w:color w:val="000000"/>
          <w:sz w:val="32"/>
          <w:szCs w:val="32"/>
        </w:rPr>
        <w:t>本条例所称的流动人口，是指离开户籍所在地进入本市或者在本市内跨县（市、区）居住的公民，</w:t>
      </w:r>
      <w:r>
        <w:rPr>
          <w:rFonts w:eastAsia="仿宋_GB2312" w:hint="eastAsia"/>
          <w:snapToGrid w:val="0"/>
          <w:color w:val="000000"/>
          <w:sz w:val="32"/>
          <w:szCs w:val="32"/>
        </w:rPr>
        <w:t>五华区、盘龙区、官渡区、西山区、呈贡区和晋宁区</w:t>
      </w:r>
      <w:r w:rsidRPr="00A538A7">
        <w:rPr>
          <w:rFonts w:eastAsia="仿宋_GB2312" w:hint="eastAsia"/>
          <w:snapToGrid w:val="0"/>
          <w:color w:val="000000"/>
          <w:sz w:val="32"/>
          <w:szCs w:val="32"/>
        </w:rPr>
        <w:t>之间流动的除外。</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本条例适用于本市行政区域内流动人口的公共服务、权益保障和居住管理。</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6E2B2A">
        <w:rPr>
          <w:rFonts w:ascii="黑体" w:eastAsia="黑体" w:hAnsi="黑体" w:hint="eastAsia"/>
          <w:snapToGrid w:val="0"/>
          <w:color w:val="000000"/>
          <w:sz w:val="32"/>
          <w:szCs w:val="32"/>
        </w:rPr>
        <w:t>第三条</w:t>
      </w:r>
      <w:r w:rsidRPr="00A538A7">
        <w:rPr>
          <w:rFonts w:eastAsia="仿宋_GB2312"/>
          <w:snapToGrid w:val="0"/>
          <w:color w:val="000000"/>
          <w:sz w:val="32"/>
          <w:szCs w:val="32"/>
        </w:rPr>
        <w:t xml:space="preserve">  </w:t>
      </w:r>
      <w:r w:rsidRPr="00A538A7">
        <w:rPr>
          <w:rFonts w:eastAsia="仿宋_GB2312" w:hint="eastAsia"/>
          <w:snapToGrid w:val="0"/>
          <w:color w:val="000000"/>
          <w:sz w:val="32"/>
          <w:szCs w:val="32"/>
        </w:rPr>
        <w:t>本市流动人口服务管理遵循以人为本、公平对待、便民高效、合理引导和居住地属地管理的原则。</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6E2B2A">
        <w:rPr>
          <w:rFonts w:ascii="黑体" w:eastAsia="黑体" w:hAnsi="黑体" w:hint="eastAsia"/>
          <w:snapToGrid w:val="0"/>
          <w:color w:val="000000"/>
          <w:sz w:val="32"/>
          <w:szCs w:val="32"/>
        </w:rPr>
        <w:t>第四条</w:t>
      </w:r>
      <w:r w:rsidRPr="00A538A7">
        <w:rPr>
          <w:rFonts w:eastAsia="仿宋_GB2312"/>
          <w:snapToGrid w:val="0"/>
          <w:color w:val="000000"/>
          <w:sz w:val="32"/>
          <w:szCs w:val="32"/>
        </w:rPr>
        <w:t xml:space="preserve">  </w:t>
      </w:r>
      <w:r w:rsidRPr="00A538A7">
        <w:rPr>
          <w:rFonts w:eastAsia="仿宋_GB2312" w:hint="eastAsia"/>
          <w:snapToGrid w:val="0"/>
          <w:color w:val="000000"/>
          <w:sz w:val="32"/>
          <w:szCs w:val="32"/>
        </w:rPr>
        <w:t>流动人口的合法权益受法律保护。其合法权益受侵害时，有关部门应当依法予以维护。</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流动人口应当自觉遵守法律、法规和社会公德，自觉履行法定义务，接受当地人民政府的管理，维护居住地的社会秩序。</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6E2B2A">
        <w:rPr>
          <w:rFonts w:ascii="黑体" w:eastAsia="黑体" w:hAnsi="黑体" w:hint="eastAsia"/>
          <w:snapToGrid w:val="0"/>
          <w:color w:val="000000"/>
          <w:sz w:val="32"/>
          <w:szCs w:val="32"/>
        </w:rPr>
        <w:t>第五条</w:t>
      </w:r>
      <w:r w:rsidRPr="00A538A7">
        <w:rPr>
          <w:rFonts w:eastAsia="仿宋_GB2312"/>
          <w:snapToGrid w:val="0"/>
          <w:color w:val="000000"/>
          <w:sz w:val="32"/>
          <w:szCs w:val="32"/>
        </w:rPr>
        <w:t xml:space="preserve">  </w:t>
      </w:r>
      <w:r w:rsidRPr="00A538A7">
        <w:rPr>
          <w:rFonts w:eastAsia="仿宋_GB2312" w:hint="eastAsia"/>
          <w:snapToGrid w:val="0"/>
          <w:color w:val="000000"/>
          <w:sz w:val="32"/>
          <w:szCs w:val="32"/>
        </w:rPr>
        <w:t>市、县（市、区）人民政府应当加强对流动人口服务管理工作的领导，协调解决流动人口服务管理工作中的重</w:t>
      </w:r>
      <w:r w:rsidRPr="00B50E6F">
        <w:rPr>
          <w:rFonts w:eastAsia="仿宋_GB2312" w:hint="eastAsia"/>
          <w:snapToGrid w:val="0"/>
          <w:color w:val="000000"/>
          <w:spacing w:val="-4"/>
          <w:sz w:val="32"/>
          <w:szCs w:val="32"/>
        </w:rPr>
        <w:t>大问题，组织考核、奖惩，所需工作经费纳入财政预算予以保障。</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市、县（市、区）人民政府应当设立流动人口服务管理机构，按照工作职责做好流动人口服务管理工作。</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县（市、区）人民政府应当按照每</w:t>
      </w:r>
      <w:r w:rsidRPr="00A538A7">
        <w:rPr>
          <w:rFonts w:eastAsia="仿宋_GB2312"/>
          <w:snapToGrid w:val="0"/>
          <w:color w:val="000000"/>
          <w:sz w:val="32"/>
          <w:szCs w:val="32"/>
        </w:rPr>
        <w:t>500</w:t>
      </w:r>
      <w:r w:rsidRPr="00A538A7">
        <w:rPr>
          <w:rFonts w:eastAsia="仿宋_GB2312" w:hint="eastAsia"/>
          <w:snapToGrid w:val="0"/>
          <w:color w:val="000000"/>
          <w:sz w:val="32"/>
          <w:szCs w:val="32"/>
        </w:rPr>
        <w:t>名流动人口不低于</w:t>
      </w:r>
      <w:r w:rsidRPr="00A538A7">
        <w:rPr>
          <w:rFonts w:eastAsia="仿宋_GB2312"/>
          <w:snapToGrid w:val="0"/>
          <w:color w:val="000000"/>
          <w:sz w:val="32"/>
          <w:szCs w:val="32"/>
        </w:rPr>
        <w:t>1</w:t>
      </w:r>
      <w:r w:rsidRPr="00A538A7">
        <w:rPr>
          <w:rFonts w:eastAsia="仿宋_GB2312" w:hint="eastAsia"/>
          <w:snapToGrid w:val="0"/>
          <w:color w:val="000000"/>
          <w:sz w:val="32"/>
          <w:szCs w:val="32"/>
        </w:rPr>
        <w:t>名协管员的标准聘用专职协管员。专职协管员的聘用条件、程序及工作职责和管理办法由县（市、区）人民政府制定。</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6E2B2A">
        <w:rPr>
          <w:rFonts w:ascii="黑体" w:eastAsia="黑体" w:hAnsi="黑体" w:hint="eastAsia"/>
          <w:snapToGrid w:val="0"/>
          <w:color w:val="000000"/>
          <w:sz w:val="32"/>
          <w:szCs w:val="32"/>
        </w:rPr>
        <w:t>第六条</w:t>
      </w:r>
      <w:r w:rsidRPr="00A538A7">
        <w:rPr>
          <w:rFonts w:eastAsia="仿宋_GB2312"/>
          <w:snapToGrid w:val="0"/>
          <w:color w:val="000000"/>
          <w:sz w:val="32"/>
          <w:szCs w:val="32"/>
        </w:rPr>
        <w:t xml:space="preserve">  </w:t>
      </w:r>
      <w:r w:rsidRPr="00A538A7">
        <w:rPr>
          <w:rFonts w:eastAsia="仿宋_GB2312" w:hint="eastAsia"/>
          <w:snapToGrid w:val="0"/>
          <w:color w:val="000000"/>
          <w:sz w:val="32"/>
          <w:szCs w:val="32"/>
        </w:rPr>
        <w:t>公安机关负责人口信息管理，建立完善流动人口信息系统，建立健全流动人口治安管理责任制，对出租房屋实施治安管理。</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市、县（市、区）相关行政管理部门依照各自职责做好流动人口服务管理工作。</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驻昆中央、省属国家机关，企事业单位，驻昆部队应当协助市、县（市、区）人民政府开展流动人口服务管理工作。</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工会、共青团、妇联、残联等组织依照各自职责协助市、县（市、区）开展流动人口服务管理工作。</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6E2B2A">
        <w:rPr>
          <w:rFonts w:ascii="黑体" w:eastAsia="黑体" w:hAnsi="黑体" w:hint="eastAsia"/>
          <w:snapToGrid w:val="0"/>
          <w:color w:val="000000"/>
          <w:sz w:val="32"/>
          <w:szCs w:val="32"/>
        </w:rPr>
        <w:t>第七条</w:t>
      </w:r>
      <w:r w:rsidRPr="006E2B2A">
        <w:rPr>
          <w:rFonts w:ascii="黑体" w:eastAsia="黑体" w:hAnsi="黑体"/>
          <w:snapToGrid w:val="0"/>
          <w:color w:val="000000"/>
          <w:sz w:val="32"/>
          <w:szCs w:val="32"/>
        </w:rPr>
        <w:t xml:space="preserve"> </w:t>
      </w:r>
      <w:r w:rsidRPr="00A538A7">
        <w:rPr>
          <w:rFonts w:eastAsia="仿宋_GB2312"/>
          <w:snapToGrid w:val="0"/>
          <w:color w:val="000000"/>
          <w:sz w:val="32"/>
          <w:szCs w:val="32"/>
        </w:rPr>
        <w:t xml:space="preserve"> </w:t>
      </w:r>
      <w:r w:rsidRPr="00A538A7">
        <w:rPr>
          <w:rFonts w:eastAsia="仿宋_GB2312" w:hint="eastAsia"/>
          <w:snapToGrid w:val="0"/>
          <w:color w:val="000000"/>
          <w:sz w:val="32"/>
          <w:szCs w:val="32"/>
        </w:rPr>
        <w:t>乡（镇）人民政府和街道办事处履行下列职责：</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（一）</w:t>
      </w:r>
      <w:r w:rsidRPr="00B63AB4">
        <w:rPr>
          <w:rFonts w:eastAsia="仿宋_GB2312" w:hint="eastAsia"/>
          <w:snapToGrid w:val="0"/>
          <w:color w:val="000000"/>
          <w:spacing w:val="4"/>
          <w:sz w:val="32"/>
          <w:szCs w:val="32"/>
        </w:rPr>
        <w:t>宣传贯彻实施有关流动人口的法律、法规、规章和政</w:t>
      </w:r>
      <w:r w:rsidRPr="00A538A7">
        <w:rPr>
          <w:rFonts w:eastAsia="仿宋_GB2312" w:hint="eastAsia"/>
          <w:snapToGrid w:val="0"/>
          <w:color w:val="000000"/>
          <w:sz w:val="32"/>
          <w:szCs w:val="32"/>
        </w:rPr>
        <w:t>策；</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（二）组织落实上级人民政府安排的流动人口服务、管理工作；</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（三）设立流动人口服务管理中心，并在流动人口集中的村（居）民委员会建立流动人口服务管理站；</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（四）领导、监督流动人口服务管理中心（站）开展工作，并为流动人口服务管理工作提供必要的经费；</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（五）采集辖区内流动人口和出租房基本信息；</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bdr w:val="single" w:sz="4" w:space="0" w:color="auto"/>
        </w:rPr>
      </w:pPr>
      <w:r w:rsidRPr="00A538A7">
        <w:rPr>
          <w:rFonts w:eastAsia="仿宋_GB2312" w:hint="eastAsia"/>
          <w:snapToGrid w:val="0"/>
          <w:color w:val="000000"/>
          <w:sz w:val="32"/>
          <w:szCs w:val="32"/>
        </w:rPr>
        <w:t>（六）上级人民政府交办的其他事项。</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6E2B2A">
        <w:rPr>
          <w:rFonts w:ascii="黑体" w:eastAsia="黑体" w:hAnsi="黑体" w:hint="eastAsia"/>
          <w:snapToGrid w:val="0"/>
          <w:color w:val="000000"/>
          <w:sz w:val="32"/>
          <w:szCs w:val="32"/>
        </w:rPr>
        <w:t>第八条</w:t>
      </w:r>
      <w:r w:rsidRPr="00A538A7">
        <w:rPr>
          <w:rFonts w:eastAsia="仿宋_GB2312"/>
          <w:snapToGrid w:val="0"/>
          <w:color w:val="000000"/>
          <w:sz w:val="32"/>
          <w:szCs w:val="32"/>
        </w:rPr>
        <w:t xml:space="preserve">  </w:t>
      </w:r>
      <w:r w:rsidRPr="00A538A7">
        <w:rPr>
          <w:rFonts w:eastAsia="仿宋_GB2312" w:hint="eastAsia"/>
          <w:snapToGrid w:val="0"/>
          <w:color w:val="000000"/>
          <w:sz w:val="32"/>
          <w:szCs w:val="32"/>
        </w:rPr>
        <w:t>受相关行政管理部门委托，流动人口服务管理中心（站）负责下列事项：</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（一）采集流动人口基本信息，并向相关部门提供相关数据；</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（二）采集出租房管理信息；</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（三）进行居住登记，发放《云南省居住证》；</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（四）负责对辖区内流动人口的日常服务和管理、出租房管理工作，落实各项管理措施；</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（五）乡（镇）人民政府和街道办事处委托的其他事项。</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6E2B2A">
        <w:rPr>
          <w:rFonts w:ascii="黑体" w:eastAsia="黑体" w:hAnsi="黑体" w:hint="eastAsia"/>
          <w:snapToGrid w:val="0"/>
          <w:color w:val="000000"/>
          <w:sz w:val="32"/>
          <w:szCs w:val="32"/>
        </w:rPr>
        <w:t>第九条</w:t>
      </w:r>
      <w:r w:rsidRPr="00A538A7">
        <w:rPr>
          <w:rFonts w:eastAsia="仿宋_GB2312"/>
          <w:snapToGrid w:val="0"/>
          <w:color w:val="000000"/>
          <w:sz w:val="32"/>
          <w:szCs w:val="32"/>
        </w:rPr>
        <w:t xml:space="preserve">  </w:t>
      </w:r>
      <w:r w:rsidRPr="00A538A7">
        <w:rPr>
          <w:rFonts w:eastAsia="仿宋_GB2312" w:hint="eastAsia"/>
          <w:snapToGrid w:val="0"/>
          <w:color w:val="000000"/>
          <w:sz w:val="32"/>
          <w:szCs w:val="32"/>
        </w:rPr>
        <w:t>居住登记实行申报义务人申报制度。申报义务人应当依照本条例的规定向公安机关或者辖区流动人口服务管理中心（站）申报流动人口居住登记信息。</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公安机关应当建立完善流动人口信息网上申报登记系统，为申报义务人提供便捷的申报渠道。</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6E2B2A">
        <w:rPr>
          <w:rFonts w:ascii="黑体" w:eastAsia="黑体" w:hAnsi="黑体" w:hint="eastAsia"/>
          <w:snapToGrid w:val="0"/>
          <w:color w:val="000000"/>
          <w:sz w:val="32"/>
          <w:szCs w:val="32"/>
        </w:rPr>
        <w:t>第十条</w:t>
      </w:r>
      <w:r w:rsidRPr="00A538A7">
        <w:rPr>
          <w:rFonts w:eastAsia="仿宋_GB2312"/>
          <w:snapToGrid w:val="0"/>
          <w:color w:val="000000"/>
          <w:sz w:val="32"/>
          <w:szCs w:val="32"/>
        </w:rPr>
        <w:t xml:space="preserve">  </w:t>
      </w:r>
      <w:r w:rsidRPr="00A538A7">
        <w:rPr>
          <w:rFonts w:eastAsia="仿宋_GB2312" w:hint="eastAsia"/>
          <w:snapToGrid w:val="0"/>
          <w:color w:val="000000"/>
          <w:sz w:val="32"/>
          <w:szCs w:val="32"/>
        </w:rPr>
        <w:t>流动人口应当自到达居住地之日起</w:t>
      </w:r>
      <w:r w:rsidRPr="00A538A7">
        <w:rPr>
          <w:rFonts w:eastAsia="仿宋_GB2312"/>
          <w:snapToGrid w:val="0"/>
          <w:color w:val="000000"/>
          <w:sz w:val="32"/>
          <w:szCs w:val="32"/>
        </w:rPr>
        <w:t>5</w:t>
      </w:r>
      <w:r w:rsidRPr="00A538A7">
        <w:rPr>
          <w:rFonts w:eastAsia="仿宋_GB2312" w:hint="eastAsia"/>
          <w:snapToGrid w:val="0"/>
          <w:color w:val="000000"/>
          <w:sz w:val="32"/>
          <w:szCs w:val="32"/>
        </w:rPr>
        <w:t>个工作日内持本人居民身份证或者其他有效身份证明向公安派出所或者辖区流动人口服务管理中心（站）申报居住登记信息；不能出示居民身份证或者其他有效身份证明的，应当配合公安机关采集与其身份信息相关的信息。</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6E2B2A">
        <w:rPr>
          <w:rFonts w:ascii="黑体" w:eastAsia="黑体" w:hAnsi="黑体" w:hint="eastAsia"/>
          <w:snapToGrid w:val="0"/>
          <w:color w:val="000000"/>
          <w:sz w:val="32"/>
          <w:szCs w:val="32"/>
        </w:rPr>
        <w:t>第十一条</w:t>
      </w:r>
      <w:r w:rsidRPr="00A538A7">
        <w:rPr>
          <w:rFonts w:eastAsia="仿宋_GB2312"/>
          <w:snapToGrid w:val="0"/>
          <w:color w:val="000000"/>
          <w:sz w:val="32"/>
          <w:szCs w:val="32"/>
        </w:rPr>
        <w:t xml:space="preserve">  </w:t>
      </w:r>
      <w:r w:rsidRPr="00A538A7">
        <w:rPr>
          <w:rFonts w:eastAsia="仿宋_GB2312" w:hint="eastAsia"/>
          <w:snapToGrid w:val="0"/>
          <w:color w:val="000000"/>
          <w:sz w:val="32"/>
          <w:szCs w:val="32"/>
        </w:rPr>
        <w:t>以下单位及个人为申报义务人：</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（一）流动人口居所为租赁房屋的，出租人为申报义务人；</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（二）流动人口居所为用人单位宿舍的，用人单位为申报义务人；</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（三）流动人口居所为旅馆业或者具有留宿功能的其他经营服务场所的，经营者为申报义务人；</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（四）流动人口居所为自购（建）房屋的，本人为申报义务人；</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（五）流动人口居所为受他人委托管理房屋的，实际管理人为申报义务人；</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（六）流动人口为在医院住院、从事护理服务人员的，医院为申报义务人；</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（七）流动人口为寄宿学生或者培训人员的，学校或者培训机构为申报义务人，中、小学和幼儿园在读学生除外；</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（八）流动人口为在救助机构接受救助人员的，救助机构为申报义务人；</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（九）流动人口居所为上述所列情形以外房屋的，居所提供者为申报义务人。</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申报义务人应当在流动人口入住、搬离之日起</w:t>
      </w:r>
      <w:r w:rsidRPr="00A538A7">
        <w:rPr>
          <w:rFonts w:eastAsia="仿宋_GB2312"/>
          <w:snapToGrid w:val="0"/>
          <w:color w:val="000000"/>
          <w:sz w:val="32"/>
          <w:szCs w:val="32"/>
        </w:rPr>
        <w:t>5</w:t>
      </w:r>
      <w:r w:rsidRPr="00A538A7">
        <w:rPr>
          <w:rFonts w:eastAsia="仿宋_GB2312" w:hint="eastAsia"/>
          <w:snapToGrid w:val="0"/>
          <w:color w:val="000000"/>
          <w:sz w:val="32"/>
          <w:szCs w:val="32"/>
        </w:rPr>
        <w:t>个工作日内申报流动人口居住登记信息。</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6E2B2A">
        <w:rPr>
          <w:rFonts w:ascii="黑体" w:eastAsia="黑体" w:hAnsi="黑体" w:hint="eastAsia"/>
          <w:snapToGrid w:val="0"/>
          <w:color w:val="000000"/>
          <w:sz w:val="32"/>
          <w:szCs w:val="32"/>
        </w:rPr>
        <w:t>第十二条</w:t>
      </w:r>
      <w:r w:rsidRPr="00A538A7">
        <w:rPr>
          <w:rFonts w:eastAsia="仿宋_GB2312"/>
          <w:snapToGrid w:val="0"/>
          <w:color w:val="000000"/>
          <w:sz w:val="32"/>
          <w:szCs w:val="32"/>
        </w:rPr>
        <w:t xml:space="preserve">  </w:t>
      </w:r>
      <w:r w:rsidRPr="00A538A7">
        <w:rPr>
          <w:rFonts w:eastAsia="仿宋_GB2312" w:hint="eastAsia"/>
          <w:snapToGrid w:val="0"/>
          <w:color w:val="000000"/>
          <w:sz w:val="32"/>
          <w:szCs w:val="32"/>
        </w:rPr>
        <w:t>申报义务人应当申报流动人口的下列居住登记信息：</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（一）姓名、性别、民族、出生日期、文化程度、身份证件种类和号码、联系方式；</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（二）户籍地址、现居住地址、服务处所；</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（三）入住、搬离现居住地的时间；</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（四）法律、法规规定需要申报的其他信息。</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6E2B2A">
        <w:rPr>
          <w:rFonts w:ascii="黑体" w:eastAsia="黑体" w:hAnsi="黑体" w:hint="eastAsia"/>
          <w:snapToGrid w:val="0"/>
          <w:color w:val="000000"/>
          <w:sz w:val="32"/>
          <w:szCs w:val="32"/>
        </w:rPr>
        <w:t>第十三条</w:t>
      </w:r>
      <w:r w:rsidRPr="00A538A7">
        <w:rPr>
          <w:rFonts w:eastAsia="仿宋_GB2312"/>
          <w:snapToGrid w:val="0"/>
          <w:color w:val="000000"/>
          <w:sz w:val="32"/>
          <w:szCs w:val="32"/>
        </w:rPr>
        <w:t xml:space="preserve">  </w:t>
      </w:r>
      <w:r w:rsidRPr="00A538A7">
        <w:rPr>
          <w:rFonts w:eastAsia="仿宋_GB2312" w:hint="eastAsia"/>
          <w:snapToGrid w:val="0"/>
          <w:color w:val="000000"/>
          <w:sz w:val="32"/>
          <w:szCs w:val="32"/>
        </w:rPr>
        <w:t>流动人口应当提供真实、准确、完整的居住登记信息，出示有效身份证件。</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超出本条例第十二条规定的，流动人口有权拒绝提供。</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6E2B2A">
        <w:rPr>
          <w:rFonts w:ascii="黑体" w:eastAsia="黑体" w:hAnsi="黑体" w:hint="eastAsia"/>
          <w:snapToGrid w:val="0"/>
          <w:color w:val="000000"/>
          <w:sz w:val="32"/>
          <w:szCs w:val="32"/>
        </w:rPr>
        <w:t>第十四条</w:t>
      </w:r>
      <w:r w:rsidRPr="00A538A7">
        <w:rPr>
          <w:rFonts w:eastAsia="仿宋_GB2312"/>
          <w:snapToGrid w:val="0"/>
          <w:color w:val="000000"/>
          <w:sz w:val="32"/>
          <w:szCs w:val="32"/>
        </w:rPr>
        <w:t xml:space="preserve">  </w:t>
      </w:r>
      <w:r w:rsidRPr="00A538A7">
        <w:rPr>
          <w:rFonts w:eastAsia="仿宋_GB2312" w:hint="eastAsia"/>
          <w:snapToGrid w:val="0"/>
          <w:color w:val="000000"/>
          <w:sz w:val="32"/>
          <w:szCs w:val="32"/>
        </w:rPr>
        <w:t>流动人口居住满</w:t>
      </w:r>
      <w:r w:rsidRPr="00A538A7">
        <w:rPr>
          <w:rFonts w:eastAsia="仿宋_GB2312"/>
          <w:snapToGrid w:val="0"/>
          <w:color w:val="000000"/>
          <w:sz w:val="32"/>
          <w:szCs w:val="32"/>
        </w:rPr>
        <w:t>6</w:t>
      </w:r>
      <w:r w:rsidRPr="00A538A7">
        <w:rPr>
          <w:rFonts w:eastAsia="仿宋_GB2312" w:hint="eastAsia"/>
          <w:snapToGrid w:val="0"/>
          <w:color w:val="000000"/>
          <w:sz w:val="32"/>
          <w:szCs w:val="32"/>
        </w:rPr>
        <w:t>个月，符合有合法稳定就业、合法稳定住所、连续就读条件之一的，可以按照有关规定在居住地申领《云南省居住证》。</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6E2B2A">
        <w:rPr>
          <w:rFonts w:ascii="黑体" w:eastAsia="黑体" w:hAnsi="黑体" w:hint="eastAsia"/>
          <w:snapToGrid w:val="0"/>
          <w:color w:val="000000"/>
          <w:sz w:val="32"/>
          <w:szCs w:val="32"/>
        </w:rPr>
        <w:t>第十五条</w:t>
      </w:r>
      <w:r w:rsidRPr="00A538A7">
        <w:rPr>
          <w:rFonts w:eastAsia="仿宋_GB2312"/>
          <w:snapToGrid w:val="0"/>
          <w:color w:val="000000"/>
          <w:sz w:val="32"/>
          <w:szCs w:val="32"/>
        </w:rPr>
        <w:t xml:space="preserve">  </w:t>
      </w:r>
      <w:r w:rsidRPr="00A538A7">
        <w:rPr>
          <w:rFonts w:eastAsia="仿宋_GB2312" w:hint="eastAsia"/>
          <w:snapToGrid w:val="0"/>
          <w:color w:val="000000"/>
          <w:sz w:val="32"/>
          <w:szCs w:val="32"/>
        </w:rPr>
        <w:t>申领《云南省居住证》，应当向辖区公安派出所或者流动人口服务管理中心（站）提交下列材料：</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（一）本人的居民身份证、相片；</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（二）就业、居住或者就读等证明材料。</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就业证明材料包括工商营业执照、劳动合同、用人单位出具的劳动关系证明或者其他能够证明有合法稳定就业的材料等；居住证明材料包括备案登记的房屋租赁合同、房屋产权证明文件、购房合同或者房屋出租人、用人单位、就读学校出具的住宿证明等；就读证明材料包括学生证、就读学校出具的其他能够证明连续就读的材料等。</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6E2B2A">
        <w:rPr>
          <w:rFonts w:ascii="黑体" w:eastAsia="黑体" w:hAnsi="黑体" w:hint="eastAsia"/>
          <w:snapToGrid w:val="0"/>
          <w:color w:val="000000"/>
          <w:sz w:val="32"/>
          <w:szCs w:val="32"/>
        </w:rPr>
        <w:t>第十六条</w:t>
      </w:r>
      <w:r w:rsidRPr="00A538A7">
        <w:rPr>
          <w:rFonts w:eastAsia="仿宋_GB2312"/>
          <w:snapToGrid w:val="0"/>
          <w:color w:val="000000"/>
          <w:sz w:val="32"/>
          <w:szCs w:val="32"/>
        </w:rPr>
        <w:t xml:space="preserve">  </w:t>
      </w:r>
      <w:r w:rsidRPr="00A538A7">
        <w:rPr>
          <w:rFonts w:eastAsia="仿宋_GB2312" w:hint="eastAsia"/>
          <w:snapToGrid w:val="0"/>
          <w:color w:val="000000"/>
          <w:sz w:val="32"/>
          <w:szCs w:val="32"/>
        </w:rPr>
        <w:t>流动人口凭《云南省居住证》除享有国家和省规定的公共服务和权益外，还享有以下公共服务和权益：</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（一）各类投资创业优惠政策；</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（二）与当地居民同等的公共文化设施、场馆使用待遇；</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（三）参加工会的权利；</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（四）办理公共交通乘车优待手续；</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（五）持证人为残疾人或者同住直系亲属为残疾人的，可以按照国家、本省和本市有关规定享受残疾人社会团体提供的残疾人康复治疗、教育培训、就业帮助等权益；</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（六）申办住房贷款，在本市缴存住房公积金的，享受住房公积金政策待遇；</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（七）依照居住地人民政府规定申请公共租赁住房；</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（八）在本市办理婚姻登记的，申请免费婚前健康检查；</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（九）申请职业技能培训补贴和职业技能鉴定补贴；</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（十）参加科技发明、创新成果申报，按照规定申请科技人才计划资助、科技项目资助或者专利补助基金；</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（十一）申请基本殡葬服务补贴；</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（十二）其他公共服务和合法权益。</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除前款规定外，居住地县（市、区）人民政府可以对《云南省居住证》持有人享有其他社会保障和公共服务的具体待遇作出规定。</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6E2B2A">
        <w:rPr>
          <w:rFonts w:ascii="黑体" w:eastAsia="黑体" w:hAnsi="黑体" w:hint="eastAsia"/>
          <w:snapToGrid w:val="0"/>
          <w:color w:val="000000"/>
          <w:sz w:val="32"/>
          <w:szCs w:val="32"/>
        </w:rPr>
        <w:t>第十七条</w:t>
      </w:r>
      <w:r w:rsidRPr="00A538A7">
        <w:rPr>
          <w:rFonts w:eastAsia="仿宋_GB2312"/>
          <w:snapToGrid w:val="0"/>
          <w:color w:val="000000"/>
          <w:sz w:val="32"/>
          <w:szCs w:val="32"/>
        </w:rPr>
        <w:t xml:space="preserve">  </w:t>
      </w:r>
      <w:r w:rsidRPr="00A538A7">
        <w:rPr>
          <w:rFonts w:eastAsia="仿宋_GB2312" w:hint="eastAsia"/>
          <w:snapToGrid w:val="0"/>
          <w:color w:val="000000"/>
          <w:sz w:val="32"/>
          <w:szCs w:val="32"/>
        </w:rPr>
        <w:t>公安机关或者流动人口服务管理中心（站）应当向流动人口提供本人的居住登记信息或者居住证信息的查询服务。</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6E2B2A">
        <w:rPr>
          <w:rFonts w:ascii="黑体" w:eastAsia="黑体" w:hAnsi="黑体" w:hint="eastAsia"/>
          <w:snapToGrid w:val="0"/>
          <w:color w:val="000000"/>
          <w:sz w:val="32"/>
          <w:szCs w:val="32"/>
        </w:rPr>
        <w:t>第十八条</w:t>
      </w:r>
      <w:r w:rsidRPr="00A538A7">
        <w:rPr>
          <w:rFonts w:eastAsia="仿宋_GB2312"/>
          <w:snapToGrid w:val="0"/>
          <w:color w:val="000000"/>
          <w:sz w:val="32"/>
          <w:szCs w:val="32"/>
        </w:rPr>
        <w:t xml:space="preserve">  </w:t>
      </w:r>
      <w:r w:rsidRPr="00A538A7">
        <w:rPr>
          <w:rFonts w:eastAsia="仿宋_GB2312" w:hint="eastAsia"/>
          <w:snapToGrid w:val="0"/>
          <w:color w:val="000000"/>
          <w:sz w:val="32"/>
          <w:szCs w:val="32"/>
        </w:rPr>
        <w:t>公安机关以及流动人口服务管理中心（站）应当对流动人口的居住情况进行核实；发现流动人口的居住登记信息未申报或者申报的信息不真实、不准确、不完整的，应当予以采集或者补正。</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6E2B2A">
        <w:rPr>
          <w:rFonts w:ascii="黑体" w:eastAsia="黑体" w:hAnsi="黑体" w:hint="eastAsia"/>
          <w:snapToGrid w:val="0"/>
          <w:color w:val="000000"/>
          <w:sz w:val="32"/>
          <w:szCs w:val="32"/>
        </w:rPr>
        <w:t>第十九条</w:t>
      </w:r>
      <w:r w:rsidRPr="00A538A7">
        <w:rPr>
          <w:rFonts w:eastAsia="仿宋_GB2312"/>
          <w:snapToGrid w:val="0"/>
          <w:color w:val="000000"/>
          <w:sz w:val="32"/>
          <w:szCs w:val="32"/>
        </w:rPr>
        <w:t xml:space="preserve">  </w:t>
      </w:r>
      <w:r w:rsidRPr="00A538A7">
        <w:rPr>
          <w:rFonts w:eastAsia="仿宋_GB2312" w:hint="eastAsia"/>
          <w:snapToGrid w:val="0"/>
          <w:color w:val="000000"/>
          <w:sz w:val="32"/>
          <w:szCs w:val="32"/>
        </w:rPr>
        <w:t>房屋出租人、学校和用人单位等申报义务人应当配合有关行政管理部门或者流动人口服务管理中心（站）做好流动人口服务管理工作。</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6E2B2A">
        <w:rPr>
          <w:rFonts w:ascii="黑体" w:eastAsia="黑体" w:hAnsi="黑体" w:hint="eastAsia"/>
          <w:snapToGrid w:val="0"/>
          <w:color w:val="000000"/>
          <w:sz w:val="32"/>
          <w:szCs w:val="32"/>
        </w:rPr>
        <w:t>第二十条</w:t>
      </w:r>
      <w:r w:rsidRPr="00A538A7">
        <w:rPr>
          <w:rFonts w:eastAsia="仿宋_GB2312"/>
          <w:snapToGrid w:val="0"/>
          <w:color w:val="000000"/>
          <w:sz w:val="32"/>
          <w:szCs w:val="32"/>
        </w:rPr>
        <w:t xml:space="preserve">  </w:t>
      </w:r>
      <w:r w:rsidRPr="00A538A7">
        <w:rPr>
          <w:rFonts w:eastAsia="仿宋_GB2312" w:hint="eastAsia"/>
          <w:snapToGrid w:val="0"/>
          <w:color w:val="000000"/>
          <w:sz w:val="32"/>
          <w:szCs w:val="32"/>
        </w:rPr>
        <w:t>公安机关依法查验《云南省居住证》时，被查验的单位和个人应当予以配合。除公安机关外，任何单位和个人不得扣押流动人口《云南省居住证》。</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《云南省居住证》遗失、损坏或者登记内容变更的，持证人及其委托代理人应当到现居住地公安派出所或者流动人口服务管理中心（站）办理补领、换领或者变更手续。</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6E2B2A">
        <w:rPr>
          <w:rFonts w:ascii="黑体" w:eastAsia="黑体" w:hAnsi="黑体" w:hint="eastAsia"/>
          <w:snapToGrid w:val="0"/>
          <w:color w:val="000000"/>
          <w:sz w:val="32"/>
          <w:szCs w:val="32"/>
        </w:rPr>
        <w:t>第二十一条</w:t>
      </w:r>
      <w:r w:rsidRPr="00A538A7">
        <w:rPr>
          <w:rFonts w:eastAsia="仿宋_GB2312"/>
          <w:snapToGrid w:val="0"/>
          <w:color w:val="000000"/>
          <w:sz w:val="32"/>
          <w:szCs w:val="32"/>
        </w:rPr>
        <w:t xml:space="preserve">  </w:t>
      </w:r>
      <w:r w:rsidRPr="00A538A7">
        <w:rPr>
          <w:rFonts w:eastAsia="仿宋_GB2312" w:hint="eastAsia"/>
          <w:snapToGrid w:val="0"/>
          <w:color w:val="000000"/>
          <w:sz w:val="32"/>
          <w:szCs w:val="32"/>
        </w:rPr>
        <w:t>任何单位和个人不得伪造、变造、买卖、骗领、转让、出租、出借、冒用《云南省居住证》。</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任何单位和个人不得使用骗领、伪造、变造的《云南省居住证》。</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6E2B2A">
        <w:rPr>
          <w:rFonts w:ascii="黑体" w:eastAsia="黑体" w:hAnsi="黑体" w:hint="eastAsia"/>
          <w:snapToGrid w:val="0"/>
          <w:color w:val="000000"/>
          <w:sz w:val="32"/>
          <w:szCs w:val="32"/>
        </w:rPr>
        <w:t>第二十二条</w:t>
      </w:r>
      <w:r w:rsidRPr="00A538A7">
        <w:rPr>
          <w:rFonts w:eastAsia="仿宋_GB2312"/>
          <w:snapToGrid w:val="0"/>
          <w:color w:val="000000"/>
          <w:sz w:val="32"/>
          <w:szCs w:val="32"/>
        </w:rPr>
        <w:t xml:space="preserve">  </w:t>
      </w:r>
      <w:r w:rsidRPr="00A538A7">
        <w:rPr>
          <w:rFonts w:eastAsia="仿宋_GB2312" w:hint="eastAsia"/>
          <w:snapToGrid w:val="0"/>
          <w:color w:val="000000"/>
          <w:sz w:val="32"/>
          <w:szCs w:val="32"/>
        </w:rPr>
        <w:t>公安派出所和流动人口服务管理中心（站）应当自受理领取、变更、补领、换领《云南省居住证》申请之日起</w:t>
      </w:r>
      <w:r w:rsidRPr="00A538A7">
        <w:rPr>
          <w:rFonts w:eastAsia="仿宋_GB2312"/>
          <w:snapToGrid w:val="0"/>
          <w:color w:val="000000"/>
          <w:sz w:val="32"/>
          <w:szCs w:val="32"/>
        </w:rPr>
        <w:t>5</w:t>
      </w:r>
      <w:r w:rsidRPr="00A538A7">
        <w:rPr>
          <w:rFonts w:eastAsia="仿宋_GB2312" w:hint="eastAsia"/>
          <w:snapToGrid w:val="0"/>
          <w:color w:val="000000"/>
          <w:sz w:val="32"/>
          <w:szCs w:val="32"/>
        </w:rPr>
        <w:t>个工作日内审验发证。</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6E2B2A">
        <w:rPr>
          <w:rFonts w:ascii="黑体" w:eastAsia="黑体" w:hAnsi="黑体" w:hint="eastAsia"/>
          <w:snapToGrid w:val="0"/>
          <w:color w:val="000000"/>
          <w:sz w:val="32"/>
          <w:szCs w:val="32"/>
        </w:rPr>
        <w:t>第二十三条</w:t>
      </w:r>
      <w:r w:rsidRPr="00A538A7">
        <w:rPr>
          <w:rFonts w:eastAsia="仿宋_GB2312"/>
          <w:snapToGrid w:val="0"/>
          <w:color w:val="000000"/>
          <w:sz w:val="32"/>
          <w:szCs w:val="32"/>
        </w:rPr>
        <w:t xml:space="preserve">  </w:t>
      </w:r>
      <w:r w:rsidRPr="00A538A7">
        <w:rPr>
          <w:rFonts w:eastAsia="仿宋_GB2312" w:hint="eastAsia"/>
          <w:snapToGrid w:val="0"/>
          <w:color w:val="000000"/>
          <w:sz w:val="32"/>
          <w:szCs w:val="32"/>
        </w:rPr>
        <w:t>流动人口在劳动过程中发生伤亡事故的，用人单位应当迅速组织救治，及时报告当地安全监管部门和人力资源社会保障部门，并按有关规定负责医疗费用和做好抚恤工作。</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用人单位招用、聘用流动人口时，应当依法签订劳动合同，办理社会保险，提供必要的工作条件，不得招用童工；不得拖欠、克扣工资；所支付工资，不低于昆明市最低工资标准。</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6E2B2A">
        <w:rPr>
          <w:rFonts w:ascii="黑体" w:eastAsia="黑体" w:hAnsi="黑体" w:hint="eastAsia"/>
          <w:snapToGrid w:val="0"/>
          <w:color w:val="000000"/>
          <w:sz w:val="32"/>
          <w:szCs w:val="32"/>
        </w:rPr>
        <w:t>第二十四条</w:t>
      </w:r>
      <w:r w:rsidRPr="00A538A7">
        <w:rPr>
          <w:rFonts w:eastAsia="仿宋_GB2312"/>
          <w:snapToGrid w:val="0"/>
          <w:color w:val="000000"/>
          <w:sz w:val="32"/>
          <w:szCs w:val="32"/>
        </w:rPr>
        <w:t xml:space="preserve">  </w:t>
      </w:r>
      <w:r w:rsidRPr="00A538A7">
        <w:rPr>
          <w:rFonts w:eastAsia="仿宋_GB2312" w:hint="eastAsia"/>
          <w:snapToGrid w:val="0"/>
          <w:color w:val="000000"/>
          <w:sz w:val="32"/>
          <w:szCs w:val="32"/>
        </w:rPr>
        <w:t>申报义务人违反本条例第十一条第二款或者第十二条规定，未按照时限申报或者虚假申报居住登记信息的，由公安机关责令限期改正；逾期未改正的，处以</w:t>
      </w:r>
      <w:r w:rsidRPr="00A538A7">
        <w:rPr>
          <w:rFonts w:eastAsia="仿宋_GB2312"/>
          <w:snapToGrid w:val="0"/>
          <w:color w:val="000000"/>
          <w:sz w:val="32"/>
          <w:szCs w:val="32"/>
        </w:rPr>
        <w:t>200</w:t>
      </w:r>
      <w:r w:rsidRPr="00A538A7">
        <w:rPr>
          <w:rFonts w:eastAsia="仿宋_GB2312" w:hint="eastAsia"/>
          <w:snapToGrid w:val="0"/>
          <w:color w:val="000000"/>
          <w:sz w:val="32"/>
          <w:szCs w:val="32"/>
        </w:rPr>
        <w:t>元以上</w:t>
      </w:r>
      <w:r w:rsidRPr="00A538A7">
        <w:rPr>
          <w:rFonts w:eastAsia="仿宋_GB2312"/>
          <w:snapToGrid w:val="0"/>
          <w:color w:val="000000"/>
          <w:sz w:val="32"/>
          <w:szCs w:val="32"/>
        </w:rPr>
        <w:t>500</w:t>
      </w:r>
      <w:r w:rsidRPr="00A538A7">
        <w:rPr>
          <w:rFonts w:eastAsia="仿宋_GB2312" w:hint="eastAsia"/>
          <w:snapToGrid w:val="0"/>
          <w:color w:val="000000"/>
          <w:sz w:val="32"/>
          <w:szCs w:val="32"/>
        </w:rPr>
        <w:t>元以下罚款。</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6E2B2A">
        <w:rPr>
          <w:rFonts w:ascii="黑体" w:eastAsia="黑体" w:hAnsi="黑体" w:hint="eastAsia"/>
          <w:snapToGrid w:val="0"/>
          <w:color w:val="000000"/>
          <w:sz w:val="32"/>
          <w:szCs w:val="32"/>
        </w:rPr>
        <w:t>第二十五条</w:t>
      </w:r>
      <w:r w:rsidRPr="00A538A7">
        <w:rPr>
          <w:rFonts w:eastAsia="仿宋_GB2312"/>
          <w:snapToGrid w:val="0"/>
          <w:color w:val="000000"/>
          <w:sz w:val="32"/>
          <w:szCs w:val="32"/>
        </w:rPr>
        <w:t xml:space="preserve">  </w:t>
      </w:r>
      <w:r w:rsidRPr="00A538A7">
        <w:rPr>
          <w:rFonts w:eastAsia="仿宋_GB2312" w:hint="eastAsia"/>
          <w:snapToGrid w:val="0"/>
          <w:color w:val="000000"/>
          <w:sz w:val="32"/>
          <w:szCs w:val="32"/>
        </w:rPr>
        <w:t>违反本条例第二十一条规定骗领、转让、出租、出借《云南省居住证》的由公安机关责令改正，给予警告，处</w:t>
      </w:r>
      <w:r w:rsidRPr="00A538A7">
        <w:rPr>
          <w:rFonts w:eastAsia="仿宋_GB2312"/>
          <w:snapToGrid w:val="0"/>
          <w:color w:val="000000"/>
          <w:sz w:val="32"/>
          <w:szCs w:val="32"/>
        </w:rPr>
        <w:t>200</w:t>
      </w:r>
      <w:r w:rsidRPr="00A538A7">
        <w:rPr>
          <w:rFonts w:eastAsia="仿宋_GB2312" w:hint="eastAsia"/>
          <w:snapToGrid w:val="0"/>
          <w:color w:val="000000"/>
          <w:sz w:val="32"/>
          <w:szCs w:val="32"/>
        </w:rPr>
        <w:t>元以下罚款，有违法所得的，没收违法所得。</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伪造、变造或者买卖《云南省居住证》的，依照治安管理处罚法处罚；构成犯罪的，依法追究刑事责任。</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冒用他人的《云南省居住证》或者使用骗领的《云南省居住证》，购买、出售、使用伪造或者变造的《云南省居住证》，由公安机关处</w:t>
      </w:r>
      <w:r w:rsidRPr="00A538A7">
        <w:rPr>
          <w:rFonts w:eastAsia="仿宋_GB2312"/>
          <w:snapToGrid w:val="0"/>
          <w:color w:val="000000"/>
          <w:sz w:val="32"/>
          <w:szCs w:val="32"/>
        </w:rPr>
        <w:t>200</w:t>
      </w:r>
      <w:r w:rsidRPr="00A538A7">
        <w:rPr>
          <w:rFonts w:eastAsia="仿宋_GB2312" w:hint="eastAsia"/>
          <w:snapToGrid w:val="0"/>
          <w:color w:val="000000"/>
          <w:sz w:val="32"/>
          <w:szCs w:val="32"/>
        </w:rPr>
        <w:t>元以上</w:t>
      </w:r>
      <w:r w:rsidRPr="00A538A7">
        <w:rPr>
          <w:rFonts w:eastAsia="仿宋_GB2312"/>
          <w:snapToGrid w:val="0"/>
          <w:color w:val="000000"/>
          <w:sz w:val="32"/>
          <w:szCs w:val="32"/>
        </w:rPr>
        <w:t>1000</w:t>
      </w:r>
      <w:r w:rsidRPr="00A538A7">
        <w:rPr>
          <w:rFonts w:eastAsia="仿宋_GB2312" w:hint="eastAsia"/>
          <w:snapToGrid w:val="0"/>
          <w:color w:val="000000"/>
          <w:sz w:val="32"/>
          <w:szCs w:val="32"/>
        </w:rPr>
        <w:t>元以下罚款，有违法所得的，没收违法所得。伪造、变造、骗领的《云南省居住证》，由公安机关予以收缴。</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6E2B2A">
        <w:rPr>
          <w:rFonts w:ascii="黑体" w:eastAsia="黑体" w:hAnsi="黑体" w:hint="eastAsia"/>
          <w:snapToGrid w:val="0"/>
          <w:color w:val="000000"/>
          <w:sz w:val="32"/>
          <w:szCs w:val="32"/>
        </w:rPr>
        <w:t>第二十六条</w:t>
      </w:r>
      <w:r w:rsidRPr="00A538A7">
        <w:rPr>
          <w:rFonts w:eastAsia="仿宋_GB2312"/>
          <w:snapToGrid w:val="0"/>
          <w:color w:val="000000"/>
          <w:sz w:val="32"/>
          <w:szCs w:val="32"/>
        </w:rPr>
        <w:t xml:space="preserve">  </w:t>
      </w:r>
      <w:r w:rsidRPr="00A538A7">
        <w:rPr>
          <w:rFonts w:eastAsia="仿宋_GB2312" w:hint="eastAsia"/>
          <w:snapToGrid w:val="0"/>
          <w:color w:val="000000"/>
          <w:sz w:val="32"/>
          <w:szCs w:val="32"/>
        </w:rPr>
        <w:t>公安机关、乡（镇）、街道流动人口服务管理中心（站）和有关行政管理部门及其工作人员有下列行为之一的，对负责的主管人员和其他直接责任人员，视情节轻重，由其上级主管部门或者所在单位给予处分。</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（一）对侵害流动人口合法权益的行为不依法及时处理的；</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（二）</w:t>
      </w:r>
      <w:r w:rsidRPr="004267B4">
        <w:rPr>
          <w:rFonts w:eastAsia="仿宋_GB2312" w:hint="eastAsia"/>
          <w:snapToGrid w:val="0"/>
          <w:color w:val="000000"/>
          <w:spacing w:val="4"/>
          <w:sz w:val="32"/>
          <w:szCs w:val="32"/>
        </w:rPr>
        <w:t>对流动人口申报居住登记、居住变更登记或者申办《云</w:t>
      </w:r>
      <w:r w:rsidRPr="00A538A7">
        <w:rPr>
          <w:rFonts w:eastAsia="仿宋_GB2312" w:hint="eastAsia"/>
          <w:snapToGrid w:val="0"/>
          <w:color w:val="000000"/>
          <w:sz w:val="32"/>
          <w:szCs w:val="32"/>
        </w:rPr>
        <w:t>南省居住证》不依法办理的；</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（三）违规向流动人口收取费用的；</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（四）利用制作、发放《云南省居住证》的便利，收受他人财物或者谋取其他利益的；</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（五）超越职权或者违反法定情形、处罚种类、数额对流动人口或者相关单位、个人实施处罚的；</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（六）将居住登记、居住变更登记、《云南省居住证》办理及使用过程中所获悉的有关流动人口信息用于法定职责以外的用途的；</w:t>
      </w:r>
    </w:p>
    <w:p w:rsidR="0031238D" w:rsidRPr="00A538A7" w:rsidRDefault="0031238D" w:rsidP="00E148E8">
      <w:pPr>
        <w:topLinePunct/>
        <w:adjustRightInd w:val="0"/>
        <w:snapToGrid w:val="0"/>
        <w:spacing w:line="620" w:lineRule="exact"/>
        <w:ind w:firstLineChars="200" w:firstLine="640"/>
        <w:textAlignment w:val="center"/>
        <w:rPr>
          <w:rFonts w:eastAsia="仿宋_GB2312"/>
          <w:snapToGrid w:val="0"/>
          <w:color w:val="000000"/>
          <w:sz w:val="32"/>
          <w:szCs w:val="32"/>
        </w:rPr>
      </w:pPr>
      <w:r w:rsidRPr="00A538A7">
        <w:rPr>
          <w:rFonts w:eastAsia="仿宋_GB2312" w:hint="eastAsia"/>
          <w:snapToGrid w:val="0"/>
          <w:color w:val="000000"/>
          <w:sz w:val="32"/>
          <w:szCs w:val="32"/>
        </w:rPr>
        <w:t>（七）擅自更改《云南省居住证》信息的。</w:t>
      </w:r>
    </w:p>
    <w:p w:rsidR="0031238D" w:rsidRPr="00A538A7" w:rsidRDefault="0031238D" w:rsidP="00E148E8">
      <w:pPr>
        <w:topLinePunct/>
        <w:adjustRightInd w:val="0"/>
        <w:snapToGrid w:val="0"/>
        <w:spacing w:line="620" w:lineRule="exact"/>
        <w:ind w:firstLineChars="200" w:firstLine="640"/>
        <w:contextualSpacing/>
        <w:textAlignment w:val="center"/>
        <w:rPr>
          <w:rStyle w:val="CharCharChar0"/>
          <w:rFonts w:ascii="Times New Roman" w:hAnsi="Times New Roman" w:cs="Times New Roman"/>
          <w:snapToGrid w:val="0"/>
          <w:color w:val="000000"/>
        </w:rPr>
      </w:pPr>
      <w:r w:rsidRPr="006E2B2A">
        <w:rPr>
          <w:rFonts w:ascii="黑体" w:eastAsia="黑体" w:hAnsi="黑体" w:hint="eastAsia"/>
          <w:snapToGrid w:val="0"/>
          <w:color w:val="000000"/>
          <w:sz w:val="32"/>
          <w:szCs w:val="32"/>
        </w:rPr>
        <w:t>第二十七条</w:t>
      </w:r>
      <w:r w:rsidRPr="00A538A7">
        <w:rPr>
          <w:rFonts w:eastAsia="仿宋_GB2312"/>
          <w:snapToGrid w:val="0"/>
          <w:color w:val="000000"/>
          <w:sz w:val="32"/>
          <w:szCs w:val="32"/>
        </w:rPr>
        <w:t xml:space="preserve">  </w:t>
      </w:r>
      <w:r w:rsidRPr="00A538A7">
        <w:rPr>
          <w:rFonts w:eastAsia="仿宋_GB2312" w:hint="eastAsia"/>
          <w:snapToGrid w:val="0"/>
          <w:color w:val="000000"/>
          <w:sz w:val="32"/>
          <w:szCs w:val="32"/>
        </w:rPr>
        <w:t>本条例自</w:t>
      </w:r>
      <w:r>
        <w:rPr>
          <w:rFonts w:eastAsia="仿宋_GB2312" w:hint="eastAsia"/>
          <w:snapToGrid w:val="0"/>
          <w:color w:val="000000"/>
          <w:sz w:val="32"/>
          <w:szCs w:val="32"/>
        </w:rPr>
        <w:t>公布之日</w:t>
      </w:r>
      <w:r w:rsidRPr="00A538A7">
        <w:rPr>
          <w:rFonts w:eastAsia="仿宋_GB2312" w:hint="eastAsia"/>
          <w:snapToGrid w:val="0"/>
          <w:color w:val="000000"/>
          <w:sz w:val="32"/>
          <w:szCs w:val="32"/>
        </w:rPr>
        <w:t>起施行。</w:t>
      </w:r>
      <w:smartTag w:uri="urn:schemas-microsoft-com:office:smarttags" w:element="chsdate">
        <w:smartTagPr>
          <w:attr w:name="IsROCDate" w:val="False"/>
          <w:attr w:name="IsLunarDate" w:val="False"/>
          <w:attr w:name="Day" w:val="8"/>
          <w:attr w:name="Month" w:val="4"/>
          <w:attr w:name="Year" w:val="2005"/>
        </w:smartTagPr>
        <w:r w:rsidRPr="00A538A7">
          <w:rPr>
            <w:rFonts w:eastAsia="仿宋_GB2312"/>
            <w:snapToGrid w:val="0"/>
            <w:color w:val="000000"/>
            <w:sz w:val="32"/>
            <w:szCs w:val="32"/>
          </w:rPr>
          <w:t>2005</w:t>
        </w:r>
        <w:r w:rsidRPr="00A538A7">
          <w:rPr>
            <w:rFonts w:eastAsia="仿宋_GB2312" w:hint="eastAsia"/>
            <w:snapToGrid w:val="0"/>
            <w:color w:val="000000"/>
            <w:sz w:val="32"/>
            <w:szCs w:val="32"/>
          </w:rPr>
          <w:t>年</w:t>
        </w:r>
        <w:r w:rsidRPr="00A538A7">
          <w:rPr>
            <w:rFonts w:eastAsia="仿宋_GB2312"/>
            <w:snapToGrid w:val="0"/>
            <w:color w:val="000000"/>
            <w:sz w:val="32"/>
            <w:szCs w:val="32"/>
          </w:rPr>
          <w:t>4</w:t>
        </w:r>
        <w:r w:rsidRPr="00A538A7">
          <w:rPr>
            <w:rFonts w:eastAsia="仿宋_GB2312" w:hint="eastAsia"/>
            <w:snapToGrid w:val="0"/>
            <w:color w:val="000000"/>
            <w:sz w:val="32"/>
            <w:szCs w:val="32"/>
          </w:rPr>
          <w:t>月</w:t>
        </w:r>
        <w:r w:rsidRPr="00A538A7">
          <w:rPr>
            <w:rFonts w:eastAsia="仿宋_GB2312"/>
            <w:snapToGrid w:val="0"/>
            <w:color w:val="000000"/>
            <w:sz w:val="32"/>
            <w:szCs w:val="32"/>
          </w:rPr>
          <w:t>8</w:t>
        </w:r>
        <w:r w:rsidRPr="00A538A7">
          <w:rPr>
            <w:rFonts w:eastAsia="仿宋_GB2312" w:hint="eastAsia"/>
            <w:snapToGrid w:val="0"/>
            <w:color w:val="000000"/>
            <w:sz w:val="32"/>
            <w:szCs w:val="32"/>
          </w:rPr>
          <w:t>日</w:t>
        </w:r>
      </w:smartTag>
      <w:r w:rsidRPr="00A538A7">
        <w:rPr>
          <w:rFonts w:eastAsia="仿宋_GB2312" w:hint="eastAsia"/>
          <w:snapToGrid w:val="0"/>
          <w:color w:val="000000"/>
          <w:sz w:val="32"/>
          <w:szCs w:val="32"/>
        </w:rPr>
        <w:t>昆明市第十一届人民代表大会常务委员会第二十八次会议通过，</w:t>
      </w:r>
      <w:smartTag w:uri="urn:schemas-microsoft-com:office:smarttags" w:element="chsdate">
        <w:smartTagPr>
          <w:attr w:name="IsROCDate" w:val="False"/>
          <w:attr w:name="IsLunarDate" w:val="False"/>
          <w:attr w:name="Day" w:val="29"/>
          <w:attr w:name="Month" w:val="7"/>
          <w:attr w:name="Year" w:val="2005"/>
        </w:smartTagPr>
        <w:r w:rsidRPr="00A538A7">
          <w:rPr>
            <w:rFonts w:eastAsia="仿宋_GB2312"/>
            <w:snapToGrid w:val="0"/>
            <w:color w:val="000000"/>
            <w:sz w:val="32"/>
            <w:szCs w:val="32"/>
          </w:rPr>
          <w:t>2005</w:t>
        </w:r>
        <w:r w:rsidRPr="00A538A7">
          <w:rPr>
            <w:rFonts w:eastAsia="仿宋_GB2312" w:hint="eastAsia"/>
            <w:snapToGrid w:val="0"/>
            <w:color w:val="000000"/>
            <w:sz w:val="32"/>
            <w:szCs w:val="32"/>
          </w:rPr>
          <w:t>年</w:t>
        </w:r>
        <w:r w:rsidRPr="00A538A7">
          <w:rPr>
            <w:rFonts w:eastAsia="仿宋_GB2312"/>
            <w:snapToGrid w:val="0"/>
            <w:color w:val="000000"/>
            <w:sz w:val="32"/>
            <w:szCs w:val="32"/>
          </w:rPr>
          <w:t>7</w:t>
        </w:r>
        <w:r w:rsidRPr="00A538A7">
          <w:rPr>
            <w:rFonts w:eastAsia="仿宋_GB2312" w:hint="eastAsia"/>
            <w:snapToGrid w:val="0"/>
            <w:color w:val="000000"/>
            <w:sz w:val="32"/>
            <w:szCs w:val="32"/>
          </w:rPr>
          <w:t>月</w:t>
        </w:r>
        <w:r w:rsidRPr="00A538A7">
          <w:rPr>
            <w:rFonts w:eastAsia="仿宋_GB2312"/>
            <w:snapToGrid w:val="0"/>
            <w:color w:val="000000"/>
            <w:sz w:val="32"/>
            <w:szCs w:val="32"/>
          </w:rPr>
          <w:t>29</w:t>
        </w:r>
        <w:r w:rsidRPr="00A538A7">
          <w:rPr>
            <w:rFonts w:eastAsia="仿宋_GB2312" w:hint="eastAsia"/>
            <w:snapToGrid w:val="0"/>
            <w:color w:val="000000"/>
            <w:sz w:val="32"/>
            <w:szCs w:val="32"/>
          </w:rPr>
          <w:t>日</w:t>
        </w:r>
      </w:smartTag>
      <w:r w:rsidRPr="00A538A7">
        <w:rPr>
          <w:rFonts w:eastAsia="仿宋_GB2312" w:hint="eastAsia"/>
          <w:snapToGrid w:val="0"/>
          <w:color w:val="000000"/>
          <w:sz w:val="32"/>
          <w:szCs w:val="32"/>
        </w:rPr>
        <w:t>云南省第十届人民代表大会常务委员会第十七次会议批准的《昆明市流动人口管理条例》同时废止。</w:t>
      </w:r>
    </w:p>
    <w:p w:rsidR="0031238D" w:rsidRDefault="0031238D" w:rsidP="001025DD">
      <w:pPr>
        <w:adjustRightInd w:val="0"/>
        <w:snapToGrid w:val="0"/>
        <w:spacing w:line="592" w:lineRule="exact"/>
        <w:jc w:val="center"/>
        <w:rPr>
          <w:snapToGrid w:val="0"/>
        </w:rPr>
      </w:pPr>
      <w:r>
        <w:rPr>
          <w:snapToGrid w:val="0"/>
        </w:rPr>
        <w:t xml:space="preserve"> </w:t>
      </w:r>
    </w:p>
    <w:sectPr w:rsidR="0031238D" w:rsidSect="00813926">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238D" w:rsidRDefault="0031238D">
      <w:r>
        <w:separator/>
      </w:r>
    </w:p>
  </w:endnote>
  <w:endnote w:type="continuationSeparator" w:id="0">
    <w:p w:rsidR="0031238D" w:rsidRDefault="003123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38D" w:rsidRDefault="0031238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31238D" w:rsidRDefault="0031238D">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38D" w:rsidRDefault="0031238D">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10</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31238D" w:rsidRDefault="0031238D">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38D" w:rsidRDefault="003123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238D" w:rsidRDefault="0031238D">
      <w:r>
        <w:separator/>
      </w:r>
    </w:p>
  </w:footnote>
  <w:footnote w:type="continuationSeparator" w:id="0">
    <w:p w:rsidR="0031238D" w:rsidRDefault="003123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38D" w:rsidRDefault="0031238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38D" w:rsidRDefault="0031238D">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38D" w:rsidRDefault="0031238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abstractNum w:abstractNumId="2">
    <w:nsid w:val="5ADFF4D8"/>
    <w:multiLevelType w:val="singleLevel"/>
    <w:tmpl w:val="5ADFF4D8"/>
    <w:lvl w:ilvl="0">
      <w:start w:val="1"/>
      <w:numFmt w:val="chineseCounting"/>
      <w:suff w:val="nothing"/>
      <w:lvlText w:val="%1、"/>
      <w:lvlJc w:val="left"/>
      <w:rPr>
        <w:rFonts w:cs="Times New Roman"/>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F5D"/>
    <w:rsid w:val="000157A0"/>
    <w:rsid w:val="000163AD"/>
    <w:rsid w:val="00016C25"/>
    <w:rsid w:val="00016F76"/>
    <w:rsid w:val="00017A47"/>
    <w:rsid w:val="00017FBD"/>
    <w:rsid w:val="00021521"/>
    <w:rsid w:val="00023C1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7E0"/>
    <w:rsid w:val="00052EB1"/>
    <w:rsid w:val="00053B36"/>
    <w:rsid w:val="000547A2"/>
    <w:rsid w:val="00054937"/>
    <w:rsid w:val="00056F02"/>
    <w:rsid w:val="000603DC"/>
    <w:rsid w:val="00061913"/>
    <w:rsid w:val="000636B5"/>
    <w:rsid w:val="00063912"/>
    <w:rsid w:val="0006394E"/>
    <w:rsid w:val="000642FD"/>
    <w:rsid w:val="00064B72"/>
    <w:rsid w:val="000651D3"/>
    <w:rsid w:val="00065D1F"/>
    <w:rsid w:val="00065FAE"/>
    <w:rsid w:val="0006675F"/>
    <w:rsid w:val="00066ACC"/>
    <w:rsid w:val="0006708D"/>
    <w:rsid w:val="000709B5"/>
    <w:rsid w:val="00071B85"/>
    <w:rsid w:val="00071C14"/>
    <w:rsid w:val="0007425F"/>
    <w:rsid w:val="00075AE7"/>
    <w:rsid w:val="00076AF9"/>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3418"/>
    <w:rsid w:val="00093BC4"/>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5A6"/>
    <w:rsid w:val="000A6F7E"/>
    <w:rsid w:val="000A7130"/>
    <w:rsid w:val="000B1083"/>
    <w:rsid w:val="000B170D"/>
    <w:rsid w:val="000B1BF0"/>
    <w:rsid w:val="000B1DA7"/>
    <w:rsid w:val="000B217C"/>
    <w:rsid w:val="000B2197"/>
    <w:rsid w:val="000B39BE"/>
    <w:rsid w:val="000B3DAC"/>
    <w:rsid w:val="000B3F1A"/>
    <w:rsid w:val="000B432F"/>
    <w:rsid w:val="000B470F"/>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6EA6"/>
    <w:rsid w:val="000D1312"/>
    <w:rsid w:val="000D2BED"/>
    <w:rsid w:val="000D3F5A"/>
    <w:rsid w:val="000D4CB7"/>
    <w:rsid w:val="000D5EA4"/>
    <w:rsid w:val="000D61C7"/>
    <w:rsid w:val="000D656A"/>
    <w:rsid w:val="000D6A1B"/>
    <w:rsid w:val="000E0097"/>
    <w:rsid w:val="000E16E8"/>
    <w:rsid w:val="000E498E"/>
    <w:rsid w:val="000E57F0"/>
    <w:rsid w:val="000E63AE"/>
    <w:rsid w:val="000E6989"/>
    <w:rsid w:val="000E69A8"/>
    <w:rsid w:val="000E6BEE"/>
    <w:rsid w:val="000E7EAE"/>
    <w:rsid w:val="000F06D8"/>
    <w:rsid w:val="000F0744"/>
    <w:rsid w:val="000F1535"/>
    <w:rsid w:val="000F252E"/>
    <w:rsid w:val="000F28A6"/>
    <w:rsid w:val="000F2B98"/>
    <w:rsid w:val="000F3E57"/>
    <w:rsid w:val="000F3E83"/>
    <w:rsid w:val="000F4EBC"/>
    <w:rsid w:val="000F5611"/>
    <w:rsid w:val="000F58B1"/>
    <w:rsid w:val="000F7FF3"/>
    <w:rsid w:val="001025DD"/>
    <w:rsid w:val="0010372B"/>
    <w:rsid w:val="00103EDF"/>
    <w:rsid w:val="001041AF"/>
    <w:rsid w:val="001050BA"/>
    <w:rsid w:val="00106E82"/>
    <w:rsid w:val="00107DF9"/>
    <w:rsid w:val="00110D74"/>
    <w:rsid w:val="001116E3"/>
    <w:rsid w:val="00112D79"/>
    <w:rsid w:val="001142BD"/>
    <w:rsid w:val="00114D63"/>
    <w:rsid w:val="00114E8C"/>
    <w:rsid w:val="0011549A"/>
    <w:rsid w:val="0011572E"/>
    <w:rsid w:val="001172D3"/>
    <w:rsid w:val="00117B70"/>
    <w:rsid w:val="001228FB"/>
    <w:rsid w:val="001248F9"/>
    <w:rsid w:val="00125195"/>
    <w:rsid w:val="001277C3"/>
    <w:rsid w:val="0013101B"/>
    <w:rsid w:val="00131258"/>
    <w:rsid w:val="00131BF2"/>
    <w:rsid w:val="00132779"/>
    <w:rsid w:val="001331EE"/>
    <w:rsid w:val="001334EF"/>
    <w:rsid w:val="00133660"/>
    <w:rsid w:val="001351BD"/>
    <w:rsid w:val="00136A86"/>
    <w:rsid w:val="00137B2F"/>
    <w:rsid w:val="00137B6D"/>
    <w:rsid w:val="00140A5D"/>
    <w:rsid w:val="00140D38"/>
    <w:rsid w:val="0014156D"/>
    <w:rsid w:val="00141CCE"/>
    <w:rsid w:val="00141F95"/>
    <w:rsid w:val="0014244E"/>
    <w:rsid w:val="001426C9"/>
    <w:rsid w:val="00142A90"/>
    <w:rsid w:val="0014374E"/>
    <w:rsid w:val="001454DB"/>
    <w:rsid w:val="00146481"/>
    <w:rsid w:val="00147CC0"/>
    <w:rsid w:val="001505ED"/>
    <w:rsid w:val="001506D1"/>
    <w:rsid w:val="001509CD"/>
    <w:rsid w:val="00150C8B"/>
    <w:rsid w:val="001512C4"/>
    <w:rsid w:val="0015208D"/>
    <w:rsid w:val="001538E3"/>
    <w:rsid w:val="00155276"/>
    <w:rsid w:val="00155EAE"/>
    <w:rsid w:val="00155F83"/>
    <w:rsid w:val="001567D4"/>
    <w:rsid w:val="0015695B"/>
    <w:rsid w:val="00156BFE"/>
    <w:rsid w:val="0015705E"/>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87E4C"/>
    <w:rsid w:val="001918A1"/>
    <w:rsid w:val="001918D9"/>
    <w:rsid w:val="00192449"/>
    <w:rsid w:val="00193445"/>
    <w:rsid w:val="00193E26"/>
    <w:rsid w:val="00194C64"/>
    <w:rsid w:val="00195C53"/>
    <w:rsid w:val="00197289"/>
    <w:rsid w:val="001A18A2"/>
    <w:rsid w:val="001A2520"/>
    <w:rsid w:val="001A26F9"/>
    <w:rsid w:val="001A2F48"/>
    <w:rsid w:val="001A5146"/>
    <w:rsid w:val="001A6057"/>
    <w:rsid w:val="001A79B4"/>
    <w:rsid w:val="001A7CED"/>
    <w:rsid w:val="001B0582"/>
    <w:rsid w:val="001B058E"/>
    <w:rsid w:val="001B1E9D"/>
    <w:rsid w:val="001B37F3"/>
    <w:rsid w:val="001B3EC4"/>
    <w:rsid w:val="001B5F7C"/>
    <w:rsid w:val="001B619C"/>
    <w:rsid w:val="001B7112"/>
    <w:rsid w:val="001B750D"/>
    <w:rsid w:val="001B759A"/>
    <w:rsid w:val="001C0365"/>
    <w:rsid w:val="001C09CC"/>
    <w:rsid w:val="001C24A4"/>
    <w:rsid w:val="001C26C6"/>
    <w:rsid w:val="001C39A3"/>
    <w:rsid w:val="001C3F74"/>
    <w:rsid w:val="001C5825"/>
    <w:rsid w:val="001C617D"/>
    <w:rsid w:val="001C77D0"/>
    <w:rsid w:val="001D0C56"/>
    <w:rsid w:val="001D0C5E"/>
    <w:rsid w:val="001D20BC"/>
    <w:rsid w:val="001D269D"/>
    <w:rsid w:val="001D32FE"/>
    <w:rsid w:val="001D345F"/>
    <w:rsid w:val="001D3982"/>
    <w:rsid w:val="001D4949"/>
    <w:rsid w:val="001D510C"/>
    <w:rsid w:val="001D5C98"/>
    <w:rsid w:val="001D669F"/>
    <w:rsid w:val="001D6A45"/>
    <w:rsid w:val="001D6B0C"/>
    <w:rsid w:val="001D7AA1"/>
    <w:rsid w:val="001E0FD2"/>
    <w:rsid w:val="001E1BBE"/>
    <w:rsid w:val="001E24E2"/>
    <w:rsid w:val="001E28C7"/>
    <w:rsid w:val="001E4CD5"/>
    <w:rsid w:val="001E56B4"/>
    <w:rsid w:val="001E5969"/>
    <w:rsid w:val="001E5F34"/>
    <w:rsid w:val="001E6B87"/>
    <w:rsid w:val="001E7E8D"/>
    <w:rsid w:val="001F0A24"/>
    <w:rsid w:val="001F22FE"/>
    <w:rsid w:val="001F2357"/>
    <w:rsid w:val="001F2CC6"/>
    <w:rsid w:val="001F4279"/>
    <w:rsid w:val="001F4F19"/>
    <w:rsid w:val="001F562C"/>
    <w:rsid w:val="001F5AD4"/>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2954"/>
    <w:rsid w:val="00213AA5"/>
    <w:rsid w:val="00214006"/>
    <w:rsid w:val="002142D3"/>
    <w:rsid w:val="002144DA"/>
    <w:rsid w:val="0021481F"/>
    <w:rsid w:val="00214CB5"/>
    <w:rsid w:val="0021552A"/>
    <w:rsid w:val="00217411"/>
    <w:rsid w:val="002176B5"/>
    <w:rsid w:val="00220C9B"/>
    <w:rsid w:val="00220E72"/>
    <w:rsid w:val="002213AA"/>
    <w:rsid w:val="0022234D"/>
    <w:rsid w:val="00222E8C"/>
    <w:rsid w:val="00223DC8"/>
    <w:rsid w:val="00223FD1"/>
    <w:rsid w:val="00224521"/>
    <w:rsid w:val="002246D7"/>
    <w:rsid w:val="00224C22"/>
    <w:rsid w:val="00226D23"/>
    <w:rsid w:val="00227C08"/>
    <w:rsid w:val="00227EA6"/>
    <w:rsid w:val="00230D12"/>
    <w:rsid w:val="00231539"/>
    <w:rsid w:val="0023175C"/>
    <w:rsid w:val="002319AB"/>
    <w:rsid w:val="00232676"/>
    <w:rsid w:val="002342A9"/>
    <w:rsid w:val="00234B34"/>
    <w:rsid w:val="0023580F"/>
    <w:rsid w:val="00236408"/>
    <w:rsid w:val="00236788"/>
    <w:rsid w:val="00236916"/>
    <w:rsid w:val="00237A7C"/>
    <w:rsid w:val="00240A58"/>
    <w:rsid w:val="00244713"/>
    <w:rsid w:val="00244EE6"/>
    <w:rsid w:val="00247054"/>
    <w:rsid w:val="002515BE"/>
    <w:rsid w:val="00252278"/>
    <w:rsid w:val="00252F86"/>
    <w:rsid w:val="00253228"/>
    <w:rsid w:val="0025330D"/>
    <w:rsid w:val="00253F7B"/>
    <w:rsid w:val="00254DEA"/>
    <w:rsid w:val="002553D9"/>
    <w:rsid w:val="00255D2D"/>
    <w:rsid w:val="00256788"/>
    <w:rsid w:val="00256D0E"/>
    <w:rsid w:val="00260E99"/>
    <w:rsid w:val="002626F8"/>
    <w:rsid w:val="0026270C"/>
    <w:rsid w:val="00262C5F"/>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967"/>
    <w:rsid w:val="002822CA"/>
    <w:rsid w:val="00283142"/>
    <w:rsid w:val="002841E8"/>
    <w:rsid w:val="002855FC"/>
    <w:rsid w:val="00285C32"/>
    <w:rsid w:val="0028618B"/>
    <w:rsid w:val="00286DB3"/>
    <w:rsid w:val="00287756"/>
    <w:rsid w:val="00287D52"/>
    <w:rsid w:val="0029226D"/>
    <w:rsid w:val="002932EA"/>
    <w:rsid w:val="00294421"/>
    <w:rsid w:val="00294C98"/>
    <w:rsid w:val="00294E4B"/>
    <w:rsid w:val="00295A51"/>
    <w:rsid w:val="00295BE5"/>
    <w:rsid w:val="0029629D"/>
    <w:rsid w:val="002962CE"/>
    <w:rsid w:val="00296736"/>
    <w:rsid w:val="00296B25"/>
    <w:rsid w:val="002973C6"/>
    <w:rsid w:val="00297522"/>
    <w:rsid w:val="002A0629"/>
    <w:rsid w:val="002A0A8C"/>
    <w:rsid w:val="002A1B48"/>
    <w:rsid w:val="002A22BE"/>
    <w:rsid w:val="002A2682"/>
    <w:rsid w:val="002A2FA7"/>
    <w:rsid w:val="002A55F8"/>
    <w:rsid w:val="002A5D10"/>
    <w:rsid w:val="002A6177"/>
    <w:rsid w:val="002B00EF"/>
    <w:rsid w:val="002B0C07"/>
    <w:rsid w:val="002B1B41"/>
    <w:rsid w:val="002B2A66"/>
    <w:rsid w:val="002B53D1"/>
    <w:rsid w:val="002B6C77"/>
    <w:rsid w:val="002C0B09"/>
    <w:rsid w:val="002C2303"/>
    <w:rsid w:val="002C2ACB"/>
    <w:rsid w:val="002C2C70"/>
    <w:rsid w:val="002C3247"/>
    <w:rsid w:val="002C71C4"/>
    <w:rsid w:val="002C7F6E"/>
    <w:rsid w:val="002D051D"/>
    <w:rsid w:val="002D0A7C"/>
    <w:rsid w:val="002D32FC"/>
    <w:rsid w:val="002D393B"/>
    <w:rsid w:val="002D3B15"/>
    <w:rsid w:val="002D3ED3"/>
    <w:rsid w:val="002D4016"/>
    <w:rsid w:val="002D4564"/>
    <w:rsid w:val="002D4C95"/>
    <w:rsid w:val="002E19A9"/>
    <w:rsid w:val="002E2F1D"/>
    <w:rsid w:val="002E305B"/>
    <w:rsid w:val="002E35EE"/>
    <w:rsid w:val="002E3777"/>
    <w:rsid w:val="002E3F15"/>
    <w:rsid w:val="002E5499"/>
    <w:rsid w:val="002E5C9C"/>
    <w:rsid w:val="002E6B63"/>
    <w:rsid w:val="002E6D46"/>
    <w:rsid w:val="002E77EF"/>
    <w:rsid w:val="002F0747"/>
    <w:rsid w:val="002F273B"/>
    <w:rsid w:val="002F2909"/>
    <w:rsid w:val="002F496E"/>
    <w:rsid w:val="002F4B5E"/>
    <w:rsid w:val="002F5175"/>
    <w:rsid w:val="002F52A9"/>
    <w:rsid w:val="002F562A"/>
    <w:rsid w:val="002F5E89"/>
    <w:rsid w:val="002F63C1"/>
    <w:rsid w:val="002F64CE"/>
    <w:rsid w:val="002F7190"/>
    <w:rsid w:val="002F75F5"/>
    <w:rsid w:val="002F78F0"/>
    <w:rsid w:val="002F7F73"/>
    <w:rsid w:val="00300253"/>
    <w:rsid w:val="003003D6"/>
    <w:rsid w:val="00300A1C"/>
    <w:rsid w:val="00300B76"/>
    <w:rsid w:val="00300E1B"/>
    <w:rsid w:val="003014D4"/>
    <w:rsid w:val="00301A1D"/>
    <w:rsid w:val="0030230C"/>
    <w:rsid w:val="00302836"/>
    <w:rsid w:val="0030311C"/>
    <w:rsid w:val="00303456"/>
    <w:rsid w:val="00303550"/>
    <w:rsid w:val="00307E5A"/>
    <w:rsid w:val="003112FB"/>
    <w:rsid w:val="00312247"/>
    <w:rsid w:val="0031238D"/>
    <w:rsid w:val="00312876"/>
    <w:rsid w:val="00312C7B"/>
    <w:rsid w:val="0031315C"/>
    <w:rsid w:val="00313287"/>
    <w:rsid w:val="00313C15"/>
    <w:rsid w:val="00314115"/>
    <w:rsid w:val="00314722"/>
    <w:rsid w:val="00314C20"/>
    <w:rsid w:val="0031542B"/>
    <w:rsid w:val="0031605B"/>
    <w:rsid w:val="00317C67"/>
    <w:rsid w:val="00320B92"/>
    <w:rsid w:val="003218A7"/>
    <w:rsid w:val="00324661"/>
    <w:rsid w:val="00324A50"/>
    <w:rsid w:val="00324A71"/>
    <w:rsid w:val="003258C5"/>
    <w:rsid w:val="00326291"/>
    <w:rsid w:val="003265DE"/>
    <w:rsid w:val="00327B8D"/>
    <w:rsid w:val="003303EA"/>
    <w:rsid w:val="00330909"/>
    <w:rsid w:val="00330A7B"/>
    <w:rsid w:val="00330F36"/>
    <w:rsid w:val="003321B5"/>
    <w:rsid w:val="00332DEF"/>
    <w:rsid w:val="00334682"/>
    <w:rsid w:val="00334A6E"/>
    <w:rsid w:val="0033555E"/>
    <w:rsid w:val="003357E3"/>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66BA"/>
    <w:rsid w:val="0036722A"/>
    <w:rsid w:val="00370591"/>
    <w:rsid w:val="0037181D"/>
    <w:rsid w:val="003722AD"/>
    <w:rsid w:val="00373B21"/>
    <w:rsid w:val="003765A6"/>
    <w:rsid w:val="00376FC1"/>
    <w:rsid w:val="00377B5C"/>
    <w:rsid w:val="00377E15"/>
    <w:rsid w:val="003804A9"/>
    <w:rsid w:val="00380FAC"/>
    <w:rsid w:val="003810E0"/>
    <w:rsid w:val="003815FF"/>
    <w:rsid w:val="00382A47"/>
    <w:rsid w:val="00383263"/>
    <w:rsid w:val="00383D36"/>
    <w:rsid w:val="00383E48"/>
    <w:rsid w:val="00384BC5"/>
    <w:rsid w:val="00384E25"/>
    <w:rsid w:val="00385381"/>
    <w:rsid w:val="00385B43"/>
    <w:rsid w:val="00386643"/>
    <w:rsid w:val="00386903"/>
    <w:rsid w:val="00390E07"/>
    <w:rsid w:val="003913CB"/>
    <w:rsid w:val="00392354"/>
    <w:rsid w:val="003927FF"/>
    <w:rsid w:val="003956FF"/>
    <w:rsid w:val="0039570A"/>
    <w:rsid w:val="003961EB"/>
    <w:rsid w:val="00396840"/>
    <w:rsid w:val="0039746E"/>
    <w:rsid w:val="0039754D"/>
    <w:rsid w:val="003A0912"/>
    <w:rsid w:val="003A43C4"/>
    <w:rsid w:val="003A4CDA"/>
    <w:rsid w:val="003A6D0F"/>
    <w:rsid w:val="003A76D9"/>
    <w:rsid w:val="003B0CDE"/>
    <w:rsid w:val="003B1C04"/>
    <w:rsid w:val="003B2169"/>
    <w:rsid w:val="003B2F47"/>
    <w:rsid w:val="003B3DDD"/>
    <w:rsid w:val="003B4437"/>
    <w:rsid w:val="003B5124"/>
    <w:rsid w:val="003B526B"/>
    <w:rsid w:val="003B6997"/>
    <w:rsid w:val="003B6EAB"/>
    <w:rsid w:val="003C006A"/>
    <w:rsid w:val="003C030E"/>
    <w:rsid w:val="003C0A07"/>
    <w:rsid w:val="003C0CDA"/>
    <w:rsid w:val="003C0D7B"/>
    <w:rsid w:val="003C0E48"/>
    <w:rsid w:val="003C2014"/>
    <w:rsid w:val="003C206E"/>
    <w:rsid w:val="003C5258"/>
    <w:rsid w:val="003C5EA8"/>
    <w:rsid w:val="003C6A08"/>
    <w:rsid w:val="003C6EA0"/>
    <w:rsid w:val="003C736D"/>
    <w:rsid w:val="003C7429"/>
    <w:rsid w:val="003C745D"/>
    <w:rsid w:val="003C7DAD"/>
    <w:rsid w:val="003C7DE7"/>
    <w:rsid w:val="003C7FE1"/>
    <w:rsid w:val="003D06C3"/>
    <w:rsid w:val="003D06C5"/>
    <w:rsid w:val="003D2787"/>
    <w:rsid w:val="003D27FF"/>
    <w:rsid w:val="003D2AA6"/>
    <w:rsid w:val="003D32FD"/>
    <w:rsid w:val="003D5264"/>
    <w:rsid w:val="003D56B9"/>
    <w:rsid w:val="003D6E2E"/>
    <w:rsid w:val="003D7A46"/>
    <w:rsid w:val="003E09AD"/>
    <w:rsid w:val="003E0DB4"/>
    <w:rsid w:val="003E163A"/>
    <w:rsid w:val="003E1E2B"/>
    <w:rsid w:val="003E2058"/>
    <w:rsid w:val="003E320B"/>
    <w:rsid w:val="003E34DD"/>
    <w:rsid w:val="003E3726"/>
    <w:rsid w:val="003E3B1B"/>
    <w:rsid w:val="003E404D"/>
    <w:rsid w:val="003E44E8"/>
    <w:rsid w:val="003E45AA"/>
    <w:rsid w:val="003E6376"/>
    <w:rsid w:val="003E6443"/>
    <w:rsid w:val="003E65BE"/>
    <w:rsid w:val="003E6A97"/>
    <w:rsid w:val="003E6D14"/>
    <w:rsid w:val="003E70EB"/>
    <w:rsid w:val="003F2444"/>
    <w:rsid w:val="003F4350"/>
    <w:rsid w:val="003F52E6"/>
    <w:rsid w:val="003F793E"/>
    <w:rsid w:val="003F7F94"/>
    <w:rsid w:val="004004A2"/>
    <w:rsid w:val="004009EB"/>
    <w:rsid w:val="00400F84"/>
    <w:rsid w:val="00401231"/>
    <w:rsid w:val="00401BB3"/>
    <w:rsid w:val="004031C4"/>
    <w:rsid w:val="004033B0"/>
    <w:rsid w:val="00405038"/>
    <w:rsid w:val="004061AA"/>
    <w:rsid w:val="00407AB7"/>
    <w:rsid w:val="0041063C"/>
    <w:rsid w:val="00411CDC"/>
    <w:rsid w:val="00411D44"/>
    <w:rsid w:val="00412ACC"/>
    <w:rsid w:val="004135EC"/>
    <w:rsid w:val="00414B71"/>
    <w:rsid w:val="00414C72"/>
    <w:rsid w:val="004150E6"/>
    <w:rsid w:val="00415463"/>
    <w:rsid w:val="0041648D"/>
    <w:rsid w:val="00420759"/>
    <w:rsid w:val="00421016"/>
    <w:rsid w:val="004218B2"/>
    <w:rsid w:val="0042269F"/>
    <w:rsid w:val="00422782"/>
    <w:rsid w:val="00423260"/>
    <w:rsid w:val="0042392E"/>
    <w:rsid w:val="00423D11"/>
    <w:rsid w:val="00424529"/>
    <w:rsid w:val="00424A87"/>
    <w:rsid w:val="00424CE8"/>
    <w:rsid w:val="004267B4"/>
    <w:rsid w:val="00427CCA"/>
    <w:rsid w:val="00427D0B"/>
    <w:rsid w:val="00430EA2"/>
    <w:rsid w:val="00431961"/>
    <w:rsid w:val="00432940"/>
    <w:rsid w:val="00433E0E"/>
    <w:rsid w:val="00433EE8"/>
    <w:rsid w:val="00434C61"/>
    <w:rsid w:val="00435DA0"/>
    <w:rsid w:val="00435F12"/>
    <w:rsid w:val="00436C1D"/>
    <w:rsid w:val="004375C6"/>
    <w:rsid w:val="00437A0E"/>
    <w:rsid w:val="00437A15"/>
    <w:rsid w:val="00440FCF"/>
    <w:rsid w:val="00442FB5"/>
    <w:rsid w:val="00444695"/>
    <w:rsid w:val="00444749"/>
    <w:rsid w:val="00445DB5"/>
    <w:rsid w:val="004464C7"/>
    <w:rsid w:val="004468F9"/>
    <w:rsid w:val="00446DBB"/>
    <w:rsid w:val="00450750"/>
    <w:rsid w:val="004515B3"/>
    <w:rsid w:val="00451CA3"/>
    <w:rsid w:val="004538B3"/>
    <w:rsid w:val="00454818"/>
    <w:rsid w:val="00454E30"/>
    <w:rsid w:val="0045501D"/>
    <w:rsid w:val="0045508E"/>
    <w:rsid w:val="0045534E"/>
    <w:rsid w:val="00455550"/>
    <w:rsid w:val="004562FF"/>
    <w:rsid w:val="00456DAB"/>
    <w:rsid w:val="00461EDA"/>
    <w:rsid w:val="00463100"/>
    <w:rsid w:val="004639B1"/>
    <w:rsid w:val="00463F35"/>
    <w:rsid w:val="00463FE3"/>
    <w:rsid w:val="004705E3"/>
    <w:rsid w:val="00470D82"/>
    <w:rsid w:val="004712B0"/>
    <w:rsid w:val="00471B00"/>
    <w:rsid w:val="00472F2C"/>
    <w:rsid w:val="00474CBE"/>
    <w:rsid w:val="00475553"/>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28A9"/>
    <w:rsid w:val="004B4987"/>
    <w:rsid w:val="004B4E6F"/>
    <w:rsid w:val="004B512A"/>
    <w:rsid w:val="004B609C"/>
    <w:rsid w:val="004B630E"/>
    <w:rsid w:val="004B79B9"/>
    <w:rsid w:val="004C12AD"/>
    <w:rsid w:val="004C14A8"/>
    <w:rsid w:val="004C2944"/>
    <w:rsid w:val="004C45DE"/>
    <w:rsid w:val="004C4A71"/>
    <w:rsid w:val="004C5639"/>
    <w:rsid w:val="004C5DCA"/>
    <w:rsid w:val="004C717C"/>
    <w:rsid w:val="004C7CB2"/>
    <w:rsid w:val="004D09B9"/>
    <w:rsid w:val="004D0D6E"/>
    <w:rsid w:val="004D0E03"/>
    <w:rsid w:val="004D17D6"/>
    <w:rsid w:val="004D1E55"/>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49F7"/>
    <w:rsid w:val="004E4BC1"/>
    <w:rsid w:val="004E52FC"/>
    <w:rsid w:val="004E5C2E"/>
    <w:rsid w:val="004E7A34"/>
    <w:rsid w:val="004F0CA0"/>
    <w:rsid w:val="004F0E56"/>
    <w:rsid w:val="004F1574"/>
    <w:rsid w:val="004F1C5A"/>
    <w:rsid w:val="004F1E50"/>
    <w:rsid w:val="004F24CD"/>
    <w:rsid w:val="004F2845"/>
    <w:rsid w:val="004F3578"/>
    <w:rsid w:val="004F5B84"/>
    <w:rsid w:val="004F649B"/>
    <w:rsid w:val="004F692D"/>
    <w:rsid w:val="004F6A1B"/>
    <w:rsid w:val="004F760D"/>
    <w:rsid w:val="00500226"/>
    <w:rsid w:val="00500915"/>
    <w:rsid w:val="0050188E"/>
    <w:rsid w:val="005033BD"/>
    <w:rsid w:val="00503B18"/>
    <w:rsid w:val="00503B35"/>
    <w:rsid w:val="00504B56"/>
    <w:rsid w:val="0050552A"/>
    <w:rsid w:val="00505C1E"/>
    <w:rsid w:val="00506A30"/>
    <w:rsid w:val="00506AE9"/>
    <w:rsid w:val="00506B28"/>
    <w:rsid w:val="00507AF3"/>
    <w:rsid w:val="0051015C"/>
    <w:rsid w:val="00510676"/>
    <w:rsid w:val="005106BB"/>
    <w:rsid w:val="00511D64"/>
    <w:rsid w:val="005132AD"/>
    <w:rsid w:val="00513832"/>
    <w:rsid w:val="00513A3B"/>
    <w:rsid w:val="00514D81"/>
    <w:rsid w:val="0051575F"/>
    <w:rsid w:val="005165A6"/>
    <w:rsid w:val="00516E9E"/>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CE8"/>
    <w:rsid w:val="0054107D"/>
    <w:rsid w:val="005419E3"/>
    <w:rsid w:val="00543023"/>
    <w:rsid w:val="00543DDA"/>
    <w:rsid w:val="00545F82"/>
    <w:rsid w:val="00545FD3"/>
    <w:rsid w:val="005462F5"/>
    <w:rsid w:val="00546537"/>
    <w:rsid w:val="005477A1"/>
    <w:rsid w:val="00547903"/>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D6E"/>
    <w:rsid w:val="0057307B"/>
    <w:rsid w:val="005732DB"/>
    <w:rsid w:val="00574C7D"/>
    <w:rsid w:val="00574F3E"/>
    <w:rsid w:val="005750FF"/>
    <w:rsid w:val="00576A4E"/>
    <w:rsid w:val="00576C43"/>
    <w:rsid w:val="00577524"/>
    <w:rsid w:val="00577762"/>
    <w:rsid w:val="005812C9"/>
    <w:rsid w:val="00581B52"/>
    <w:rsid w:val="00582B64"/>
    <w:rsid w:val="00582EC3"/>
    <w:rsid w:val="00583086"/>
    <w:rsid w:val="0058310B"/>
    <w:rsid w:val="0058312F"/>
    <w:rsid w:val="0058370C"/>
    <w:rsid w:val="00585D13"/>
    <w:rsid w:val="005869EB"/>
    <w:rsid w:val="00586FA7"/>
    <w:rsid w:val="005878AF"/>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A000E"/>
    <w:rsid w:val="005A015B"/>
    <w:rsid w:val="005A104E"/>
    <w:rsid w:val="005A3B63"/>
    <w:rsid w:val="005A3C22"/>
    <w:rsid w:val="005A3F86"/>
    <w:rsid w:val="005A5CAD"/>
    <w:rsid w:val="005A69FC"/>
    <w:rsid w:val="005A6A5A"/>
    <w:rsid w:val="005A7BD9"/>
    <w:rsid w:val="005B05E9"/>
    <w:rsid w:val="005B062C"/>
    <w:rsid w:val="005B25AD"/>
    <w:rsid w:val="005B3B43"/>
    <w:rsid w:val="005B466A"/>
    <w:rsid w:val="005B4EFC"/>
    <w:rsid w:val="005B5DCC"/>
    <w:rsid w:val="005B63D7"/>
    <w:rsid w:val="005B7B98"/>
    <w:rsid w:val="005C275A"/>
    <w:rsid w:val="005C27D6"/>
    <w:rsid w:val="005C2CA1"/>
    <w:rsid w:val="005C34E9"/>
    <w:rsid w:val="005C3A0B"/>
    <w:rsid w:val="005C3C5E"/>
    <w:rsid w:val="005C41E5"/>
    <w:rsid w:val="005C5734"/>
    <w:rsid w:val="005C5CB7"/>
    <w:rsid w:val="005C5F92"/>
    <w:rsid w:val="005C758A"/>
    <w:rsid w:val="005C7834"/>
    <w:rsid w:val="005C7E96"/>
    <w:rsid w:val="005D21EF"/>
    <w:rsid w:val="005D3C46"/>
    <w:rsid w:val="005D6305"/>
    <w:rsid w:val="005D6717"/>
    <w:rsid w:val="005D69A4"/>
    <w:rsid w:val="005D7425"/>
    <w:rsid w:val="005D7A47"/>
    <w:rsid w:val="005E06EF"/>
    <w:rsid w:val="005E096E"/>
    <w:rsid w:val="005E2138"/>
    <w:rsid w:val="005E3F44"/>
    <w:rsid w:val="005E4426"/>
    <w:rsid w:val="005E4840"/>
    <w:rsid w:val="005E5CBF"/>
    <w:rsid w:val="005E6171"/>
    <w:rsid w:val="005E74D8"/>
    <w:rsid w:val="005E76C3"/>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6760"/>
    <w:rsid w:val="006167C1"/>
    <w:rsid w:val="00620035"/>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423"/>
    <w:rsid w:val="006755B9"/>
    <w:rsid w:val="00676784"/>
    <w:rsid w:val="00677138"/>
    <w:rsid w:val="006772AC"/>
    <w:rsid w:val="00677D9C"/>
    <w:rsid w:val="00677FDB"/>
    <w:rsid w:val="0068023E"/>
    <w:rsid w:val="00680A4F"/>
    <w:rsid w:val="00680D3A"/>
    <w:rsid w:val="006823A5"/>
    <w:rsid w:val="006827C6"/>
    <w:rsid w:val="0068300F"/>
    <w:rsid w:val="00685049"/>
    <w:rsid w:val="006858CC"/>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2DE"/>
    <w:rsid w:val="00694530"/>
    <w:rsid w:val="006946CF"/>
    <w:rsid w:val="00694842"/>
    <w:rsid w:val="00694848"/>
    <w:rsid w:val="00695639"/>
    <w:rsid w:val="00695792"/>
    <w:rsid w:val="00695E64"/>
    <w:rsid w:val="00695E9E"/>
    <w:rsid w:val="006A0213"/>
    <w:rsid w:val="006A035B"/>
    <w:rsid w:val="006A0F19"/>
    <w:rsid w:val="006A1308"/>
    <w:rsid w:val="006A1C2C"/>
    <w:rsid w:val="006A337C"/>
    <w:rsid w:val="006A34F9"/>
    <w:rsid w:val="006A37D4"/>
    <w:rsid w:val="006A3E9B"/>
    <w:rsid w:val="006A424B"/>
    <w:rsid w:val="006A492F"/>
    <w:rsid w:val="006A5D9D"/>
    <w:rsid w:val="006A5FA9"/>
    <w:rsid w:val="006A608A"/>
    <w:rsid w:val="006A63EF"/>
    <w:rsid w:val="006A7A31"/>
    <w:rsid w:val="006B0AEA"/>
    <w:rsid w:val="006B1D90"/>
    <w:rsid w:val="006B1FBC"/>
    <w:rsid w:val="006B2D8C"/>
    <w:rsid w:val="006B43A3"/>
    <w:rsid w:val="006B6005"/>
    <w:rsid w:val="006B646B"/>
    <w:rsid w:val="006B651E"/>
    <w:rsid w:val="006B7A5F"/>
    <w:rsid w:val="006B7C53"/>
    <w:rsid w:val="006C1A6A"/>
    <w:rsid w:val="006C1DE4"/>
    <w:rsid w:val="006C291E"/>
    <w:rsid w:val="006C2CF8"/>
    <w:rsid w:val="006C306C"/>
    <w:rsid w:val="006C3EC3"/>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6065"/>
    <w:rsid w:val="006D61D7"/>
    <w:rsid w:val="006D7C4F"/>
    <w:rsid w:val="006E0A3E"/>
    <w:rsid w:val="006E2B2A"/>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F68"/>
    <w:rsid w:val="006F368C"/>
    <w:rsid w:val="006F4BBC"/>
    <w:rsid w:val="006F4EF0"/>
    <w:rsid w:val="006F5A86"/>
    <w:rsid w:val="006F796E"/>
    <w:rsid w:val="00700582"/>
    <w:rsid w:val="0070149A"/>
    <w:rsid w:val="00701632"/>
    <w:rsid w:val="00701F91"/>
    <w:rsid w:val="007023A6"/>
    <w:rsid w:val="00702D0B"/>
    <w:rsid w:val="007037F4"/>
    <w:rsid w:val="00704467"/>
    <w:rsid w:val="0070468A"/>
    <w:rsid w:val="00705025"/>
    <w:rsid w:val="00710D37"/>
    <w:rsid w:val="0071137A"/>
    <w:rsid w:val="007121AF"/>
    <w:rsid w:val="0071352C"/>
    <w:rsid w:val="00713626"/>
    <w:rsid w:val="00713BBE"/>
    <w:rsid w:val="00716201"/>
    <w:rsid w:val="00716410"/>
    <w:rsid w:val="00716902"/>
    <w:rsid w:val="00716D9F"/>
    <w:rsid w:val="00717735"/>
    <w:rsid w:val="00717A02"/>
    <w:rsid w:val="0072107A"/>
    <w:rsid w:val="007210AE"/>
    <w:rsid w:val="0072157B"/>
    <w:rsid w:val="00721C6B"/>
    <w:rsid w:val="00722199"/>
    <w:rsid w:val="00722D5E"/>
    <w:rsid w:val="007249C7"/>
    <w:rsid w:val="00724E4E"/>
    <w:rsid w:val="007268C0"/>
    <w:rsid w:val="00726D26"/>
    <w:rsid w:val="00732E08"/>
    <w:rsid w:val="00733B77"/>
    <w:rsid w:val="00733FA4"/>
    <w:rsid w:val="00736656"/>
    <w:rsid w:val="0073717B"/>
    <w:rsid w:val="00740BB4"/>
    <w:rsid w:val="00740E76"/>
    <w:rsid w:val="00741835"/>
    <w:rsid w:val="00741E8C"/>
    <w:rsid w:val="0074264F"/>
    <w:rsid w:val="00742D61"/>
    <w:rsid w:val="0074304E"/>
    <w:rsid w:val="0074335E"/>
    <w:rsid w:val="0074395A"/>
    <w:rsid w:val="0074461F"/>
    <w:rsid w:val="00744E48"/>
    <w:rsid w:val="00745440"/>
    <w:rsid w:val="00746894"/>
    <w:rsid w:val="00746976"/>
    <w:rsid w:val="007471F6"/>
    <w:rsid w:val="007472E2"/>
    <w:rsid w:val="00747D55"/>
    <w:rsid w:val="00751D2B"/>
    <w:rsid w:val="0075382C"/>
    <w:rsid w:val="00753882"/>
    <w:rsid w:val="007545DF"/>
    <w:rsid w:val="0075669C"/>
    <w:rsid w:val="007570A7"/>
    <w:rsid w:val="0076066E"/>
    <w:rsid w:val="00761BE1"/>
    <w:rsid w:val="00761DAD"/>
    <w:rsid w:val="0076259D"/>
    <w:rsid w:val="00763B02"/>
    <w:rsid w:val="00764823"/>
    <w:rsid w:val="00764A08"/>
    <w:rsid w:val="007653A4"/>
    <w:rsid w:val="00765C9A"/>
    <w:rsid w:val="007660CD"/>
    <w:rsid w:val="00767568"/>
    <w:rsid w:val="00767A43"/>
    <w:rsid w:val="00770DB1"/>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312"/>
    <w:rsid w:val="00793D4D"/>
    <w:rsid w:val="00793FA9"/>
    <w:rsid w:val="00796D47"/>
    <w:rsid w:val="007A0391"/>
    <w:rsid w:val="007A03B2"/>
    <w:rsid w:val="007A287A"/>
    <w:rsid w:val="007A2F56"/>
    <w:rsid w:val="007A2F8D"/>
    <w:rsid w:val="007A310F"/>
    <w:rsid w:val="007A3790"/>
    <w:rsid w:val="007A3A27"/>
    <w:rsid w:val="007A3B15"/>
    <w:rsid w:val="007A4A9B"/>
    <w:rsid w:val="007A4B23"/>
    <w:rsid w:val="007A5A6F"/>
    <w:rsid w:val="007A63E9"/>
    <w:rsid w:val="007A6950"/>
    <w:rsid w:val="007A7181"/>
    <w:rsid w:val="007A7A48"/>
    <w:rsid w:val="007A7E07"/>
    <w:rsid w:val="007A7FFE"/>
    <w:rsid w:val="007B0157"/>
    <w:rsid w:val="007B1EE8"/>
    <w:rsid w:val="007B2F41"/>
    <w:rsid w:val="007B37DA"/>
    <w:rsid w:val="007B432D"/>
    <w:rsid w:val="007B538C"/>
    <w:rsid w:val="007B5670"/>
    <w:rsid w:val="007B636A"/>
    <w:rsid w:val="007B7C57"/>
    <w:rsid w:val="007C1B78"/>
    <w:rsid w:val="007C33AA"/>
    <w:rsid w:val="007C5398"/>
    <w:rsid w:val="007C62D5"/>
    <w:rsid w:val="007C6E95"/>
    <w:rsid w:val="007D0AAB"/>
    <w:rsid w:val="007D0AFB"/>
    <w:rsid w:val="007D1628"/>
    <w:rsid w:val="007D1C51"/>
    <w:rsid w:val="007D29B6"/>
    <w:rsid w:val="007D2B3F"/>
    <w:rsid w:val="007D3028"/>
    <w:rsid w:val="007D3A4E"/>
    <w:rsid w:val="007D4293"/>
    <w:rsid w:val="007D47BC"/>
    <w:rsid w:val="007D5C85"/>
    <w:rsid w:val="007D7FF2"/>
    <w:rsid w:val="007E01BE"/>
    <w:rsid w:val="007E0A96"/>
    <w:rsid w:val="007E3254"/>
    <w:rsid w:val="007E40B1"/>
    <w:rsid w:val="007E5098"/>
    <w:rsid w:val="007E61FF"/>
    <w:rsid w:val="007E7B2A"/>
    <w:rsid w:val="007E7D39"/>
    <w:rsid w:val="007F0080"/>
    <w:rsid w:val="007F0372"/>
    <w:rsid w:val="007F05E8"/>
    <w:rsid w:val="007F0836"/>
    <w:rsid w:val="007F25A9"/>
    <w:rsid w:val="007F274F"/>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554E"/>
    <w:rsid w:val="00805BC6"/>
    <w:rsid w:val="00806EC5"/>
    <w:rsid w:val="008077E9"/>
    <w:rsid w:val="00810BC2"/>
    <w:rsid w:val="008119A1"/>
    <w:rsid w:val="00811EED"/>
    <w:rsid w:val="00813926"/>
    <w:rsid w:val="00813BFB"/>
    <w:rsid w:val="00813DEE"/>
    <w:rsid w:val="00813FC9"/>
    <w:rsid w:val="008142E0"/>
    <w:rsid w:val="00814E1E"/>
    <w:rsid w:val="008151E6"/>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1305"/>
    <w:rsid w:val="00831D9E"/>
    <w:rsid w:val="008323B0"/>
    <w:rsid w:val="0083340B"/>
    <w:rsid w:val="00833B24"/>
    <w:rsid w:val="008348B1"/>
    <w:rsid w:val="00835785"/>
    <w:rsid w:val="008358A8"/>
    <w:rsid w:val="00837A6B"/>
    <w:rsid w:val="00837AF3"/>
    <w:rsid w:val="00837E56"/>
    <w:rsid w:val="00837F9D"/>
    <w:rsid w:val="0084108F"/>
    <w:rsid w:val="0084156E"/>
    <w:rsid w:val="008416BF"/>
    <w:rsid w:val="008431A5"/>
    <w:rsid w:val="0084346C"/>
    <w:rsid w:val="00843551"/>
    <w:rsid w:val="00846A0D"/>
    <w:rsid w:val="00846DB7"/>
    <w:rsid w:val="008505C5"/>
    <w:rsid w:val="00850CED"/>
    <w:rsid w:val="00851408"/>
    <w:rsid w:val="00853B08"/>
    <w:rsid w:val="008558AC"/>
    <w:rsid w:val="00856C5C"/>
    <w:rsid w:val="00856DD4"/>
    <w:rsid w:val="00863DFC"/>
    <w:rsid w:val="0086534B"/>
    <w:rsid w:val="00865CCB"/>
    <w:rsid w:val="00866AD0"/>
    <w:rsid w:val="00866C7E"/>
    <w:rsid w:val="00866F16"/>
    <w:rsid w:val="008704E4"/>
    <w:rsid w:val="00870932"/>
    <w:rsid w:val="00870CD2"/>
    <w:rsid w:val="0087311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9AB"/>
    <w:rsid w:val="00884248"/>
    <w:rsid w:val="00885E2B"/>
    <w:rsid w:val="0088642B"/>
    <w:rsid w:val="00890112"/>
    <w:rsid w:val="008927E4"/>
    <w:rsid w:val="00892AE4"/>
    <w:rsid w:val="00892FD6"/>
    <w:rsid w:val="00895E2D"/>
    <w:rsid w:val="00896105"/>
    <w:rsid w:val="008A0A47"/>
    <w:rsid w:val="008A260F"/>
    <w:rsid w:val="008A315A"/>
    <w:rsid w:val="008A4A8E"/>
    <w:rsid w:val="008A4B97"/>
    <w:rsid w:val="008A5263"/>
    <w:rsid w:val="008A67DB"/>
    <w:rsid w:val="008A6814"/>
    <w:rsid w:val="008B0787"/>
    <w:rsid w:val="008B0B47"/>
    <w:rsid w:val="008B1868"/>
    <w:rsid w:val="008B1EA8"/>
    <w:rsid w:val="008B204D"/>
    <w:rsid w:val="008B26F7"/>
    <w:rsid w:val="008B2B9D"/>
    <w:rsid w:val="008B3807"/>
    <w:rsid w:val="008B3B78"/>
    <w:rsid w:val="008B5896"/>
    <w:rsid w:val="008B61DC"/>
    <w:rsid w:val="008B640B"/>
    <w:rsid w:val="008B6E5A"/>
    <w:rsid w:val="008B74CA"/>
    <w:rsid w:val="008B75B9"/>
    <w:rsid w:val="008B7FD1"/>
    <w:rsid w:val="008C0AF3"/>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28F7"/>
    <w:rsid w:val="008F2942"/>
    <w:rsid w:val="008F3368"/>
    <w:rsid w:val="008F50D5"/>
    <w:rsid w:val="008F5790"/>
    <w:rsid w:val="008F5C01"/>
    <w:rsid w:val="008F721F"/>
    <w:rsid w:val="00900761"/>
    <w:rsid w:val="0090111D"/>
    <w:rsid w:val="0090136C"/>
    <w:rsid w:val="009020AB"/>
    <w:rsid w:val="00902847"/>
    <w:rsid w:val="009040F7"/>
    <w:rsid w:val="009042D8"/>
    <w:rsid w:val="0090438D"/>
    <w:rsid w:val="009045AE"/>
    <w:rsid w:val="00906349"/>
    <w:rsid w:val="009068CC"/>
    <w:rsid w:val="009069CB"/>
    <w:rsid w:val="00906F67"/>
    <w:rsid w:val="009074A5"/>
    <w:rsid w:val="00907F4C"/>
    <w:rsid w:val="00911572"/>
    <w:rsid w:val="009118DA"/>
    <w:rsid w:val="0091221A"/>
    <w:rsid w:val="00913D00"/>
    <w:rsid w:val="009154D2"/>
    <w:rsid w:val="00915570"/>
    <w:rsid w:val="0091590A"/>
    <w:rsid w:val="0091706A"/>
    <w:rsid w:val="00920050"/>
    <w:rsid w:val="00920DD4"/>
    <w:rsid w:val="009221B5"/>
    <w:rsid w:val="0092332F"/>
    <w:rsid w:val="00924CC0"/>
    <w:rsid w:val="00924FAA"/>
    <w:rsid w:val="00925509"/>
    <w:rsid w:val="00925741"/>
    <w:rsid w:val="00926C69"/>
    <w:rsid w:val="009273FF"/>
    <w:rsid w:val="0092745B"/>
    <w:rsid w:val="00927BA3"/>
    <w:rsid w:val="00927D4A"/>
    <w:rsid w:val="009306F9"/>
    <w:rsid w:val="009313D6"/>
    <w:rsid w:val="00934665"/>
    <w:rsid w:val="00934685"/>
    <w:rsid w:val="0093518F"/>
    <w:rsid w:val="00935247"/>
    <w:rsid w:val="009352D3"/>
    <w:rsid w:val="009359DB"/>
    <w:rsid w:val="00936124"/>
    <w:rsid w:val="009361E0"/>
    <w:rsid w:val="009367A2"/>
    <w:rsid w:val="0094073F"/>
    <w:rsid w:val="00941210"/>
    <w:rsid w:val="009416B2"/>
    <w:rsid w:val="0094177F"/>
    <w:rsid w:val="00941D45"/>
    <w:rsid w:val="00941F65"/>
    <w:rsid w:val="00942897"/>
    <w:rsid w:val="009431E6"/>
    <w:rsid w:val="0094527D"/>
    <w:rsid w:val="009463FD"/>
    <w:rsid w:val="00946790"/>
    <w:rsid w:val="0094785F"/>
    <w:rsid w:val="009479E4"/>
    <w:rsid w:val="00947AA3"/>
    <w:rsid w:val="009503EE"/>
    <w:rsid w:val="00952092"/>
    <w:rsid w:val="0095253F"/>
    <w:rsid w:val="0095295A"/>
    <w:rsid w:val="00952DDA"/>
    <w:rsid w:val="0095433A"/>
    <w:rsid w:val="00955FB9"/>
    <w:rsid w:val="009574E8"/>
    <w:rsid w:val="009574F9"/>
    <w:rsid w:val="009602EF"/>
    <w:rsid w:val="00961710"/>
    <w:rsid w:val="009647C2"/>
    <w:rsid w:val="009654ED"/>
    <w:rsid w:val="00965B9A"/>
    <w:rsid w:val="00965E00"/>
    <w:rsid w:val="0096724C"/>
    <w:rsid w:val="009674BB"/>
    <w:rsid w:val="009711B5"/>
    <w:rsid w:val="009717BE"/>
    <w:rsid w:val="00971D03"/>
    <w:rsid w:val="00971DC8"/>
    <w:rsid w:val="009723E4"/>
    <w:rsid w:val="00972F62"/>
    <w:rsid w:val="00974B48"/>
    <w:rsid w:val="00974FFC"/>
    <w:rsid w:val="009751F1"/>
    <w:rsid w:val="009755DC"/>
    <w:rsid w:val="00975DA0"/>
    <w:rsid w:val="00976066"/>
    <w:rsid w:val="00976AF4"/>
    <w:rsid w:val="00977172"/>
    <w:rsid w:val="00977CF2"/>
    <w:rsid w:val="0098109A"/>
    <w:rsid w:val="009810A1"/>
    <w:rsid w:val="00982A52"/>
    <w:rsid w:val="009836AD"/>
    <w:rsid w:val="00984256"/>
    <w:rsid w:val="00984C79"/>
    <w:rsid w:val="009860DD"/>
    <w:rsid w:val="00986A6F"/>
    <w:rsid w:val="00987F6A"/>
    <w:rsid w:val="00990018"/>
    <w:rsid w:val="00990266"/>
    <w:rsid w:val="00990D5B"/>
    <w:rsid w:val="009923AD"/>
    <w:rsid w:val="009926B5"/>
    <w:rsid w:val="00992BDA"/>
    <w:rsid w:val="009930ED"/>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4D02"/>
    <w:rsid w:val="009B5495"/>
    <w:rsid w:val="009B54E6"/>
    <w:rsid w:val="009B5657"/>
    <w:rsid w:val="009B57A0"/>
    <w:rsid w:val="009B57A1"/>
    <w:rsid w:val="009B5C51"/>
    <w:rsid w:val="009B5CB6"/>
    <w:rsid w:val="009B5FA4"/>
    <w:rsid w:val="009B628C"/>
    <w:rsid w:val="009B77A9"/>
    <w:rsid w:val="009B7829"/>
    <w:rsid w:val="009B7842"/>
    <w:rsid w:val="009B7F9C"/>
    <w:rsid w:val="009C0387"/>
    <w:rsid w:val="009C2500"/>
    <w:rsid w:val="009C26A9"/>
    <w:rsid w:val="009C4C31"/>
    <w:rsid w:val="009C5FA6"/>
    <w:rsid w:val="009C6F9F"/>
    <w:rsid w:val="009C7223"/>
    <w:rsid w:val="009C756D"/>
    <w:rsid w:val="009C7707"/>
    <w:rsid w:val="009D067D"/>
    <w:rsid w:val="009D1174"/>
    <w:rsid w:val="009D2A68"/>
    <w:rsid w:val="009D2E3F"/>
    <w:rsid w:val="009D30D7"/>
    <w:rsid w:val="009D3246"/>
    <w:rsid w:val="009D39D3"/>
    <w:rsid w:val="009D41AE"/>
    <w:rsid w:val="009D4CED"/>
    <w:rsid w:val="009D584D"/>
    <w:rsid w:val="009D68FA"/>
    <w:rsid w:val="009D7AEC"/>
    <w:rsid w:val="009E1ECE"/>
    <w:rsid w:val="009E29A4"/>
    <w:rsid w:val="009E2C3E"/>
    <w:rsid w:val="009E3411"/>
    <w:rsid w:val="009E34FB"/>
    <w:rsid w:val="009E3B51"/>
    <w:rsid w:val="009E3C61"/>
    <w:rsid w:val="009E505C"/>
    <w:rsid w:val="009E63AA"/>
    <w:rsid w:val="009E685A"/>
    <w:rsid w:val="009E7426"/>
    <w:rsid w:val="009E761C"/>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10514"/>
    <w:rsid w:val="00A10E84"/>
    <w:rsid w:val="00A11D17"/>
    <w:rsid w:val="00A122A2"/>
    <w:rsid w:val="00A12CAB"/>
    <w:rsid w:val="00A13BAC"/>
    <w:rsid w:val="00A14BEF"/>
    <w:rsid w:val="00A14D12"/>
    <w:rsid w:val="00A14EA3"/>
    <w:rsid w:val="00A15BED"/>
    <w:rsid w:val="00A1727A"/>
    <w:rsid w:val="00A17540"/>
    <w:rsid w:val="00A20CAE"/>
    <w:rsid w:val="00A210B8"/>
    <w:rsid w:val="00A2110F"/>
    <w:rsid w:val="00A21BF4"/>
    <w:rsid w:val="00A22552"/>
    <w:rsid w:val="00A22A08"/>
    <w:rsid w:val="00A22DFD"/>
    <w:rsid w:val="00A24C93"/>
    <w:rsid w:val="00A2516E"/>
    <w:rsid w:val="00A25622"/>
    <w:rsid w:val="00A25EBA"/>
    <w:rsid w:val="00A260E3"/>
    <w:rsid w:val="00A26889"/>
    <w:rsid w:val="00A277D7"/>
    <w:rsid w:val="00A27FAB"/>
    <w:rsid w:val="00A3138E"/>
    <w:rsid w:val="00A334E6"/>
    <w:rsid w:val="00A3380A"/>
    <w:rsid w:val="00A33D88"/>
    <w:rsid w:val="00A33E84"/>
    <w:rsid w:val="00A379B9"/>
    <w:rsid w:val="00A41236"/>
    <w:rsid w:val="00A42C33"/>
    <w:rsid w:val="00A4303A"/>
    <w:rsid w:val="00A43A0A"/>
    <w:rsid w:val="00A43BDF"/>
    <w:rsid w:val="00A452C5"/>
    <w:rsid w:val="00A45455"/>
    <w:rsid w:val="00A459C5"/>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8A7"/>
    <w:rsid w:val="00A53912"/>
    <w:rsid w:val="00A539D2"/>
    <w:rsid w:val="00A53ED2"/>
    <w:rsid w:val="00A53F25"/>
    <w:rsid w:val="00A54182"/>
    <w:rsid w:val="00A544D0"/>
    <w:rsid w:val="00A54A9C"/>
    <w:rsid w:val="00A54BB8"/>
    <w:rsid w:val="00A5513C"/>
    <w:rsid w:val="00A56623"/>
    <w:rsid w:val="00A5670A"/>
    <w:rsid w:val="00A60743"/>
    <w:rsid w:val="00A61257"/>
    <w:rsid w:val="00A6126E"/>
    <w:rsid w:val="00A6136A"/>
    <w:rsid w:val="00A61C0C"/>
    <w:rsid w:val="00A62C25"/>
    <w:rsid w:val="00A63154"/>
    <w:rsid w:val="00A63DD2"/>
    <w:rsid w:val="00A6445E"/>
    <w:rsid w:val="00A64B84"/>
    <w:rsid w:val="00A66387"/>
    <w:rsid w:val="00A66472"/>
    <w:rsid w:val="00A669C6"/>
    <w:rsid w:val="00A66C17"/>
    <w:rsid w:val="00A66C9C"/>
    <w:rsid w:val="00A675B3"/>
    <w:rsid w:val="00A675D3"/>
    <w:rsid w:val="00A67CDD"/>
    <w:rsid w:val="00A67DED"/>
    <w:rsid w:val="00A704AA"/>
    <w:rsid w:val="00A70EC3"/>
    <w:rsid w:val="00A71AEC"/>
    <w:rsid w:val="00A71F60"/>
    <w:rsid w:val="00A72C31"/>
    <w:rsid w:val="00A72E28"/>
    <w:rsid w:val="00A73080"/>
    <w:rsid w:val="00A733F6"/>
    <w:rsid w:val="00A73B0B"/>
    <w:rsid w:val="00A73C42"/>
    <w:rsid w:val="00A74032"/>
    <w:rsid w:val="00A74944"/>
    <w:rsid w:val="00A7588C"/>
    <w:rsid w:val="00A7617D"/>
    <w:rsid w:val="00A7681D"/>
    <w:rsid w:val="00A76895"/>
    <w:rsid w:val="00A77215"/>
    <w:rsid w:val="00A772C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25C"/>
    <w:rsid w:val="00A8355E"/>
    <w:rsid w:val="00A83C30"/>
    <w:rsid w:val="00A84422"/>
    <w:rsid w:val="00A84547"/>
    <w:rsid w:val="00A84CCF"/>
    <w:rsid w:val="00A85124"/>
    <w:rsid w:val="00A870DB"/>
    <w:rsid w:val="00A874F7"/>
    <w:rsid w:val="00A87CD9"/>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57D7"/>
    <w:rsid w:val="00AA5843"/>
    <w:rsid w:val="00AA5BAB"/>
    <w:rsid w:val="00AA5BDD"/>
    <w:rsid w:val="00AA5F24"/>
    <w:rsid w:val="00AA69FD"/>
    <w:rsid w:val="00AA6AD6"/>
    <w:rsid w:val="00AA7B48"/>
    <w:rsid w:val="00AB0B02"/>
    <w:rsid w:val="00AB1905"/>
    <w:rsid w:val="00AB2543"/>
    <w:rsid w:val="00AB388B"/>
    <w:rsid w:val="00AB487A"/>
    <w:rsid w:val="00AB5768"/>
    <w:rsid w:val="00AB5CC3"/>
    <w:rsid w:val="00AB6A10"/>
    <w:rsid w:val="00AC1867"/>
    <w:rsid w:val="00AC45DF"/>
    <w:rsid w:val="00AC4F25"/>
    <w:rsid w:val="00AC5160"/>
    <w:rsid w:val="00AC574A"/>
    <w:rsid w:val="00AC629A"/>
    <w:rsid w:val="00AC6E23"/>
    <w:rsid w:val="00AC74C4"/>
    <w:rsid w:val="00AC7F7F"/>
    <w:rsid w:val="00AD00EE"/>
    <w:rsid w:val="00AD0231"/>
    <w:rsid w:val="00AD037E"/>
    <w:rsid w:val="00AD0751"/>
    <w:rsid w:val="00AD0EBB"/>
    <w:rsid w:val="00AD10F7"/>
    <w:rsid w:val="00AD1D2C"/>
    <w:rsid w:val="00AD1E18"/>
    <w:rsid w:val="00AD226A"/>
    <w:rsid w:val="00AD2344"/>
    <w:rsid w:val="00AD23B3"/>
    <w:rsid w:val="00AD2C82"/>
    <w:rsid w:val="00AD3955"/>
    <w:rsid w:val="00AD45DB"/>
    <w:rsid w:val="00AD47DA"/>
    <w:rsid w:val="00AD4C26"/>
    <w:rsid w:val="00AD4C32"/>
    <w:rsid w:val="00AD53F2"/>
    <w:rsid w:val="00AD5CF5"/>
    <w:rsid w:val="00AD6E84"/>
    <w:rsid w:val="00AE0AB0"/>
    <w:rsid w:val="00AE0BDC"/>
    <w:rsid w:val="00AE10F1"/>
    <w:rsid w:val="00AE2199"/>
    <w:rsid w:val="00AE23DC"/>
    <w:rsid w:val="00AE3E21"/>
    <w:rsid w:val="00AE3F44"/>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287"/>
    <w:rsid w:val="00B05312"/>
    <w:rsid w:val="00B053F5"/>
    <w:rsid w:val="00B058B9"/>
    <w:rsid w:val="00B05E91"/>
    <w:rsid w:val="00B05F3E"/>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2CA"/>
    <w:rsid w:val="00B163A0"/>
    <w:rsid w:val="00B1650A"/>
    <w:rsid w:val="00B1679E"/>
    <w:rsid w:val="00B16C0C"/>
    <w:rsid w:val="00B22196"/>
    <w:rsid w:val="00B2225B"/>
    <w:rsid w:val="00B232E8"/>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DA8"/>
    <w:rsid w:val="00B40A18"/>
    <w:rsid w:val="00B41B00"/>
    <w:rsid w:val="00B420DC"/>
    <w:rsid w:val="00B42F3A"/>
    <w:rsid w:val="00B44D85"/>
    <w:rsid w:val="00B4540A"/>
    <w:rsid w:val="00B45F56"/>
    <w:rsid w:val="00B478C3"/>
    <w:rsid w:val="00B50454"/>
    <w:rsid w:val="00B508CD"/>
    <w:rsid w:val="00B50E6F"/>
    <w:rsid w:val="00B5107D"/>
    <w:rsid w:val="00B51701"/>
    <w:rsid w:val="00B51A15"/>
    <w:rsid w:val="00B51F22"/>
    <w:rsid w:val="00B5271C"/>
    <w:rsid w:val="00B528BA"/>
    <w:rsid w:val="00B52B33"/>
    <w:rsid w:val="00B530D0"/>
    <w:rsid w:val="00B535E1"/>
    <w:rsid w:val="00B539EE"/>
    <w:rsid w:val="00B542AF"/>
    <w:rsid w:val="00B542B5"/>
    <w:rsid w:val="00B546EF"/>
    <w:rsid w:val="00B54901"/>
    <w:rsid w:val="00B551A6"/>
    <w:rsid w:val="00B55351"/>
    <w:rsid w:val="00B57D2E"/>
    <w:rsid w:val="00B6025E"/>
    <w:rsid w:val="00B60D87"/>
    <w:rsid w:val="00B61867"/>
    <w:rsid w:val="00B61D5D"/>
    <w:rsid w:val="00B62096"/>
    <w:rsid w:val="00B62F56"/>
    <w:rsid w:val="00B63AB4"/>
    <w:rsid w:val="00B63FCF"/>
    <w:rsid w:val="00B641F2"/>
    <w:rsid w:val="00B6432F"/>
    <w:rsid w:val="00B64BA2"/>
    <w:rsid w:val="00B65512"/>
    <w:rsid w:val="00B66768"/>
    <w:rsid w:val="00B67536"/>
    <w:rsid w:val="00B67B71"/>
    <w:rsid w:val="00B67C83"/>
    <w:rsid w:val="00B67D7D"/>
    <w:rsid w:val="00B708B5"/>
    <w:rsid w:val="00B70ADA"/>
    <w:rsid w:val="00B72180"/>
    <w:rsid w:val="00B72667"/>
    <w:rsid w:val="00B727BF"/>
    <w:rsid w:val="00B72B25"/>
    <w:rsid w:val="00B73635"/>
    <w:rsid w:val="00B7511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FA"/>
    <w:rsid w:val="00BC517A"/>
    <w:rsid w:val="00BC60DA"/>
    <w:rsid w:val="00BC617E"/>
    <w:rsid w:val="00BC6849"/>
    <w:rsid w:val="00BC6968"/>
    <w:rsid w:val="00BD0382"/>
    <w:rsid w:val="00BD124D"/>
    <w:rsid w:val="00BD1E3D"/>
    <w:rsid w:val="00BD23EE"/>
    <w:rsid w:val="00BD2902"/>
    <w:rsid w:val="00BD2CA4"/>
    <w:rsid w:val="00BD3726"/>
    <w:rsid w:val="00BD372F"/>
    <w:rsid w:val="00BD3D65"/>
    <w:rsid w:val="00BD3DAA"/>
    <w:rsid w:val="00BD63B9"/>
    <w:rsid w:val="00BD6BA1"/>
    <w:rsid w:val="00BE06D0"/>
    <w:rsid w:val="00BE0AE7"/>
    <w:rsid w:val="00BE112B"/>
    <w:rsid w:val="00BE16BE"/>
    <w:rsid w:val="00BE4121"/>
    <w:rsid w:val="00BE4251"/>
    <w:rsid w:val="00BE45AE"/>
    <w:rsid w:val="00BE45B3"/>
    <w:rsid w:val="00BE469A"/>
    <w:rsid w:val="00BE52EF"/>
    <w:rsid w:val="00BE5AF1"/>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5F16"/>
    <w:rsid w:val="00C060DF"/>
    <w:rsid w:val="00C06124"/>
    <w:rsid w:val="00C07227"/>
    <w:rsid w:val="00C077E3"/>
    <w:rsid w:val="00C116D6"/>
    <w:rsid w:val="00C1184D"/>
    <w:rsid w:val="00C118F8"/>
    <w:rsid w:val="00C1190D"/>
    <w:rsid w:val="00C127DA"/>
    <w:rsid w:val="00C14477"/>
    <w:rsid w:val="00C152A2"/>
    <w:rsid w:val="00C15ED5"/>
    <w:rsid w:val="00C17591"/>
    <w:rsid w:val="00C2013E"/>
    <w:rsid w:val="00C2077A"/>
    <w:rsid w:val="00C20BBC"/>
    <w:rsid w:val="00C21B7E"/>
    <w:rsid w:val="00C2211B"/>
    <w:rsid w:val="00C231C8"/>
    <w:rsid w:val="00C2436A"/>
    <w:rsid w:val="00C259E7"/>
    <w:rsid w:val="00C26376"/>
    <w:rsid w:val="00C269BA"/>
    <w:rsid w:val="00C271A1"/>
    <w:rsid w:val="00C279A3"/>
    <w:rsid w:val="00C27CCD"/>
    <w:rsid w:val="00C312AF"/>
    <w:rsid w:val="00C313BE"/>
    <w:rsid w:val="00C31CA4"/>
    <w:rsid w:val="00C31EDF"/>
    <w:rsid w:val="00C338C0"/>
    <w:rsid w:val="00C34E4B"/>
    <w:rsid w:val="00C352FE"/>
    <w:rsid w:val="00C360CF"/>
    <w:rsid w:val="00C3642F"/>
    <w:rsid w:val="00C36762"/>
    <w:rsid w:val="00C368DF"/>
    <w:rsid w:val="00C36AAE"/>
    <w:rsid w:val="00C36CE2"/>
    <w:rsid w:val="00C40253"/>
    <w:rsid w:val="00C4029E"/>
    <w:rsid w:val="00C41AD2"/>
    <w:rsid w:val="00C4239F"/>
    <w:rsid w:val="00C42AF5"/>
    <w:rsid w:val="00C42C63"/>
    <w:rsid w:val="00C431B7"/>
    <w:rsid w:val="00C43AB4"/>
    <w:rsid w:val="00C440F3"/>
    <w:rsid w:val="00C516BA"/>
    <w:rsid w:val="00C516D6"/>
    <w:rsid w:val="00C54EB4"/>
    <w:rsid w:val="00C555C5"/>
    <w:rsid w:val="00C57085"/>
    <w:rsid w:val="00C57155"/>
    <w:rsid w:val="00C6058B"/>
    <w:rsid w:val="00C608E5"/>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6D9D"/>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C1515"/>
    <w:rsid w:val="00CC2A05"/>
    <w:rsid w:val="00CC3270"/>
    <w:rsid w:val="00CC3858"/>
    <w:rsid w:val="00CC6A9B"/>
    <w:rsid w:val="00CD026D"/>
    <w:rsid w:val="00CD0290"/>
    <w:rsid w:val="00CD03C8"/>
    <w:rsid w:val="00CD1EA0"/>
    <w:rsid w:val="00CD2C31"/>
    <w:rsid w:val="00CD3075"/>
    <w:rsid w:val="00CD3664"/>
    <w:rsid w:val="00CD3C5E"/>
    <w:rsid w:val="00CD49B0"/>
    <w:rsid w:val="00CD5C7D"/>
    <w:rsid w:val="00CD698E"/>
    <w:rsid w:val="00CE0A85"/>
    <w:rsid w:val="00CE1530"/>
    <w:rsid w:val="00CE1D02"/>
    <w:rsid w:val="00CE30D1"/>
    <w:rsid w:val="00CE32DA"/>
    <w:rsid w:val="00CE532B"/>
    <w:rsid w:val="00CE56F9"/>
    <w:rsid w:val="00CE62C3"/>
    <w:rsid w:val="00CE6690"/>
    <w:rsid w:val="00CE6840"/>
    <w:rsid w:val="00CF1048"/>
    <w:rsid w:val="00CF1464"/>
    <w:rsid w:val="00CF2765"/>
    <w:rsid w:val="00CF302F"/>
    <w:rsid w:val="00CF3232"/>
    <w:rsid w:val="00CF374F"/>
    <w:rsid w:val="00CF5F70"/>
    <w:rsid w:val="00CF79D4"/>
    <w:rsid w:val="00D0046D"/>
    <w:rsid w:val="00D00523"/>
    <w:rsid w:val="00D007FD"/>
    <w:rsid w:val="00D00DD5"/>
    <w:rsid w:val="00D01CD5"/>
    <w:rsid w:val="00D03012"/>
    <w:rsid w:val="00D0313B"/>
    <w:rsid w:val="00D0446A"/>
    <w:rsid w:val="00D04A58"/>
    <w:rsid w:val="00D06857"/>
    <w:rsid w:val="00D116A3"/>
    <w:rsid w:val="00D11E30"/>
    <w:rsid w:val="00D126F4"/>
    <w:rsid w:val="00D127A5"/>
    <w:rsid w:val="00D12929"/>
    <w:rsid w:val="00D13358"/>
    <w:rsid w:val="00D135E2"/>
    <w:rsid w:val="00D14622"/>
    <w:rsid w:val="00D15CF8"/>
    <w:rsid w:val="00D15DF7"/>
    <w:rsid w:val="00D15E94"/>
    <w:rsid w:val="00D17736"/>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36A7"/>
    <w:rsid w:val="00D33928"/>
    <w:rsid w:val="00D3396A"/>
    <w:rsid w:val="00D33F4F"/>
    <w:rsid w:val="00D352CA"/>
    <w:rsid w:val="00D36A38"/>
    <w:rsid w:val="00D36BDC"/>
    <w:rsid w:val="00D36C7D"/>
    <w:rsid w:val="00D37324"/>
    <w:rsid w:val="00D37431"/>
    <w:rsid w:val="00D40C70"/>
    <w:rsid w:val="00D41D38"/>
    <w:rsid w:val="00D42F73"/>
    <w:rsid w:val="00D43C91"/>
    <w:rsid w:val="00D441F6"/>
    <w:rsid w:val="00D4496A"/>
    <w:rsid w:val="00D449D2"/>
    <w:rsid w:val="00D44CFB"/>
    <w:rsid w:val="00D45A18"/>
    <w:rsid w:val="00D45CC5"/>
    <w:rsid w:val="00D45FC1"/>
    <w:rsid w:val="00D460F3"/>
    <w:rsid w:val="00D462C0"/>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AAF"/>
    <w:rsid w:val="00D57267"/>
    <w:rsid w:val="00D57319"/>
    <w:rsid w:val="00D60A92"/>
    <w:rsid w:val="00D60BAC"/>
    <w:rsid w:val="00D60DEE"/>
    <w:rsid w:val="00D61724"/>
    <w:rsid w:val="00D62376"/>
    <w:rsid w:val="00D632E4"/>
    <w:rsid w:val="00D63716"/>
    <w:rsid w:val="00D6584D"/>
    <w:rsid w:val="00D65DDB"/>
    <w:rsid w:val="00D662CA"/>
    <w:rsid w:val="00D66951"/>
    <w:rsid w:val="00D6753B"/>
    <w:rsid w:val="00D7075B"/>
    <w:rsid w:val="00D708B9"/>
    <w:rsid w:val="00D70DE0"/>
    <w:rsid w:val="00D70EC8"/>
    <w:rsid w:val="00D71705"/>
    <w:rsid w:val="00D7248F"/>
    <w:rsid w:val="00D741F2"/>
    <w:rsid w:val="00D7663B"/>
    <w:rsid w:val="00D770B1"/>
    <w:rsid w:val="00D776D1"/>
    <w:rsid w:val="00D77CCA"/>
    <w:rsid w:val="00D80236"/>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11E1"/>
    <w:rsid w:val="00D9189B"/>
    <w:rsid w:val="00D91A59"/>
    <w:rsid w:val="00D91C56"/>
    <w:rsid w:val="00D92E82"/>
    <w:rsid w:val="00D932CA"/>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A6A2E"/>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46F2"/>
    <w:rsid w:val="00DB58F0"/>
    <w:rsid w:val="00DB5DEE"/>
    <w:rsid w:val="00DB783E"/>
    <w:rsid w:val="00DC243B"/>
    <w:rsid w:val="00DC5334"/>
    <w:rsid w:val="00DC6A90"/>
    <w:rsid w:val="00DC7BF1"/>
    <w:rsid w:val="00DD09C4"/>
    <w:rsid w:val="00DD3A61"/>
    <w:rsid w:val="00DD3BA6"/>
    <w:rsid w:val="00DD4163"/>
    <w:rsid w:val="00DD4C69"/>
    <w:rsid w:val="00DD4D98"/>
    <w:rsid w:val="00DD6911"/>
    <w:rsid w:val="00DD6989"/>
    <w:rsid w:val="00DD6B3A"/>
    <w:rsid w:val="00DD6EBD"/>
    <w:rsid w:val="00DD6F95"/>
    <w:rsid w:val="00DE004E"/>
    <w:rsid w:val="00DE0718"/>
    <w:rsid w:val="00DE1C68"/>
    <w:rsid w:val="00DE1FAF"/>
    <w:rsid w:val="00DE237E"/>
    <w:rsid w:val="00DE427E"/>
    <w:rsid w:val="00DE4DC2"/>
    <w:rsid w:val="00DE5E6B"/>
    <w:rsid w:val="00DE6017"/>
    <w:rsid w:val="00DE714A"/>
    <w:rsid w:val="00DE7446"/>
    <w:rsid w:val="00DE74ED"/>
    <w:rsid w:val="00DE76B6"/>
    <w:rsid w:val="00DF1840"/>
    <w:rsid w:val="00DF2D6B"/>
    <w:rsid w:val="00DF3AF5"/>
    <w:rsid w:val="00DF3B3F"/>
    <w:rsid w:val="00DF58F8"/>
    <w:rsid w:val="00DF5BDF"/>
    <w:rsid w:val="00DF634E"/>
    <w:rsid w:val="00DF694D"/>
    <w:rsid w:val="00E001DF"/>
    <w:rsid w:val="00E012EB"/>
    <w:rsid w:val="00E0147F"/>
    <w:rsid w:val="00E0186E"/>
    <w:rsid w:val="00E02292"/>
    <w:rsid w:val="00E03C5F"/>
    <w:rsid w:val="00E03DAE"/>
    <w:rsid w:val="00E050AD"/>
    <w:rsid w:val="00E058BD"/>
    <w:rsid w:val="00E05CA7"/>
    <w:rsid w:val="00E05CCB"/>
    <w:rsid w:val="00E06655"/>
    <w:rsid w:val="00E07DE8"/>
    <w:rsid w:val="00E07E5A"/>
    <w:rsid w:val="00E10A06"/>
    <w:rsid w:val="00E10EEF"/>
    <w:rsid w:val="00E10F1B"/>
    <w:rsid w:val="00E114A5"/>
    <w:rsid w:val="00E134F2"/>
    <w:rsid w:val="00E148E8"/>
    <w:rsid w:val="00E15156"/>
    <w:rsid w:val="00E15D2E"/>
    <w:rsid w:val="00E16333"/>
    <w:rsid w:val="00E16D54"/>
    <w:rsid w:val="00E1769D"/>
    <w:rsid w:val="00E17AA7"/>
    <w:rsid w:val="00E17DE7"/>
    <w:rsid w:val="00E20A48"/>
    <w:rsid w:val="00E211EC"/>
    <w:rsid w:val="00E21CA3"/>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4DFA"/>
    <w:rsid w:val="00E35A7F"/>
    <w:rsid w:val="00E35ADE"/>
    <w:rsid w:val="00E35B82"/>
    <w:rsid w:val="00E36CD0"/>
    <w:rsid w:val="00E36F2D"/>
    <w:rsid w:val="00E3735E"/>
    <w:rsid w:val="00E377A9"/>
    <w:rsid w:val="00E37C5A"/>
    <w:rsid w:val="00E407E7"/>
    <w:rsid w:val="00E40B4A"/>
    <w:rsid w:val="00E412CB"/>
    <w:rsid w:val="00E41D48"/>
    <w:rsid w:val="00E44CB5"/>
    <w:rsid w:val="00E45AC6"/>
    <w:rsid w:val="00E46137"/>
    <w:rsid w:val="00E473FB"/>
    <w:rsid w:val="00E500D9"/>
    <w:rsid w:val="00E509E2"/>
    <w:rsid w:val="00E50E1F"/>
    <w:rsid w:val="00E513FB"/>
    <w:rsid w:val="00E53330"/>
    <w:rsid w:val="00E54303"/>
    <w:rsid w:val="00E555E5"/>
    <w:rsid w:val="00E565F4"/>
    <w:rsid w:val="00E61C13"/>
    <w:rsid w:val="00E6215A"/>
    <w:rsid w:val="00E635BE"/>
    <w:rsid w:val="00E638B1"/>
    <w:rsid w:val="00E655FE"/>
    <w:rsid w:val="00E65DB7"/>
    <w:rsid w:val="00E65E81"/>
    <w:rsid w:val="00E66589"/>
    <w:rsid w:val="00E6682B"/>
    <w:rsid w:val="00E6708F"/>
    <w:rsid w:val="00E7027A"/>
    <w:rsid w:val="00E70689"/>
    <w:rsid w:val="00E72FD4"/>
    <w:rsid w:val="00E73067"/>
    <w:rsid w:val="00E73081"/>
    <w:rsid w:val="00E730D0"/>
    <w:rsid w:val="00E73F60"/>
    <w:rsid w:val="00E75EF2"/>
    <w:rsid w:val="00E75F63"/>
    <w:rsid w:val="00E765F6"/>
    <w:rsid w:val="00E80370"/>
    <w:rsid w:val="00E80FD3"/>
    <w:rsid w:val="00E81413"/>
    <w:rsid w:val="00E828B1"/>
    <w:rsid w:val="00E82FF0"/>
    <w:rsid w:val="00E84322"/>
    <w:rsid w:val="00E85057"/>
    <w:rsid w:val="00E850E2"/>
    <w:rsid w:val="00E855D0"/>
    <w:rsid w:val="00E86699"/>
    <w:rsid w:val="00E86F04"/>
    <w:rsid w:val="00E900AF"/>
    <w:rsid w:val="00E920CA"/>
    <w:rsid w:val="00E92705"/>
    <w:rsid w:val="00E9302C"/>
    <w:rsid w:val="00E932AB"/>
    <w:rsid w:val="00E9345A"/>
    <w:rsid w:val="00E9368B"/>
    <w:rsid w:val="00E93D56"/>
    <w:rsid w:val="00E93EE3"/>
    <w:rsid w:val="00E94840"/>
    <w:rsid w:val="00E95045"/>
    <w:rsid w:val="00E968C3"/>
    <w:rsid w:val="00E97315"/>
    <w:rsid w:val="00E979C3"/>
    <w:rsid w:val="00EA0FAA"/>
    <w:rsid w:val="00EA1204"/>
    <w:rsid w:val="00EA1943"/>
    <w:rsid w:val="00EA1FCE"/>
    <w:rsid w:val="00EA38FF"/>
    <w:rsid w:val="00EA49B0"/>
    <w:rsid w:val="00EA5269"/>
    <w:rsid w:val="00EA64D6"/>
    <w:rsid w:val="00EA6A07"/>
    <w:rsid w:val="00EA6C74"/>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6EE"/>
    <w:rsid w:val="00ED6CD8"/>
    <w:rsid w:val="00ED6D0C"/>
    <w:rsid w:val="00ED72AA"/>
    <w:rsid w:val="00ED7D67"/>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60A5"/>
    <w:rsid w:val="00EF60C2"/>
    <w:rsid w:val="00EF6571"/>
    <w:rsid w:val="00EF7117"/>
    <w:rsid w:val="00F00AEB"/>
    <w:rsid w:val="00F00C63"/>
    <w:rsid w:val="00F013B0"/>
    <w:rsid w:val="00F02B10"/>
    <w:rsid w:val="00F0390D"/>
    <w:rsid w:val="00F03A53"/>
    <w:rsid w:val="00F03F33"/>
    <w:rsid w:val="00F0561F"/>
    <w:rsid w:val="00F05ED5"/>
    <w:rsid w:val="00F063FF"/>
    <w:rsid w:val="00F06517"/>
    <w:rsid w:val="00F06F97"/>
    <w:rsid w:val="00F071C5"/>
    <w:rsid w:val="00F07855"/>
    <w:rsid w:val="00F07E77"/>
    <w:rsid w:val="00F102FA"/>
    <w:rsid w:val="00F10301"/>
    <w:rsid w:val="00F10CD1"/>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FCB"/>
    <w:rsid w:val="00F413E2"/>
    <w:rsid w:val="00F424BB"/>
    <w:rsid w:val="00F4299A"/>
    <w:rsid w:val="00F42CDF"/>
    <w:rsid w:val="00F44498"/>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EA5"/>
    <w:rsid w:val="00F64423"/>
    <w:rsid w:val="00F645E7"/>
    <w:rsid w:val="00F65DFB"/>
    <w:rsid w:val="00F65E02"/>
    <w:rsid w:val="00F65EF2"/>
    <w:rsid w:val="00F70037"/>
    <w:rsid w:val="00F71324"/>
    <w:rsid w:val="00F7160E"/>
    <w:rsid w:val="00F7166C"/>
    <w:rsid w:val="00F74F05"/>
    <w:rsid w:val="00F76343"/>
    <w:rsid w:val="00F807A0"/>
    <w:rsid w:val="00F81481"/>
    <w:rsid w:val="00F819A5"/>
    <w:rsid w:val="00F81F2A"/>
    <w:rsid w:val="00F833F5"/>
    <w:rsid w:val="00F83DA5"/>
    <w:rsid w:val="00F8497D"/>
    <w:rsid w:val="00F85FD8"/>
    <w:rsid w:val="00F8605B"/>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4CC"/>
    <w:rsid w:val="00FA3CB6"/>
    <w:rsid w:val="00FA65B4"/>
    <w:rsid w:val="00FA6B38"/>
    <w:rsid w:val="00FB174D"/>
    <w:rsid w:val="00FB297F"/>
    <w:rsid w:val="00FB2AEE"/>
    <w:rsid w:val="00FB370E"/>
    <w:rsid w:val="00FB3B6E"/>
    <w:rsid w:val="00FB4757"/>
    <w:rsid w:val="00FB4E39"/>
    <w:rsid w:val="00FB5265"/>
    <w:rsid w:val="00FB5D2D"/>
    <w:rsid w:val="00FB5FB8"/>
    <w:rsid w:val="00FB6A08"/>
    <w:rsid w:val="00FB7983"/>
    <w:rsid w:val="00FC20D7"/>
    <w:rsid w:val="00FC27EE"/>
    <w:rsid w:val="00FC34E2"/>
    <w:rsid w:val="00FC39E7"/>
    <w:rsid w:val="00FC4A72"/>
    <w:rsid w:val="00FC4D30"/>
    <w:rsid w:val="00FC5EB8"/>
    <w:rsid w:val="00FC629B"/>
    <w:rsid w:val="00FC6F20"/>
    <w:rsid w:val="00FC74BA"/>
    <w:rsid w:val="00FD026D"/>
    <w:rsid w:val="00FD129F"/>
    <w:rsid w:val="00FD130A"/>
    <w:rsid w:val="00FD1316"/>
    <w:rsid w:val="00FD28DE"/>
    <w:rsid w:val="00FD4196"/>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1BD"/>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9B4"/>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sid w:val="001A79B4"/>
    <w:rPr>
      <w:rFonts w:ascii="黑体" w:eastAsia="黑体" w:hAnsi="Courier New" w:cs="Courier New"/>
      <w:snapToGrid w:val="0"/>
      <w:kern w:val="2"/>
      <w:sz w:val="32"/>
      <w:szCs w:val="32"/>
      <w:lang w:val="en-US" w:eastAsia="zh-CN" w:bidi="ar-SA"/>
    </w:rPr>
  </w:style>
  <w:style w:type="character" w:customStyle="1" w:styleId="ca-41">
    <w:name w:val="ca-41"/>
    <w:uiPriority w:val="99"/>
    <w:rsid w:val="001A79B4"/>
    <w:rPr>
      <w:rFonts w:ascii="??_GB2312" w:eastAsia="Times New Roman"/>
      <w:color w:val="000000"/>
      <w:sz w:val="32"/>
    </w:rPr>
  </w:style>
  <w:style w:type="character" w:customStyle="1" w:styleId="ca-01">
    <w:name w:val="ca-01"/>
    <w:uiPriority w:val="99"/>
    <w:rsid w:val="001A79B4"/>
    <w:rPr>
      <w:rFonts w:ascii="Times New Roman"/>
      <w:b/>
      <w:color w:val="000000"/>
      <w:spacing w:val="-20"/>
      <w:sz w:val="44"/>
    </w:rPr>
  </w:style>
  <w:style w:type="character" w:customStyle="1" w:styleId="PlainTextChar2">
    <w:name w:val="Plain Text Char2"/>
    <w:basedOn w:val="DefaultParagraphFont"/>
    <w:link w:val="PlainText"/>
    <w:uiPriority w:val="99"/>
    <w:locked/>
    <w:rsid w:val="001A79B4"/>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sid w:val="001A79B4"/>
    <w:rPr>
      <w:rFonts w:ascii="黑体" w:eastAsia="黑体" w:cs="Times New Roman"/>
      <w:sz w:val="24"/>
      <w:szCs w:val="24"/>
      <w:lang w:val="en-US" w:eastAsia="zh-CN" w:bidi="ar-SA"/>
    </w:rPr>
  </w:style>
  <w:style w:type="character" w:customStyle="1" w:styleId="1Char">
    <w:name w:val="样式1 Char"/>
    <w:basedOn w:val="DefaultParagraphFont"/>
    <w:uiPriority w:val="99"/>
    <w:rsid w:val="001A79B4"/>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1A79B4"/>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sid w:val="001A79B4"/>
    <w:rPr>
      <w:rFonts w:ascii="楷体_GB2312" w:eastAsia="楷体_GB2312"/>
      <w:snapToGrid w:val="0"/>
      <w:sz w:val="32"/>
      <w:szCs w:val="32"/>
    </w:rPr>
  </w:style>
  <w:style w:type="character" w:styleId="Strong">
    <w:name w:val="Strong"/>
    <w:basedOn w:val="DefaultParagraphFont"/>
    <w:uiPriority w:val="99"/>
    <w:qFormat/>
    <w:rsid w:val="001A79B4"/>
    <w:rPr>
      <w:rFonts w:eastAsia="仿宋_GB2312" w:cs="Times New Roman"/>
      <w:sz w:val="32"/>
      <w:szCs w:val="32"/>
    </w:rPr>
  </w:style>
  <w:style w:type="character" w:customStyle="1" w:styleId="PlainTextChar">
    <w:name w:val="Plain Text Char"/>
    <w:link w:val="PlainText"/>
    <w:uiPriority w:val="99"/>
    <w:locked/>
    <w:rsid w:val="001A79B4"/>
    <w:rPr>
      <w:rFonts w:ascii="宋体" w:eastAsia="宋体" w:hAnsi="Courier New" w:cs="Courier New"/>
      <w:kern w:val="2"/>
      <w:sz w:val="21"/>
      <w:szCs w:val="21"/>
      <w:lang w:val="en-US" w:eastAsia="zh-CN"/>
    </w:rPr>
  </w:style>
  <w:style w:type="character" w:customStyle="1" w:styleId="CharChar">
    <w:name w:val="Char Char"/>
    <w:basedOn w:val="DefaultParagraphFont"/>
    <w:uiPriority w:val="99"/>
    <w:rsid w:val="001A79B4"/>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1A79B4"/>
    <w:rPr>
      <w:rFonts w:cs="Times New Roman"/>
    </w:rPr>
  </w:style>
  <w:style w:type="character" w:customStyle="1" w:styleId="BodyTextChar1">
    <w:name w:val="Body Text Char1"/>
    <w:link w:val="BodyText"/>
    <w:uiPriority w:val="99"/>
    <w:locked/>
    <w:rsid w:val="001A79B4"/>
    <w:rPr>
      <w:rFonts w:eastAsia="华文中宋" w:cs="Times New Roman"/>
      <w:kern w:val="2"/>
      <w:sz w:val="24"/>
      <w:szCs w:val="24"/>
      <w:lang w:val="en-US" w:eastAsia="zh-CN" w:bidi="ar-SA"/>
    </w:rPr>
  </w:style>
  <w:style w:type="character" w:customStyle="1" w:styleId="ca-11">
    <w:name w:val="ca-11"/>
    <w:uiPriority w:val="99"/>
    <w:rsid w:val="001A79B4"/>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1A79B4"/>
    <w:pPr>
      <w:widowControl w:val="0"/>
      <w:jc w:val="both"/>
    </w:pPr>
    <w:rPr>
      <w:szCs w:val="24"/>
    </w:rPr>
  </w:style>
  <w:style w:type="paragraph" w:styleId="BodyText2">
    <w:name w:val="Body Text 2"/>
    <w:basedOn w:val="Normal"/>
    <w:link w:val="BodyText2Char"/>
    <w:uiPriority w:val="99"/>
    <w:rsid w:val="001A79B4"/>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1A79B4"/>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1A79B4"/>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rsid w:val="001A79B4"/>
  </w:style>
  <w:style w:type="paragraph" w:customStyle="1" w:styleId="p16">
    <w:name w:val="p16"/>
    <w:basedOn w:val="Normal"/>
    <w:uiPriority w:val="99"/>
    <w:rsid w:val="001A79B4"/>
    <w:pPr>
      <w:widowControl/>
    </w:pPr>
    <w:rPr>
      <w:kern w:val="0"/>
      <w:szCs w:val="21"/>
    </w:rPr>
  </w:style>
  <w:style w:type="paragraph" w:styleId="BodyText">
    <w:name w:val="Body Text"/>
    <w:basedOn w:val="Normal"/>
    <w:link w:val="BodyTextChar"/>
    <w:uiPriority w:val="99"/>
    <w:rsid w:val="001A79B4"/>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1A79B4"/>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1A79B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1A79B4"/>
    <w:pPr>
      <w:ind w:left="200" w:hangingChars="200" w:hanging="200"/>
    </w:pPr>
  </w:style>
  <w:style w:type="paragraph" w:customStyle="1" w:styleId="1">
    <w:name w:val="样式1"/>
    <w:basedOn w:val="PlainText"/>
    <w:link w:val="1CharChar"/>
    <w:uiPriority w:val="99"/>
    <w:rsid w:val="001A79B4"/>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rsid w:val="001A79B4"/>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
    <w:uiPriority w:val="99"/>
    <w:rsid w:val="001A79B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1A79B4"/>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1A79B4"/>
    <w:rPr>
      <w:rFonts w:ascii="宋体" w:hAnsi="Courier New" w:cs="Courier New"/>
      <w:szCs w:val="21"/>
    </w:rPr>
  </w:style>
  <w:style w:type="character" w:customStyle="1" w:styleId="PlainTextChar1">
    <w:name w:val="Plain Text Char1"/>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1A79B4"/>
  </w:style>
  <w:style w:type="paragraph" w:customStyle="1" w:styleId="content-parag">
    <w:name w:val="content-parag"/>
    <w:basedOn w:val="Normal"/>
    <w:uiPriority w:val="99"/>
    <w:rsid w:val="001A79B4"/>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1A79B4"/>
    <w:rPr>
      <w:rFonts w:ascii="宋体" w:hAnsi="Courier New"/>
      <w:szCs w:val="20"/>
    </w:rPr>
  </w:style>
  <w:style w:type="paragraph" w:customStyle="1" w:styleId="5">
    <w:name w:val="样式5"/>
    <w:basedOn w:val="1"/>
    <w:uiPriority w:val="99"/>
    <w:rsid w:val="001A79B4"/>
    <w:pPr>
      <w:ind w:firstLineChars="0" w:firstLine="0"/>
      <w:jc w:val="center"/>
    </w:pPr>
  </w:style>
  <w:style w:type="paragraph" w:customStyle="1" w:styleId="a">
    <w:name w:val="列出段落"/>
    <w:basedOn w:val="Normal"/>
    <w:uiPriority w:val="99"/>
    <w:rsid w:val="001A79B4"/>
    <w:pPr>
      <w:ind w:firstLineChars="200" w:firstLine="420"/>
    </w:pPr>
  </w:style>
  <w:style w:type="paragraph" w:customStyle="1" w:styleId="NewNewNewNewNewNewNew">
    <w:name w:val="正文 New New New New New New New"/>
    <w:uiPriority w:val="99"/>
    <w:rsid w:val="001A79B4"/>
    <w:pPr>
      <w:widowControl w:val="0"/>
      <w:jc w:val="both"/>
    </w:pPr>
    <w:rPr>
      <w:szCs w:val="24"/>
    </w:rPr>
  </w:style>
  <w:style w:type="paragraph" w:customStyle="1" w:styleId="New0">
    <w:name w:val="正文 New"/>
    <w:uiPriority w:val="99"/>
    <w:rsid w:val="001A79B4"/>
    <w:pPr>
      <w:widowControl w:val="0"/>
      <w:jc w:val="both"/>
    </w:pPr>
  </w:style>
  <w:style w:type="paragraph" w:customStyle="1" w:styleId="CharCharCharCharCharCharChar">
    <w:name w:val="Char Char Char Char Char Char Char"/>
    <w:basedOn w:val="Normal"/>
    <w:uiPriority w:val="99"/>
    <w:semiHidden/>
    <w:rsid w:val="001A79B4"/>
  </w:style>
  <w:style w:type="paragraph" w:customStyle="1" w:styleId="Char1">
    <w:name w:val="Char1"/>
    <w:basedOn w:val="Normal"/>
    <w:uiPriority w:val="99"/>
    <w:semiHidden/>
    <w:rsid w:val="001A79B4"/>
  </w:style>
  <w:style w:type="paragraph" w:customStyle="1" w:styleId="CharCharCharChar">
    <w:name w:val="Char Char Char Char"/>
    <w:basedOn w:val="Normal"/>
    <w:uiPriority w:val="99"/>
    <w:semiHidden/>
    <w:rsid w:val="001A79B4"/>
  </w:style>
  <w:style w:type="paragraph" w:customStyle="1" w:styleId="reader-word-layerreader-word-s1-2">
    <w:name w:val="reader-word-layer reader-word-s1-2"/>
    <w:basedOn w:val="Normal"/>
    <w:uiPriority w:val="99"/>
    <w:rsid w:val="001A79B4"/>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1A79B4"/>
    <w:pPr>
      <w:widowControl w:val="0"/>
      <w:jc w:val="both"/>
    </w:pPr>
    <w:rPr>
      <w:szCs w:val="24"/>
    </w:rPr>
  </w:style>
  <w:style w:type="paragraph" w:customStyle="1" w:styleId="CharCharChar">
    <w:name w:val="Char Char Char"/>
    <w:basedOn w:val="Normal"/>
    <w:uiPriority w:val="99"/>
    <w:rsid w:val="001A79B4"/>
    <w:rPr>
      <w:rFonts w:eastAsia="仿宋_GB2312"/>
      <w:sz w:val="32"/>
      <w:szCs w:val="20"/>
    </w:rPr>
  </w:style>
  <w:style w:type="paragraph" w:customStyle="1" w:styleId="4">
    <w:name w:val="样式4"/>
    <w:basedOn w:val="PlainText"/>
    <w:uiPriority w:val="99"/>
    <w:rsid w:val="001A79B4"/>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rsid w:val="001A79B4"/>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character" w:customStyle="1" w:styleId="CharCharChar0">
    <w:name w:val="纯文本 Char Char Char"/>
    <w:basedOn w:val="DefaultParagraphFont"/>
    <w:uiPriority w:val="99"/>
    <w:rsid w:val="005C34E9"/>
    <w:rPr>
      <w:rFonts w:ascii="仿宋_GB2312" w:eastAsia="仿宋_GB2312" w:hAnsi="Courier New" w:cs="Courier New"/>
      <w:kern w:val="2"/>
      <w:sz w:val="32"/>
      <w:szCs w:val="32"/>
      <w:lang w:val="en-US" w:eastAsia="zh-CN" w:bidi="ar-SA"/>
    </w:rPr>
  </w:style>
</w:styles>
</file>

<file path=word/webSettings.xml><?xml version="1.0" encoding="utf-8"?>
<w:webSettings xmlns:r="http://schemas.openxmlformats.org/officeDocument/2006/relationships" xmlns:w="http://schemas.openxmlformats.org/wordprocessingml/2006/main">
  <w:divs>
    <w:div w:id="15862437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10</Pages>
  <Words>633</Words>
  <Characters>3609</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5</cp:revision>
  <cp:lastPrinted>2018-05-07T03:08:00Z</cp:lastPrinted>
  <dcterms:created xsi:type="dcterms:W3CDTF">2018-06-22T07:30:00Z</dcterms:created>
  <dcterms:modified xsi:type="dcterms:W3CDTF">2018-06-22T07:55:00Z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