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普洱市物业管理条例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（2024年10月28日普洱市第五届人民代表大会常务委员会第十九次会议通过　2024年11月28日云南省第十四届人民代表大会常务委员会第十三次会议批准）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业主、业主组织和物业管理委员会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共用设施设备和前期物业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物业管理和物业服务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物业使用人和物业服务人等物业管理活动中各方的合法权益，营造和谐、安全、文明的居住和工作环境，根据《中华人民共和国民法典》《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本条例适用于本市行政区域内的物业管理活动及其监督管理。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本条例所称物业管理，是指业主通过选聘物业服务人或者自行管理的形式，对物业管理区域内的建筑物及其配套、附属设施设备和有关场地进行维修、养护、管理，维护环境卫生和相关秩序的活动。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物业管理应当遵循党建引领、政府监管、业主自治、多方参与、协商共建的原则。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市、县（区）人民政府应当建立健全基层党组织领导下的村（居）民委员会、业主委员会、物业管理委员会和物业服务人等共同参与的治理机制，引领保障物业管理活动依法有序进行。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市、县（区）人民政府应当将物业管理纳入本行政区域现代服务业发展规划、社区服务体系建设和基层治理体系，促进物业管理发展与和谐社区建设。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市、县（区）住房城乡建设行政主管部门负责本行政区域内物业管理活动的指导和监督管理。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（一）制定并组织实施物业管理相关政策；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（二）指导、监督县（区）住房城乡建设行政主管部门开展物业监督管理工作；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（三）指导、监督本市物业共用部位、共用设施设备专项维修资金（以下简称专项维修资金）的筹集、管理和使用；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（四）建立健全业主委员会、物业管理委员会委员培训制度；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（五）制定管理规约、业主大会议事规则、物业服务合同等示范文本和相关标准；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（六）建立全市统一的物业管理信用信息、业主电子共同决策等信息系统；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（七）指导行业协会制定和实施自律性规范；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县（区）住房城乡建设行政主管部门履行下列职责：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（一）贯彻执行物业管理有关法律、法规和政策；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（二）监管物业管理中的招投标活动；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（三）监管专项维修资金的筹集、管理和使用；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（四）指导、监督物业承接查验有关工作；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（五）负责对物业服务人进行信用评价和等级评定；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（六）建立物业管理举报投诉机制，调解、处理物业管理纠纷；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发展改革、公安、民政、司法行政、财政、自然资源和规划、卫生健康、应急管理、市场监管、城市管理、综合行政执法等部门以及消防救援机构按照各自职责，依法做好物业管理活动的有关指导、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（一）指导、协调、监督本辖区内业主大会的设立和业主委员会的选举、换届；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（二）指导、监督业主大会和业主委员会的日常工作；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（三）指导物业管理委员会有关工作；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（四）参加物业承接查验，指导行政区域内物业管理项目的移交和接管工作；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（五）协助开展行政区域内物业服务人信用信息的采集和核查工作；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（六）协调物业管理与社区管理、社区服务的关系；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村（居）民委员会协助乡（镇）人民政府、街道办事处开展物业管理具体工作。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加强行业自律管理，编制服务标准，规范物业服务人从业行为，开展物业服务培训，促进诚信经营，对物业服务人之间的纠纷进行行业调解，维护物业服务人合法权益，推动物业服务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鼓励和支持物业服务人加入物业管理行业协会。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业主、业主组织和物业管理委员会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（一）依法自行管理物业；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（二）按照物业服务合同的约定，接受物业服务人提供的服务；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（三）提议召开业主大会会议，并就物业管理的有关事项提出建议；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（四）提出制定和修改管理规约和业主大会议事规则的建议；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（六）选举业主委员会委员，并享有被选举权；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（七）监督业主大会筹备组、业主委员会和物业管理委员会的工作；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（八）监督物业服务人履行物业服务合同；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（九）对物业共用部位、共用设施设备和相关场地使用情况享有知情权和监督权；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（十）监督专项维修资金的管理和使用；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（二）遵守物业管理区域内物业共用部位和共用设施设备的使用、公共秩序和环境卫生的维护等方面的规章制度；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（三）执行业主大会的决定和业主大会授权业主委员会作出的决定；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（六）履行房屋使用安全责任；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（七）配合物业服务人执行政府依法实施的应急处置措施和其他管理措施；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1个物业管理区域设立1个业主大会。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同一个物业管理区域内的业主，应当在物业所在地乡（镇）人民政府、街道办事处的指导下设立业主大会，并选举产生业主委员会。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业主大会会议可以采用集体讨论形式，也可以采用书面征求意见的形式。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业主可以委托代理人参加业主大会会议。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支持和鼓励采用信息化技术进行投票表决。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设立候补委员。候补委员人数按照不超过业主委员会委员人数确定，其选举产生规则、任职资格和职务终止规则与业主委员会委员相同。业主委员会委员出现空缺时，由候补委员按照得票多少依次递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业主委员会委员、候补委员应当是物业管理区域内的业主，并具有完全民事行为能力，遵纪守法，热心公益，责任心强，有一定的组织协调能力。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有下列情形之一的，不得担任业主委员会委员、候补委员：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（一）因故意犯罪被判处刑罚；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（二）具有严重的个人不良信用记录或者严重违反社会公德造成恶劣影响；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（三）本人及其近亲属与为本物业管理区域提供物业服务的物业服务人有利害关系；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（四）其他不宜担任的情形。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鼓励和支持物业管理区域内符合本条规定条件的，具有中国共产党党员身份的业主，参选业主委员会委员或者候补委员。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业主委员会应当自选举产生之日起30日内，持下列文件向物业所在地的县（区）住房城乡建设行政主管部门和乡（镇）人民政府、街道办事处备案，并对报送资料的真实性负责。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（一）业主大会会议记录和会议决定；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（四）业主委员会委员、候补委员的名单、基本情况和书面承诺。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业主委员会名称、委员、业主大会议事规则和管理规约发生变更的，业主委员会应当自变更之日起30日内将变更内容进行备案。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不具备设立业主大会条件，或者设立确有困难的，乡（镇）人民政府、街道办事处负责组建由村（居）民委员会、业主代表等组成的物业管理委员会，临时代为履行业主委员会职责，并积极推动业主设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物业管理委员会设主任1名，副主任若干名，其中业主代表所占比例不得低于物业管理委员会总人数的二分之一。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物业管理委员会的人员组成，应当在物业管理区域内显著位置公示。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物业管理委员会的任期不超过3年。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已设立业主大会、选举产生业主委员会的，乡（镇）人民政府、街道办事处应当解散物业管理委员会。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共用设施设备和前期物业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物业管理区域内的以下设施设备及场所属于业主共有：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（一）物业服务用房、门卫房、监控室、共用设施设备使用的房屋；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（二）共用的架空层、共用走廊、楼梯间、电梯间；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（三）道路、绿地，但是属于城市公共道路、城市公共绿地或者明示属于私人所有的道路、绿地除外；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（四）占用业主共有的道路或者其他场地用于停放汽车的车位；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（五）法律、法规规定的其他共有部分。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业主依法享有的物业共用部位、共用设施设备的所有权或者使用权，建设单位不得擅自处分。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前期物业服务责任由建设单位承担。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前期物业服务合同应当就前期物业是否收费、服务内容、服务标准以及收费标准等进行约定，作为房屋买卖合同的附件，或者纳入房屋买卖合同。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前期物业服务合同可以约定期限；但是，期限未满、业主委员会或者业主与新物业服务人签订的物业服务合同生效的，前期物业服务合同终止。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在办理物业承接验收手续时，建设单位应当向前期物业服务人移交下列资料：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前期物业服务人应当在前期物业服务合同终止时及时将上述资料移交业主委员会或者物业管理委员会。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物业管理和物业服务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业主可以自行管理物业，也可以选聘或者委托其他人管理；选聘或者委托物业服务人提供物业服务的，1个物业管理区域只能选定1个物业服务人。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鼓励业主大会采用招投标方式，公开、公平、公正选聘物业服务人。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物业服务人应当按照物业服务合同约定提供服务，并遵守下列规定：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（一）提供的物业服务符合有关标准和规范；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（二）按照规定公示有关信息；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（四）定期听取业主的意见和建议，接受业主监督，改进和完善服务；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（五）对违法建设、私拉电线、占用消防通道等行为及时采取合理措施制止、向有关行政主管部门报告并协助处理；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（六）发现有安全风险隐患的，及时设置警示标志，采取措施排除隐患或者向有关专业机构报告；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（七）对业主、物业使用人违反管理规约的行为进行劝阻、制止，并及时报告业主委员会或者物业管理委员会；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（八）突发公共事件时，执行政府依法实施的应急处置措施和其他管理措施；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（九）不得泄露在物业服务活动中获取的业主信息；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（十）履行生活垃圾分类管理责任人责任，指导、监督业主和物业使用人进行生活垃圾分类；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（十一）配合相关行政主管部门、乡（镇）人民政府、街道办事处和村（居）民委员会做好物业管理相关工作，接受相关行政主管部门、乡（镇）人民政府、街道办事处、村（居）民委员会的指导和监督。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物业服务人应当在物业管理区域内显著位置向全体业主公示下列信息：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（一）物业服务人营业执照、项目负责人基本情况、联系方式、物业服务投诉电话；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（二）物业管理区域的四至界限以及附图；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（三）公共场所、公共绿地的面积和位置；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（四）地下室、底层架空层、天台的面积及其权属；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（六）共用设施设备名称及其权属；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（七）物业承接查验情况；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（九）电梯、消防、监控安防等设施设备日常维修保养单位的名称、资质、联系方式、应急处置措施等；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（十）业主大会或者授权的业主委员会决定，占用、出租业主共有道路、车位或者其他场地用于停放汽车、从事广告等经营性活动的情况；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（十一）业主支付物业服务费、公共水电分摊费用情况，物业共用部位和共用设施设备的使用情况；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（十二）专项维修资金使用情况；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（十三）共用设施设备的维修保养及运行费用信息；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（十四）法律、法规规定的其他应当公示的信息。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前款所列信息的公示方式、标准、期限、频次等具体要求，由县（区）住房城乡建设行政主管部门规定。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物业服务人未按照规定公示相关信息的，由县（区）住房城乡建设行政主管部门责令限期改正。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物业服务收费应当区分不同物业的性质和特点，分别实行政府指导价和市场调节价，具体收费标准由业主与物业服务人在物业服务合同中约定。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指导价的，县（区）人民政府应当根据省人民政府定价目录，结合当地实际情况、综合考虑物业服务平均成本、最低工资标准调整幅度以及居民消费价格指数变动情况，制定物业服务等级标准以及相应的基准价与浮动幅度，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市住房城乡建设行政主管部门应当发布住宅物业服务项目清单，明确物业服务内容和标准。物业管理行业协会应当定期发布物业服务价格监测信息，供业主和物业服务人在协商物业服务收费时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房屋交付前的物业服务费，由开发建设单位支付。房屋交付后的物业服务费，由业主支付。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物业服务人不得以部分业主拖欠物业服务费、不配合管理等为由减少服务内容或者降低服务质量。物业服务人擅自增加物业服务收费项目或者提高收费标准、重复收费的，业主有权拒绝。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物业服务人已经按照约定和有关规定提供服务的，业主不得以未接受或者无需接受相关物业服务为由拒绝支付物业服务费。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物业管理区域的公共收益归全体业主所有，物业服务人应当单独列账，独立核算。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公共收益可以用于补充专项维修资金，或者按照业主大会的决定使用。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物业服务人依法代收代支相关费用，应当制作账目并公开，业主可以进行查询。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物业服务人服务不到位的，由业主委员会、物业管理委员会督促物业服务人整改。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物业管理区域内发生下列情形之一的，物业服务人应当及时向县（区）相关行政主管部门、乡（镇）人民政府、街道办事处、村（居）民委员会报告：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（一）建筑物及其附属设施设备存在安全隐患，不能及时排除，危及业主、物业使用人及建筑物安全；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（二）发生群体性事件；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（三）发生业主、物业使用人重大人身伤亡事件；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（四）其他严重影响业主、物业使用人正常生活或者危及人身安全的事件。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物业管理区域突发影响业主基本生活的失管状态时，乡（镇）人民政府、街道办事处应当确定应急物业服务人，提供保安、保洁、共用设施设备运行等维持业主基本生活的应急服务事项。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提供应急物业服务的，乡（镇）人民政府、街道办事处应当将服务内容、服务期限、服务费用等相关内容在物业管理区域内显著位置公示。应急物业服务的期限不超过6个月，费用由全体业主共同承担。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应急物业服务期间，乡（镇）人民政府、街道办事处应当组织业主共同选聘新物业服务人，并协调新物业服务人和应急物业服务人做好交接。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乡（镇）人民政府、街道办事处应当建立物业管理联席会议制度，适时组织召开物业管理联席会议。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物业管理联席会议应当由县（区）住房城乡建设行政主管部门、城市管理部门、综合行政执法部门、公安派出所、司法所、村（居）民委员会、物业服务人等单位以及业主委员会或者业主代表参加。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物业管理联席会议主要协调解决下列事项：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（一）业主委员会未依法履行职责；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（二）业主委员会未依法换届；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（三）物业服务人未依法退出和办理交接手续；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（四）物业服务过程中发生的重大矛盾纠纷；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（五）其他需要协调解决的相关事项。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县（区）人民政府有关行政主管部门、乡（镇）人民政府、街道办事处、村（居）民委员会应当依托网格化服务管理平台、投诉热线电话等，畅通物业管理矛盾纠纷举报投诉渠道。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业主、物业使用人对物业的使用和维护，应当遵守法律、法规以及管理规约。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（一）损坏、擅自拆改建筑物承重结构、主体结构；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（二）擅自利用共用部位、共用设施设备进行经营；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（三）违法搭建建筑物、构筑物或者私挖地下空间；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（四）侵占绿地、毁坏绿化植物和绿化设施；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（五）擅自改变物业规划用途；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（六）饲养动物干扰他人正常生活；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（七）占用、堵塞、封闭避难层、公共门厅、疏散通道、楼梯间、消防车通道和安全出口，或者妨碍消防等共用设施正常使用；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（八）违反噪声污染防治有关规定，制造噪声干扰他人正常生活；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（九）违规私拉电线、电缆或者在公共门厅、疏散通道、楼梯间、安全出口等地点为电动车辆充电；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（十一）毁坏安防设施线路和设备，或者影响安防设施功能；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（十二）法律、法规以及管理规约禁止的其他行为。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有前款所列行为之一的，物业服务人应当及时采取合理措施制止、向有关行政主管部门报告；有关行政主管部门应当及时依法处理，物业服务人应当予以协助。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公安、卫生健康、供水、供电、供气、通信、城市管理、综合行政执法、邮政等单位以及消防救援机构进入物业管理区域提供服务或者履行监管职责的，业主、物业服务人应当按照有关规定予以配合。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住宅物业、住宅小区内的非住宅物业或者与单幢住宅楼结构相连的非住宅物业的业主，应当按照国家有关规定交纳专项维修资金。未交存首期专项维修资金的，开发建设单位不得将房屋交付买受人。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专项维修资金属于业主所有，专项用于物业共用部位、共用设施设备保修期满后的维修和更新、改造，不得挪作他用。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建筑物专有部分存在安全隐患，危及公共利益或者他人合法权益的，责任人应当及时采取修缮或者其他消除危险的安全防范措施。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责任人不履行维修养护义务的，可以由物业服务人报经业主委员会、物业管理委员会同意，或者按照管理规约的约定，代为维修或者采取应急防范措施，费用由责任人承担。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违反本条例第三十八条第一款规定，开发建设单位在房屋买受人未交存首期专项维修资金的情况下交付房屋的，由县（区）住房城乡建设行政主管部门责令限期改正；逾期不改正的，处3万元以下的罚款。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国家机关及其工作人员在物业管理工作中滥用职权、玩忽职守、徇私舞弊的，对直接负责的主管人员和其他责任人员依法给予处分；构成犯罪的，依法追究刑事责任。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