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宋体"/>
          <w:szCs w:val="32"/>
        </w:rPr>
      </w:pPr>
      <w:r>
        <w:rPr>
          <w:rFonts w:hint="eastAsia" w:ascii="仿宋_GB2312" w:hAnsi="宋体"/>
          <w:szCs w:val="32"/>
        </w:rPr>
        <w:t>《最高人民检察院关于公证员出具公证书有重大失实行为如何适用法律问题的批复》已于2009年1月6日由最高人民检察院第十一届检察委员会第七次会议通过，现予公布，自2009年1月15日起施行。</w:t>
      </w:r>
    </w:p>
    <w:p>
      <w:pPr>
        <w:rPr>
          <w:rFonts w:hint="eastAsia" w:ascii="宋体" w:hAnsi="宋体" w:eastAsia="宋体"/>
          <w:szCs w:val="32"/>
        </w:rPr>
      </w:pPr>
    </w:p>
    <w:p>
      <w:pPr>
        <w:ind w:firstLine="5530" w:firstLineChars="1750"/>
        <w:rPr>
          <w:rFonts w:hint="eastAsia" w:ascii="仿宋_GB2312" w:hAnsi="宋体"/>
          <w:szCs w:val="32"/>
        </w:rPr>
      </w:pPr>
    </w:p>
    <w:p>
      <w:pPr>
        <w:wordWrap w:val="0"/>
        <w:ind w:firstLine="5530" w:firstLineChars="1750"/>
        <w:jc w:val="right"/>
        <w:rPr>
          <w:rFonts w:hint="eastAsia" w:ascii="仿宋_GB2312" w:hAnsi="宋体"/>
          <w:szCs w:val="32"/>
        </w:rPr>
      </w:pPr>
      <w:r>
        <w:rPr>
          <w:rFonts w:hint="eastAsia" w:ascii="仿宋_GB2312" w:hAnsi="宋体"/>
          <w:szCs w:val="32"/>
        </w:rPr>
        <w:t xml:space="preserve">最高人民检察院    </w:t>
      </w:r>
    </w:p>
    <w:p>
      <w:pPr>
        <w:wordWrap w:val="0"/>
        <w:ind w:firstLine="5530" w:firstLineChars="1750"/>
        <w:jc w:val="right"/>
        <w:rPr>
          <w:rFonts w:hint="eastAsia" w:ascii="仿宋_GB2312" w:hAnsi="宋体"/>
          <w:szCs w:val="32"/>
        </w:rPr>
      </w:pPr>
      <w:r>
        <w:rPr>
          <w:rFonts w:hint="eastAsia" w:ascii="仿宋_GB2312" w:hAnsi="宋体"/>
          <w:szCs w:val="32"/>
        </w:rPr>
        <w:t xml:space="preserve">2009年1月7日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rPr>
          <w:rFonts w:hint="eastAsia" w:ascii="宋体" w:hAnsi="宋体" w:eastAsia="宋体"/>
        </w:rPr>
      </w:pPr>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最高人民检察院关于公证员出具公证书</w:t>
      </w:r>
    </w:p>
    <w:p>
      <w:pPr>
        <w:jc w:val="center"/>
        <w:rPr>
          <w:rFonts w:hint="eastAsia" w:ascii="宋体" w:hAnsi="宋体" w:eastAsia="宋体"/>
          <w:sz w:val="44"/>
          <w:szCs w:val="44"/>
        </w:rPr>
      </w:pPr>
      <w:r>
        <w:rPr>
          <w:rFonts w:hint="eastAsia" w:ascii="宋体" w:hAnsi="宋体" w:eastAsia="宋体"/>
          <w:sz w:val="44"/>
          <w:szCs w:val="44"/>
        </w:rPr>
        <w:t>有重大失实行为如何适用法律问题的批复</w:t>
      </w:r>
    </w:p>
    <w:p>
      <w:pPr>
        <w:jc w:val="center"/>
        <w:rPr>
          <w:rFonts w:hint="eastAsia" w:ascii="宋体" w:hAnsi="宋体" w:eastAsia="宋体"/>
          <w:szCs w:val="32"/>
        </w:rPr>
      </w:pPr>
    </w:p>
    <w:p>
      <w:pPr>
        <w:jc w:val="center"/>
        <w:rPr>
          <w:rFonts w:hint="eastAsia" w:ascii="楷体_GB2312" w:hAnsi="宋体" w:eastAsia="楷体_GB2312"/>
          <w:szCs w:val="32"/>
        </w:rPr>
      </w:pPr>
      <w:r>
        <w:rPr>
          <w:rFonts w:hint="eastAsia" w:ascii="楷体_GB2312" w:hAnsi="宋体" w:eastAsia="楷体_GB2312"/>
          <w:szCs w:val="32"/>
        </w:rPr>
        <w:t>（2009年1月6日最高人民检察院第十一届检察委员会</w:t>
      </w:r>
    </w:p>
    <w:p>
      <w:pPr>
        <w:jc w:val="center"/>
        <w:rPr>
          <w:rFonts w:hint="eastAsia" w:ascii="楷体_GB2312" w:hAnsi="宋体" w:eastAsia="楷体_GB2312"/>
          <w:szCs w:val="32"/>
        </w:rPr>
      </w:pPr>
      <w:r>
        <w:rPr>
          <w:rFonts w:hint="eastAsia" w:ascii="楷体_GB2312" w:hAnsi="宋体" w:eastAsia="楷体_GB2312"/>
          <w:szCs w:val="32"/>
        </w:rPr>
        <w:t>第七次会议通过）</w:t>
      </w:r>
    </w:p>
    <w:p>
      <w:pPr>
        <w:rPr>
          <w:rFonts w:hint="eastAsia" w:ascii="宋体" w:hAnsi="宋体" w:eastAsia="宋体"/>
          <w:szCs w:val="32"/>
        </w:rPr>
      </w:pPr>
    </w:p>
    <w:p>
      <w:pPr>
        <w:jc w:val="center"/>
        <w:rPr>
          <w:rFonts w:hint="eastAsia" w:ascii="仿宋_GB2312" w:hAnsi="宋体"/>
          <w:szCs w:val="32"/>
        </w:rPr>
      </w:pPr>
      <w:r>
        <w:rPr>
          <w:rFonts w:hint="eastAsia" w:ascii="仿宋_GB2312" w:hAnsi="宋体"/>
          <w:szCs w:val="32"/>
        </w:rPr>
        <w:t>高检发释字〔2009〕1号</w:t>
      </w:r>
    </w:p>
    <w:p>
      <w:pPr>
        <w:rPr>
          <w:rFonts w:hint="eastAsia" w:ascii="仿宋_GB2312" w:hAnsi="宋体"/>
          <w:szCs w:val="32"/>
        </w:rPr>
      </w:pPr>
    </w:p>
    <w:p>
      <w:pPr>
        <w:rPr>
          <w:rFonts w:hint="eastAsia" w:ascii="仿宋_GB2312" w:hAnsi="宋体"/>
          <w:szCs w:val="32"/>
        </w:rPr>
      </w:pPr>
      <w:r>
        <w:rPr>
          <w:rFonts w:hint="eastAsia" w:ascii="仿宋_GB2312" w:hAnsi="宋体"/>
          <w:szCs w:val="32"/>
        </w:rPr>
        <w:t>甘肃省人民检察院：</w:t>
      </w:r>
    </w:p>
    <w:p>
      <w:pPr>
        <w:ind w:firstLine="632" w:firstLineChars="200"/>
        <w:rPr>
          <w:rFonts w:hint="eastAsia" w:ascii="仿宋_GB2312" w:hAnsi="宋体"/>
          <w:szCs w:val="32"/>
        </w:rPr>
      </w:pPr>
      <w:r>
        <w:rPr>
          <w:rFonts w:hint="eastAsia" w:ascii="仿宋_GB2312" w:hAnsi="宋体"/>
          <w:szCs w:val="32"/>
        </w:rPr>
        <w:t>你院《关于公证员出具证明文件重大失实是否构成犯罪的请示》（甘检发研〔2008〕17号）收悉。经研究，批复如下：</w:t>
      </w:r>
    </w:p>
    <w:p>
      <w:pPr>
        <w:ind w:firstLine="474" w:firstLineChars="150"/>
        <w:rPr>
          <w:rFonts w:hint="eastAsia" w:ascii="仿宋_GB2312" w:hAnsi="宋体"/>
          <w:szCs w:val="32"/>
        </w:rPr>
      </w:pPr>
      <w:r>
        <w:rPr>
          <w:rFonts w:hint="eastAsia" w:ascii="仿宋_GB2312" w:hAnsi="宋体"/>
          <w:szCs w:val="32"/>
        </w:rPr>
        <w:t>《中华人民共和国公证法》施行以后，公证员在履行公证职责过程中，严重不负责任，出具的公证书有重大失实，造成严重后果的，依照刑法第二百二十九条第三款的规定，以出具证明文件重大失实罪追究刑事责任。</w:t>
      </w:r>
    </w:p>
    <w:p>
      <w:pPr>
        <w:ind w:firstLine="632" w:firstLineChars="200"/>
        <w:rPr>
          <w:rFonts w:hint="eastAsia"/>
        </w:rPr>
      </w:pPr>
      <w:r>
        <w:rPr>
          <w:rFonts w:hint="eastAsia" w:ascii="仿宋_GB2312" w:hAnsi="宋体"/>
          <w:szCs w:val="32"/>
        </w:rPr>
        <w:t>此复。</w:t>
      </w:r>
    </w:p>
    <w:p>
      <w:pPr>
        <w:rPr>
          <w:rFonts w:hint="eastAsia"/>
        </w:rPr>
      </w:pPr>
    </w:p>
    <w:p>
      <w:pPr>
        <w:rPr>
          <w:rFonts w:hint="eastAsia"/>
        </w:rPr>
      </w:pPr>
    </w:p>
    <w:p>
      <w:pPr>
        <w:wordWrap w:val="0"/>
        <w:ind w:firstLine="5530" w:firstLineChars="1750"/>
        <w:jc w:val="right"/>
        <w:rPr>
          <w:rFonts w:hint="eastAsia" w:ascii="仿宋_GB2312" w:hAnsi="宋体"/>
          <w:szCs w:val="32"/>
        </w:rPr>
      </w:pPr>
      <w:r>
        <w:rPr>
          <w:rFonts w:hint="eastAsia" w:ascii="仿宋_GB2312" w:hAnsi="宋体"/>
          <w:szCs w:val="32"/>
        </w:rPr>
        <w:t xml:space="preserve">最高人民检察院    </w:t>
      </w:r>
    </w:p>
    <w:p>
      <w:pPr>
        <w:wordWrap w:val="0"/>
        <w:jc w:val="right"/>
        <w:rPr>
          <w:rFonts w:hint="eastAsia"/>
        </w:rPr>
      </w:pPr>
      <w:r>
        <w:rPr>
          <w:rFonts w:hint="eastAsia" w:ascii="仿宋_GB2312" w:hAnsi="宋体"/>
          <w:szCs w:val="32"/>
        </w:rPr>
        <w:t xml:space="preserve">2009年1月7日    </w:t>
      </w:r>
    </w:p>
    <w:sectPr>
      <w:footerReference r:id="rId5" w:type="default"/>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roman"/>
    <w:pitch w:val="default"/>
    <w:sig w:usb0="E7006EFF" w:usb1="D200FDFF" w:usb2="0A246029" w:usb3="0400200C" w:csb0="600001FF" w:csb1="D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42" w:rightChars="-107"/>
      <w:rPr>
        <w:rStyle w:val="8"/>
        <w:rFonts w:hint="eastAsia" w:ascii="仿宋_GB2312"/>
        <w:sz w:val="28"/>
      </w:rPr>
    </w:pP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320" w:rightChars="100"/>
      <w:rPr>
        <w:rStyle w:val="8"/>
        <w:rFonts w:hint="eastAsia" w:ascii="宋体" w:hAnsi="宋体" w:eastAsia="宋体"/>
        <w:sz w:val="28"/>
      </w:rPr>
    </w:pPr>
    <w:r>
      <w:rPr>
        <w:rStyle w:val="8"/>
        <w:rFonts w:hint="eastAsia" w:ascii="宋体" w:hAnsi="宋体" w:eastAsia="宋体"/>
        <w:sz w:val="28"/>
      </w:rPr>
      <w:t>－</w:t>
    </w:r>
    <w:r>
      <w:rPr>
        <w:rFonts w:hint="eastAsia" w:ascii="宋体" w:hAnsi="宋体" w:eastAsia="宋体"/>
        <w:sz w:val="28"/>
      </w:rPr>
      <w:t>1</w:t>
    </w:r>
    <w:r>
      <w:rPr>
        <w:rStyle w:val="8"/>
        <w:rFonts w:hint="eastAsia" w:ascii="宋体" w:hAnsi="宋体" w:eastAsia="宋体"/>
        <w:sz w:val="28"/>
      </w:rPr>
      <w:t xml:space="preserve">－  </w:t>
    </w:r>
  </w:p>
  <w:p>
    <w:pPr>
      <w:pStyle w:val="4"/>
      <w:ind w:right="360" w:firstLine="360"/>
      <w:rPr>
        <w:rFonts w:hint="eastAsia"/>
      </w:rPr>
    </w:pP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609F4"/>
    <w:rsid w:val="008508DA"/>
    <w:rsid w:val="00900E85"/>
    <w:rsid w:val="0D674407"/>
    <w:rsid w:val="174C28F1"/>
    <w:rsid w:val="4ABB2A55"/>
    <w:rsid w:val="C9C7A51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jc w:val="center"/>
    </w:pPr>
    <w:rPr>
      <w:rFonts w:eastAsia="宋体"/>
      <w:sz w:val="44"/>
      <w:szCs w:val="20"/>
    </w:rPr>
  </w:style>
  <w:style w:type="paragraph" w:styleId="3">
    <w:name w:val="Body Text Indent"/>
    <w:basedOn w:val="1"/>
    <w:qFormat/>
    <w:uiPriority w:val="0"/>
    <w:pPr>
      <w:ind w:firstLine="63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rPr>
  </w:style>
  <w:style w:type="character" w:styleId="8">
    <w:name w:val="page number"/>
    <w:basedOn w:val="7"/>
    <w:qFormat/>
    <w:uiPriority w:val="0"/>
  </w:style>
  <w:style w:type="paragraph" w:customStyle="1" w:styleId="9">
    <w:name w:val="default paragraph font Char"/>
    <w:basedOn w:val="1"/>
    <w:qFormat/>
    <w:uiPriority w:val="0"/>
    <w:pPr>
      <w:spacing w:line="240" w:lineRule="atLeast"/>
      <w:ind w:left="420" w:firstLine="420"/>
    </w:pPr>
    <w:rPr>
      <w:rFonts w:cs="DejaVu San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362</Words>
  <Characters>385</Characters>
  <Lines>3</Lines>
  <Paragraphs>1</Paragraphs>
  <TotalTime>0</TotalTime>
  <ScaleCrop>false</ScaleCrop>
  <LinksUpToDate>false</LinksUpToDate>
  <CharactersWithSpaces>405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2010-11-12T13:37:00Z</dcterms:created>
  <dc:creator>fwzxgj</dc:creator>
  <cp:lastModifiedBy>user</cp:lastModifiedBy>
  <dcterms:modified xsi:type="dcterms:W3CDTF">2021-06-22T10:54:27Z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