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 w:cs="宋体"/>
          <w:color w:val="000000"/>
          <w:sz w:val="44"/>
          <w:szCs w:val="44"/>
        </w:rPr>
      </w:pPr>
      <w:r>
        <w:rPr>
          <w:rFonts w:ascii="宋体" w:hAnsi="宋体" w:eastAsia="宋体" w:cs="宋体"/>
          <w:color w:val="000000"/>
          <w:sz w:val="44"/>
          <w:szCs w:val="44"/>
        </w:rPr>
        <w:t>最高人民检察院</w:t>
      </w:r>
    </w:p>
    <w:p>
      <w:pPr>
        <w:jc w:val="center"/>
        <w:rPr>
          <w:rFonts w:hint="eastAsia" w:ascii="宋体" w:hAnsi="宋体" w:eastAsia="宋体" w:cs="宋体"/>
          <w:color w:val="000000"/>
          <w:spacing w:val="-8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spacing w:val="-8"/>
          <w:sz w:val="44"/>
          <w:szCs w:val="44"/>
        </w:rPr>
        <w:t>关于对报请批准逮捕的案件可否侦查问题的批复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（1998年</w:t>
      </w:r>
      <w:r>
        <w:rPr>
          <w:rFonts w:hint="eastAsia" w:ascii="楷体_GB2312" w:hAnsi="楷体_GB2312" w:eastAsia="楷体_GB2312" w:cs="楷体_GB2312"/>
          <w:lang w:val="en-US" w:eastAsia="zh-CN"/>
        </w:rPr>
        <w:t>5</w:t>
      </w:r>
      <w:r>
        <w:rPr>
          <w:rFonts w:hint="eastAsia" w:ascii="楷体_GB2312" w:hAnsi="楷体_GB2312" w:eastAsia="楷体_GB2312" w:cs="楷体_GB2312"/>
        </w:rPr>
        <w:t>月</w:t>
      </w:r>
      <w:r>
        <w:rPr>
          <w:rFonts w:hint="eastAsia" w:ascii="楷体_GB2312" w:hAnsi="楷体_GB2312" w:eastAsia="楷体_GB2312" w:cs="楷体_GB2312"/>
          <w:lang w:val="en-US" w:eastAsia="zh-CN"/>
        </w:rPr>
        <w:t>7</w:t>
      </w:r>
      <w:r>
        <w:rPr>
          <w:rFonts w:hint="eastAsia" w:ascii="楷体_GB2312" w:hAnsi="楷体_GB2312" w:eastAsia="楷体_GB2312" w:cs="楷体_GB2312"/>
        </w:rPr>
        <w:t>日最高人民检察院第九届检察委员会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第二次会议通过）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仿宋_GB2312" w:hAnsi="楷体_GB2312" w:cs="楷体_GB2312"/>
        </w:rPr>
      </w:pPr>
      <w:r>
        <w:rPr>
          <w:rFonts w:hint="eastAsia" w:ascii="仿宋_GB2312" w:hAnsi="楷体_GB2312" w:cs="楷体_GB2312"/>
        </w:rPr>
        <w:t>高检发释字〔1998〕2号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海南省人民检察院：</w:t>
      </w:r>
    </w:p>
    <w:p>
      <w:pPr>
        <w:ind w:left="0" w:leftChars="0" w:firstLine="638" w:firstLineChars="202"/>
        <w:rPr>
          <w:rFonts w:hint="eastAsia"/>
        </w:rPr>
      </w:pPr>
      <w:r>
        <w:rPr>
          <w:rFonts w:hint="eastAsia" w:ascii="仿宋_GB2312" w:hAnsi="仿宋_GB2312" w:cs="仿宋_GB2312"/>
        </w:rPr>
        <w:t>你院琼检发刑捕字〔1998〕1号《关于执行＜关于刑事诉讼</w:t>
      </w:r>
      <w:r>
        <w:rPr>
          <w:rFonts w:hint="eastAsia"/>
        </w:rPr>
        <w:t>法实施中若干问题的规定＞有关问题的请示》收悉。经研究，批复如下：</w:t>
      </w:r>
    </w:p>
    <w:p>
      <w:pPr>
        <w:ind w:firstLine="630"/>
        <w:rPr>
          <w:rFonts w:hint="eastAsia"/>
        </w:rPr>
      </w:pPr>
      <w:r>
        <w:rPr>
          <w:rFonts w:hint="eastAsia"/>
        </w:rPr>
        <w:t>人民检察院审查公安机关提请逮捕的案件，经审查，应当作出批准或者不批准逮捕的决定，对报请批准逮捕的案件不另行侦查。人民检察院在审查批捕中如果认为报请批准逮捕的证据存有疑问的，可以复核有关证据，讯问犯罪嫌疑人、询问证人，以保证批捕案件的质量，防止错捕或漏捕。</w:t>
      </w:r>
    </w:p>
    <w:p>
      <w:pPr>
        <w:ind w:firstLine="630"/>
        <w:rPr>
          <w:rFonts w:hint="eastAsia"/>
        </w:rPr>
      </w:pPr>
    </w:p>
    <w:p>
      <w:pPr>
        <w:wordWrap w:val="0"/>
        <w:ind w:firstLine="630"/>
        <w:jc w:val="right"/>
        <w:rPr>
          <w:rFonts w:hint="eastAsia"/>
          <w:color w:val="FF0000"/>
          <w:highlight w:val="yellow"/>
        </w:rPr>
      </w:pPr>
      <w:r>
        <w:rPr>
          <w:rFonts w:hint="eastAsia"/>
        </w:rPr>
        <w:t xml:space="preserve">最高人民检察院    </w:t>
      </w:r>
    </w:p>
    <w:p>
      <w:pPr>
        <w:wordWrap w:val="0"/>
        <w:ind w:firstLine="63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eastAsia="仿宋_GB2312" w:cs="仿宋_GB2312"/>
        </w:rPr>
        <w:t xml:space="preserve">1998年5月12日  </w:t>
      </w:r>
      <w:r>
        <w:rPr>
          <w:rFonts w:hint="eastAsia"/>
        </w:rPr>
        <w:t xml:space="preserve">  </w:t>
      </w:r>
    </w:p>
    <w:sectPr>
      <w:footerReference r:id="rId3" w:type="default"/>
      <w:footerReference r:id="rId4" w:type="even"/>
      <w:pgSz w:w="11906" w:h="16838"/>
      <w:pgMar w:top="2098" w:right="1531" w:bottom="1985" w:left="1531" w:header="851" w:footer="1588" w:gutter="0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320" w:rightChars="100"/>
      <w:rPr>
        <w:rStyle w:val="13"/>
        <w:rFonts w:hint="eastAsia" w:ascii="宋体" w:hAnsi="宋体" w:eastAsia="宋体"/>
        <w:sz w:val="28"/>
      </w:rPr>
    </w:pP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 xml:space="preserve">－  </w:t>
    </w:r>
  </w:p>
  <w:p>
    <w:pPr>
      <w:pStyle w:val="7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-342" w:rightChars="-107"/>
      <w:rPr>
        <w:rStyle w:val="13"/>
        <w:rFonts w:hint="eastAsia" w:ascii="仿宋_GB2312"/>
        <w:sz w:val="28"/>
      </w:rPr>
    </w:pPr>
    <w:r>
      <w:rPr>
        <w:rStyle w:val="13"/>
        <w:rFonts w:hint="eastAsia" w:ascii="仿宋_GB2312"/>
        <w:sz w:val="28"/>
      </w:rPr>
      <w:t>　</w:t>
    </w: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hint="eastAsia"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>－</w:t>
    </w:r>
  </w:p>
  <w:p>
    <w:pPr>
      <w:pStyle w:val="7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8111B"/>
    <w:rsid w:val="00E351FA"/>
    <w:rsid w:val="04327A8B"/>
    <w:rsid w:val="0710772B"/>
    <w:rsid w:val="14D92632"/>
    <w:rsid w:val="48D144C6"/>
    <w:rsid w:val="51834552"/>
    <w:rsid w:val="71E00EA5"/>
    <w:rsid w:val="7F2D6D57"/>
    <w:rsid w:val="7F9B2377"/>
    <w:rsid w:val="B3FDB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paragraph" w:styleId="10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Char Char Char Char Char Char Char"/>
    <w:basedOn w:val="1"/>
    <w:qFormat/>
    <w:uiPriority w:val="0"/>
    <w:pPr>
      <w:ind w:firstLine="200" w:firstLineChars="200"/>
    </w:pPr>
  </w:style>
  <w:style w:type="paragraph" w:customStyle="1" w:styleId="16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paragraph" w:customStyle="1" w:styleId="17">
    <w:name w:val=" Char1 Char Char Char"/>
    <w:basedOn w:val="1"/>
    <w:qFormat/>
    <w:uiPriority w:val="0"/>
  </w:style>
  <w:style w:type="paragraph" w:customStyle="1" w:styleId="18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9">
    <w:name w:val="Char1"/>
    <w:basedOn w:val="1"/>
    <w:qFormat/>
    <w:uiPriority w:val="0"/>
    <w:pPr>
      <w:tabs>
        <w:tab w:val="left" w:pos="360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1</Pages>
  <Words>274</Words>
  <Characters>287</Characters>
  <Lines>2</Lines>
  <Paragraphs>1</Paragraphs>
  <TotalTime>0</TotalTime>
  <ScaleCrop>false</ScaleCrop>
  <LinksUpToDate>false</LinksUpToDate>
  <CharactersWithSpaces>295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2017-11-01T11:03:00Z</dcterms:created>
  <dc:creator>admin</dc:creator>
  <cp:lastModifiedBy>user</cp:lastModifiedBy>
  <dcterms:modified xsi:type="dcterms:W3CDTF">2021-06-22T10:49:54Z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