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</w:t>
      </w:r>
      <w:r>
        <w:rPr>
          <w:rFonts w:hint="eastAsia"/>
        </w:rPr>
        <w:t>法院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最高人民检察院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公安部</w:t>
      </w:r>
    </w:p>
    <w:p>
      <w:pPr>
        <w:pStyle w:val="7"/>
        <w:rPr>
          <w:rFonts w:hint="eastAsia"/>
        </w:rPr>
      </w:pPr>
      <w:r>
        <w:t>关于对冻结、扣划企业事业单位、机关团体</w:t>
      </w:r>
    </w:p>
    <w:p>
      <w:pPr>
        <w:pStyle w:val="7"/>
        <w:rPr>
          <w:rFonts w:hint="eastAsia"/>
        </w:rPr>
      </w:pPr>
      <w:r>
        <w:t>在银行、非银行金融机构存款的</w:t>
      </w:r>
    </w:p>
    <w:p>
      <w:pPr>
        <w:pStyle w:val="7"/>
        <w:rPr>
          <w:rFonts w:hint="eastAsia"/>
        </w:rPr>
      </w:pPr>
      <w:r>
        <w:t>执法活动加强监督的通知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22"/>
        <w:rPr>
          <w:rFonts w:hint="eastAsia"/>
        </w:rPr>
      </w:pPr>
      <w:r>
        <w:rPr>
          <w:rFonts w:hint="eastAsia"/>
        </w:rPr>
        <w:t>1996</w:t>
      </w:r>
      <w:r>
        <w:t>年8月13日</w:t>
      </w:r>
      <w:r>
        <w:rPr>
          <w:rFonts w:hint="eastAsia"/>
          <w:lang w:val="en-US" w:eastAsia="zh-CN"/>
        </w:rPr>
        <w:t xml:space="preserve">      </w:t>
      </w:r>
      <w:r>
        <w:t>法〔1996</w:t>
      </w:r>
      <w:bookmarkStart w:id="0" w:name="_GoBack"/>
      <w:bookmarkEnd w:id="0"/>
      <w:r>
        <w:t>〕83号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各省、自治区、直辖市高级人民法院、人民检察院、公安厅</w:t>
      </w:r>
      <w:r>
        <w:rPr>
          <w:rFonts w:hint="eastAsia"/>
          <w:lang w:eastAsia="zh-CN"/>
        </w:rPr>
        <w:t>（</w:t>
      </w:r>
      <w:r>
        <w:t>局</w:t>
      </w:r>
      <w:r>
        <w:rPr>
          <w:rFonts w:hint="eastAsia"/>
          <w:lang w:eastAsia="zh-CN"/>
        </w:rPr>
        <w:t>）</w:t>
      </w:r>
      <w:r>
        <w:t>、军事法院、军事检察院：</w:t>
      </w:r>
    </w:p>
    <w:p>
      <w:pPr>
        <w:pStyle w:val="12"/>
        <w:jc w:val="both"/>
        <w:rPr>
          <w:rStyle w:val="25"/>
          <w:rFonts w:hint="eastAsia"/>
        </w:rPr>
      </w:pPr>
      <w:r>
        <w:t>为了加强执法监督</w:t>
      </w:r>
      <w:r>
        <w:rPr>
          <w:rFonts w:hint="eastAsia"/>
        </w:rPr>
        <w:t>，</w:t>
      </w:r>
      <w:r>
        <w:t>必要时及时纠正地方人民法院、人民检察院、公安机关关于冻结、扣划有关单位在银行、非银行金融机构存款的错误决定</w:t>
      </w:r>
      <w:r>
        <w:rPr>
          <w:rFonts w:hint="eastAsia"/>
        </w:rPr>
        <w:t>，</w:t>
      </w:r>
      <w:r>
        <w:t>特通知如下：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一、</w:t>
      </w:r>
      <w:r>
        <w:t>最高人民法院、最高人民检察院、公安部发现地方各级人民法院、人民检察院、公安机关冻结、解冻、扣划有关单位在银行、非银行金融机构存款有错误时</w:t>
      </w:r>
      <w:r>
        <w:rPr>
          <w:rFonts w:hint="eastAsia"/>
        </w:rPr>
        <w:t>，</w:t>
      </w:r>
      <w:r>
        <w:t>上级人民法院、人民检察院、公安机关发现下级人民法院、人民检察院、公安机关冻结、解冻、扣划有关单位在银行、非银行金融机构存款有错误时</w:t>
      </w:r>
      <w:r>
        <w:rPr>
          <w:rFonts w:hint="eastAsia"/>
        </w:rPr>
        <w:t>，</w:t>
      </w:r>
      <w:r>
        <w:t>可依照法定程序作出决定或者裁定</w:t>
      </w:r>
      <w:r>
        <w:rPr>
          <w:rFonts w:hint="eastAsia"/>
        </w:rPr>
        <w:t>，</w:t>
      </w:r>
      <w:r>
        <w:t>送达本系统地方各级或下级有关法院、检察院、公安机关限期纠正。有关法院、检察院、公安机关应当立即执行。</w:t>
      </w:r>
    </w:p>
    <w:p>
      <w:pPr>
        <w:pStyle w:val="12"/>
        <w:rPr>
          <w:rFonts w:hint="eastAsia"/>
        </w:rPr>
      </w:pPr>
      <w:r>
        <w:rPr>
          <w:rStyle w:val="25"/>
        </w:rPr>
        <w:t>二、</w:t>
      </w:r>
      <w:r>
        <w:t>有关法院、检察院、公安机关认为上级机关的决定或者裁定有错</w:t>
      </w:r>
      <w:r>
        <w:rPr>
          <w:rFonts w:hint="eastAsia"/>
        </w:rPr>
        <w:t>误的，可在收到该决定或者裁定之日起</w:t>
      </w:r>
      <w:r>
        <w:t>5日以内向作出决定或裁定的人民法院、人民检察院、公安机关请求复议。最高人民法院、最高人民检察院、公安部或上级人民法院、人民检察院、公安机关经审查</w:t>
      </w:r>
      <w:r>
        <w:rPr>
          <w:rFonts w:hint="eastAsia"/>
        </w:rPr>
        <w:t>，</w:t>
      </w:r>
      <w:r>
        <w:t>认为请求复议的理由不能成立</w:t>
      </w:r>
      <w:r>
        <w:rPr>
          <w:rFonts w:hint="eastAsia"/>
        </w:rPr>
        <w:t>，</w:t>
      </w:r>
      <w:r>
        <w:t>依法有权直接向有关银行发出法律文书</w:t>
      </w:r>
      <w:r>
        <w:rPr>
          <w:rFonts w:hint="eastAsia"/>
        </w:rPr>
        <w:t>，</w:t>
      </w:r>
      <w:r>
        <w:t>纠正各自的下级机关所作的错误决定</w:t>
      </w:r>
      <w:r>
        <w:rPr>
          <w:rFonts w:hint="eastAsia"/>
        </w:rPr>
        <w:t>，</w:t>
      </w:r>
      <w:r>
        <w:t>并通知原作出决定的机关；有关银行、非银行金融机构接到此项法律文书后</w:t>
      </w:r>
      <w:r>
        <w:rPr>
          <w:rFonts w:hint="eastAsia"/>
        </w:rPr>
        <w:t>，</w:t>
      </w:r>
      <w:r>
        <w:t>应当立即办理</w:t>
      </w:r>
      <w:r>
        <w:rPr>
          <w:rFonts w:hint="eastAsia"/>
        </w:rPr>
        <w:t>，</w:t>
      </w:r>
      <w:r>
        <w:t>不得延误</w:t>
      </w:r>
      <w:r>
        <w:rPr>
          <w:rFonts w:hint="eastAsia"/>
        </w:rPr>
        <w:t>，</w:t>
      </w:r>
      <w:r>
        <w:t>不必征得原作出决定机关的同意。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363E8C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5363E8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22175F4"/>
    <w:rsid w:val="56C00D65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2017-11-01T11:06:00Z</dcterms:created>
  <dc:creator>Administrator</dc:creator>
  <cp:lastModifiedBy>Administrator</cp:lastModifiedBy>
  <dcterms:modified xsi:type="dcterms:W3CDTF">2017-11-01T13:46:14Z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