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《最高人民法院、最高人民检察院关于办理与盗窃、抢劫、诈骗、抢夺机动车相关刑事案件具体应用法律若干问题的解释》已</w:t>
      </w:r>
      <w:r>
        <w:rPr>
          <w:rFonts w:hint="eastAsia"/>
          <w:lang w:eastAsia="zh-CN"/>
        </w:rPr>
        <w:t>于</w:t>
      </w:r>
      <w:r>
        <w:rPr>
          <w:rFonts w:hint="eastAsia"/>
        </w:rPr>
        <w:t>2006</w:t>
      </w:r>
      <w:r>
        <w:rPr>
          <w:rFonts w:hint="eastAsia"/>
          <w:lang w:eastAsia="zh-CN"/>
        </w:rPr>
        <w:t>年</w:t>
      </w:r>
      <w:r>
        <w:rPr>
          <w:rFonts w:hint="eastAsia"/>
        </w:rPr>
        <w:t>12</w:t>
      </w:r>
      <w:r>
        <w:rPr>
          <w:rFonts w:hint="eastAsia"/>
          <w:lang w:eastAsia="zh-CN"/>
        </w:rPr>
        <w:t>月</w:t>
      </w:r>
      <w:r>
        <w:rPr>
          <w:rFonts w:hint="eastAsia"/>
        </w:rPr>
        <w:t>25日由最高人民法院审判委员会</w:t>
      </w:r>
      <w:r>
        <w:rPr>
          <w:rFonts w:hint="eastAsia"/>
          <w:lang w:eastAsia="zh-CN"/>
        </w:rPr>
        <w:t>第</w:t>
      </w:r>
      <w:r>
        <w:rPr>
          <w:rFonts w:hint="eastAsia"/>
        </w:rPr>
        <w:t>1411次会议</w:t>
      </w:r>
      <w:r>
        <w:rPr>
          <w:rFonts w:hint="eastAsia"/>
          <w:lang w:eastAsia="zh-CN"/>
        </w:rPr>
        <w:t>、</w:t>
      </w:r>
      <w:r>
        <w:rPr>
          <w:rFonts w:hint="eastAsia"/>
        </w:rPr>
        <w:t>2007年2月14日由最高人民检察院第十届检察委员会</w:t>
      </w:r>
      <w:r>
        <w:rPr>
          <w:rFonts w:hint="eastAsia"/>
          <w:lang w:eastAsia="zh-CN"/>
        </w:rPr>
        <w:t>第</w:t>
      </w:r>
      <w:r>
        <w:rPr>
          <w:rFonts w:hint="eastAsia"/>
        </w:rPr>
        <w:t>71次会议通过，现予公布，自2007年5月11日起施行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2007年5月9日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关于办理与盗窃、抢劫、诈骗、抢夺机动车</w:t>
      </w:r>
    </w:p>
    <w:p>
      <w:pPr>
        <w:pStyle w:val="7"/>
        <w:rPr>
          <w:rFonts w:hint="eastAsia"/>
        </w:rPr>
      </w:pPr>
      <w:r>
        <w:t>相关刑事案件具体应用法律若干问题的解释</w:t>
      </w:r>
    </w:p>
    <w:p>
      <w:pPr>
        <w:pStyle w:val="12"/>
        <w:jc w:val="both"/>
        <w:rPr>
          <w:rFonts w:hint="eastAsia" w:ascii="宋体" w:hAnsi="宋体" w:eastAsia="宋体" w:cs="宋体"/>
        </w:rPr>
      </w:pPr>
    </w:p>
    <w:p>
      <w:pPr>
        <w:pStyle w:val="19"/>
        <w:rPr>
          <w:rFonts w:hint="eastAsia"/>
        </w:rPr>
      </w:pPr>
      <w:r>
        <w:t>法释〔2007〕11号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2006年12月25日最高人民法院审判委员会第1411次会议、2007年2月14日最高人民检察院第十届检察委员会第71次会议通过　2007年5月9日最高人民法院、最高人民检察院公告公布　自2007年5月11</w:t>
      </w:r>
      <w:r>
        <w:rPr>
          <w:rFonts w:hint="eastAsia"/>
        </w:rPr>
        <w:t>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为依法惩治与盗窃、抢劫、诈骗、抢夺机动车相关的犯罪活动</w:t>
      </w:r>
      <w:r>
        <w:rPr>
          <w:rFonts w:hint="eastAsia"/>
        </w:rPr>
        <w:t>，</w:t>
      </w:r>
      <w:r>
        <w:t>根据刑法、刑事诉讼法等有关法律的规定</w:t>
      </w:r>
      <w:r>
        <w:rPr>
          <w:rFonts w:hint="eastAsia"/>
        </w:rPr>
        <w:t>，</w:t>
      </w:r>
      <w:r>
        <w:t>现对办理这类案件具体应用法律的若干问题解释如下：</w:t>
      </w:r>
    </w:p>
    <w:p>
      <w:pPr>
        <w:pStyle w:val="12"/>
        <w:jc w:val="both"/>
        <w:rPr>
          <w:rFonts w:hint="eastAsia"/>
        </w:rPr>
      </w:pPr>
      <w:r>
        <w:rPr>
          <w:rStyle w:val="25"/>
        </w:rPr>
        <w:t>第一条</w:t>
      </w:r>
      <w:r>
        <w:t>　明知是盗窃、抢劫、诈骗、抢夺的机动车</w:t>
      </w:r>
      <w:r>
        <w:rPr>
          <w:rFonts w:hint="eastAsia"/>
        </w:rPr>
        <w:t>，</w:t>
      </w:r>
      <w:r>
        <w:t>实施下列行为之一的</w:t>
      </w:r>
      <w:r>
        <w:rPr>
          <w:rFonts w:hint="eastAsia"/>
        </w:rPr>
        <w:t>，</w:t>
      </w:r>
      <w:r>
        <w:t>依照刑法第三百一十二条的规定</w:t>
      </w:r>
      <w:r>
        <w:rPr>
          <w:rFonts w:hint="eastAsia"/>
        </w:rPr>
        <w:t>，</w:t>
      </w:r>
      <w:r>
        <w:t>以掩饰、隐瞒犯罪所得、犯罪所得收益罪定罪</w:t>
      </w:r>
      <w:r>
        <w:rPr>
          <w:rFonts w:hint="eastAsia"/>
        </w:rPr>
        <w:t>，</w:t>
      </w:r>
      <w:r>
        <w:t>处三年以下有期徒刑、拘役或者管制</w:t>
      </w:r>
      <w:r>
        <w:rPr>
          <w:rFonts w:hint="eastAsia"/>
        </w:rPr>
        <w:t>，</w:t>
      </w:r>
      <w:r>
        <w:t>并处或者单处罚金：</w:t>
      </w:r>
    </w:p>
    <w:p>
      <w:pPr>
        <w:pStyle w:val="12"/>
        <w:jc w:val="both"/>
        <w:rPr>
          <w:rFonts w:hint="eastAsia"/>
        </w:rPr>
      </w:pPr>
      <w:r>
        <w:rPr>
          <w:rFonts w:hint="eastAsia"/>
          <w:lang w:eastAsia="zh-CN"/>
        </w:rPr>
        <w:t>（</w:t>
      </w:r>
      <w:r>
        <w:t>一</w:t>
      </w:r>
      <w:r>
        <w:rPr>
          <w:rFonts w:hint="eastAsia"/>
          <w:lang w:eastAsia="zh-CN"/>
        </w:rPr>
        <w:t>）</w:t>
      </w:r>
      <w:r>
        <w:t>买卖、介绍买卖、典当、拍卖、抵押或者用其抵债的；</w:t>
      </w:r>
    </w:p>
    <w:p>
      <w:pPr>
        <w:pStyle w:val="12"/>
        <w:jc w:val="both"/>
        <w:rPr>
          <w:rFonts w:hint="eastAsia"/>
        </w:rPr>
      </w:pPr>
      <w:r>
        <w:rPr>
          <w:rFonts w:hint="eastAsia"/>
          <w:lang w:eastAsia="zh-CN"/>
        </w:rPr>
        <w:t>（</w:t>
      </w:r>
      <w:r>
        <w:t>二</w:t>
      </w:r>
      <w:r>
        <w:rPr>
          <w:rFonts w:hint="eastAsia"/>
          <w:lang w:eastAsia="zh-CN"/>
        </w:rPr>
        <w:t>）</w:t>
      </w:r>
      <w:r>
        <w:t>拆解、拼装或者组装的；</w:t>
      </w:r>
    </w:p>
    <w:p>
      <w:pPr>
        <w:pStyle w:val="12"/>
        <w:jc w:val="both"/>
        <w:rPr>
          <w:rFonts w:hint="eastAsia"/>
        </w:rPr>
      </w:pPr>
      <w:r>
        <w:rPr>
          <w:rFonts w:hint="eastAsia"/>
          <w:lang w:eastAsia="zh-CN"/>
        </w:rPr>
        <w:t>（</w:t>
      </w:r>
      <w:r>
        <w:t>三</w:t>
      </w:r>
      <w:r>
        <w:rPr>
          <w:rFonts w:hint="eastAsia"/>
          <w:lang w:eastAsia="zh-CN"/>
        </w:rPr>
        <w:t>）</w:t>
      </w:r>
      <w:r>
        <w:t>修改发动机</w:t>
      </w:r>
      <w:r>
        <w:rPr>
          <w:rFonts w:hint="eastAsia"/>
        </w:rPr>
        <w:t>号、车辆识别代号的；</w:t>
      </w:r>
    </w:p>
    <w:p>
      <w:pPr>
        <w:pStyle w:val="12"/>
        <w:jc w:val="both"/>
        <w:rPr>
          <w:rFonts w:hint="eastAsia"/>
        </w:rPr>
      </w:pPr>
      <w:r>
        <w:rPr>
          <w:rFonts w:hint="eastAsia"/>
          <w:lang w:eastAsia="zh-CN"/>
        </w:rPr>
        <w:t>（</w:t>
      </w:r>
      <w:r>
        <w:t>四</w:t>
      </w:r>
      <w:r>
        <w:rPr>
          <w:rFonts w:hint="eastAsia"/>
          <w:lang w:eastAsia="zh-CN"/>
        </w:rPr>
        <w:t>）</w:t>
      </w:r>
      <w:r>
        <w:t>更改车身颜色或者车辆外形的；</w:t>
      </w:r>
    </w:p>
    <w:p>
      <w:pPr>
        <w:pStyle w:val="12"/>
        <w:jc w:val="both"/>
        <w:rPr>
          <w:rFonts w:hint="eastAsia"/>
        </w:rPr>
      </w:pPr>
      <w:r>
        <w:rPr>
          <w:rFonts w:hint="eastAsia"/>
          <w:lang w:eastAsia="zh-CN"/>
        </w:rPr>
        <w:t>（</w:t>
      </w:r>
      <w:r>
        <w:t>五</w:t>
      </w:r>
      <w:r>
        <w:rPr>
          <w:rFonts w:hint="eastAsia"/>
          <w:lang w:eastAsia="zh-CN"/>
        </w:rPr>
        <w:t>）</w:t>
      </w:r>
      <w:r>
        <w:t>提供或者出售机动车来历凭证、整车合格证、号牌以及有关机动车的其他证明和凭证的；</w:t>
      </w:r>
    </w:p>
    <w:p>
      <w:pPr>
        <w:pStyle w:val="12"/>
        <w:jc w:val="both"/>
        <w:rPr>
          <w:rFonts w:hint="eastAsia"/>
        </w:rPr>
      </w:pPr>
      <w:r>
        <w:rPr>
          <w:rFonts w:hint="eastAsia"/>
          <w:lang w:eastAsia="zh-CN"/>
        </w:rPr>
        <w:t>（</w:t>
      </w:r>
      <w:r>
        <w:t>六</w:t>
      </w:r>
      <w:r>
        <w:rPr>
          <w:rFonts w:hint="eastAsia"/>
          <w:lang w:eastAsia="zh-CN"/>
        </w:rPr>
        <w:t>）</w:t>
      </w:r>
      <w:r>
        <w:t>提供或者出售伪造、变造的机动车来历凭证、整车合格证、号牌以及有关机动车的其他证明和凭证的。</w:t>
      </w:r>
    </w:p>
    <w:p>
      <w:pPr>
        <w:pStyle w:val="12"/>
        <w:jc w:val="both"/>
        <w:rPr>
          <w:rStyle w:val="25"/>
          <w:rFonts w:hint="eastAsia"/>
        </w:rPr>
      </w:pPr>
      <w:r>
        <w:t>实施第一款规定的行为涉及盗窃、抢劫、诈骗、抢夺的机动车五辆以上或者价值总额达到五十万元以上的</w:t>
      </w:r>
      <w:r>
        <w:rPr>
          <w:rFonts w:hint="eastAsia"/>
        </w:rPr>
        <w:t>，</w:t>
      </w:r>
      <w:r>
        <w:t>属于刑法第三百一十二条规定的“情节严重”</w:t>
      </w:r>
      <w:r>
        <w:rPr>
          <w:rFonts w:hint="eastAsia"/>
        </w:rPr>
        <w:t>，</w:t>
      </w:r>
      <w:r>
        <w:t>处三年以上七年以下有期徒刑</w:t>
      </w:r>
      <w:r>
        <w:rPr>
          <w:rFonts w:hint="eastAsia"/>
        </w:rPr>
        <w:t>，</w:t>
      </w:r>
      <w:r>
        <w:t>并处罚金。</w:t>
      </w:r>
    </w:p>
    <w:p>
      <w:pPr>
        <w:pStyle w:val="12"/>
        <w:jc w:val="both"/>
        <w:rPr>
          <w:rFonts w:hint="eastAsia"/>
        </w:rPr>
      </w:pPr>
      <w:r>
        <w:rPr>
          <w:rStyle w:val="25"/>
        </w:rPr>
        <w:t>第二条</w:t>
      </w:r>
      <w:r>
        <w:t>　伪造、变造、买卖机动车行驶证、登记证书</w:t>
      </w:r>
      <w:r>
        <w:rPr>
          <w:rFonts w:hint="eastAsia"/>
        </w:rPr>
        <w:t>，累计三本以上的，依照刑法第二百八十条第一款的规定，以伪造、变造、买卖国家机关证件罪定罪，处三年以下有期徒刑、拘役、管制或者剥夺政治权利。</w:t>
      </w:r>
    </w:p>
    <w:p>
      <w:pPr>
        <w:pStyle w:val="12"/>
        <w:jc w:val="both"/>
        <w:rPr>
          <w:rStyle w:val="25"/>
          <w:rFonts w:hint="eastAsia"/>
        </w:rPr>
      </w:pPr>
      <w:r>
        <w:t>伪造、变造、买卖机动车行驶证、登记证书</w:t>
      </w:r>
      <w:r>
        <w:rPr>
          <w:rFonts w:hint="eastAsia"/>
        </w:rPr>
        <w:t>，</w:t>
      </w:r>
      <w:r>
        <w:t>累计达到第一款规定数量标准五倍以上的</w:t>
      </w:r>
      <w:r>
        <w:rPr>
          <w:rFonts w:hint="eastAsia"/>
        </w:rPr>
        <w:t>，</w:t>
      </w:r>
      <w:r>
        <w:t>属于刑法第二百八十条第一款规定中的“情节严重”</w:t>
      </w:r>
      <w:r>
        <w:rPr>
          <w:rFonts w:hint="eastAsia"/>
        </w:rPr>
        <w:t>，</w:t>
      </w:r>
      <w:r>
        <w:t>处三年以上十年以下有期徒刑。</w:t>
      </w:r>
    </w:p>
    <w:p>
      <w:pPr>
        <w:pStyle w:val="12"/>
        <w:jc w:val="both"/>
        <w:rPr>
          <w:rFonts w:hint="eastAsia"/>
        </w:rPr>
      </w:pPr>
      <w:r>
        <w:rPr>
          <w:rStyle w:val="25"/>
        </w:rPr>
        <w:t>第三条</w:t>
      </w:r>
      <w:r>
        <w:t>　国家机关工作人员滥用职权</w:t>
      </w:r>
      <w:r>
        <w:rPr>
          <w:rFonts w:hint="eastAsia"/>
        </w:rPr>
        <w:t>，</w:t>
      </w:r>
      <w:r>
        <w:t>有下列情形之一</w:t>
      </w:r>
      <w:r>
        <w:rPr>
          <w:rFonts w:hint="eastAsia"/>
        </w:rPr>
        <w:t>，</w:t>
      </w:r>
      <w:r>
        <w:t>致使盗窃、抢劫、诈骗、抢夺的机动车被办理登记手续</w:t>
      </w:r>
      <w:r>
        <w:rPr>
          <w:rFonts w:hint="eastAsia"/>
        </w:rPr>
        <w:t>，</w:t>
      </w:r>
      <w:r>
        <w:t>数量达到三辆以上或者价值总额达到三十万元以上的</w:t>
      </w:r>
      <w:r>
        <w:rPr>
          <w:rFonts w:hint="eastAsia"/>
        </w:rPr>
        <w:t>，</w:t>
      </w:r>
      <w:r>
        <w:t>依照刑法第三百九十七条</w:t>
      </w:r>
      <w:r>
        <w:rPr>
          <w:rFonts w:hint="eastAsia"/>
        </w:rPr>
        <w:t>第一款的规定，以滥用职权罪定罪，处三年以下有期徒刑或者拘役：</w:t>
      </w:r>
    </w:p>
    <w:p>
      <w:pPr>
        <w:pStyle w:val="12"/>
        <w:jc w:val="both"/>
        <w:rPr>
          <w:rFonts w:hint="eastAsia"/>
        </w:rPr>
      </w:pPr>
      <w:r>
        <w:rPr>
          <w:rFonts w:hint="eastAsia"/>
          <w:lang w:eastAsia="zh-CN"/>
        </w:rPr>
        <w:t>（</w:t>
      </w:r>
      <w:r>
        <w:t>一</w:t>
      </w:r>
      <w:r>
        <w:rPr>
          <w:rFonts w:hint="eastAsia"/>
          <w:lang w:eastAsia="zh-CN"/>
        </w:rPr>
        <w:t>）</w:t>
      </w:r>
      <w:r>
        <w:t>明知是登记手续不全或者不符合规定的机动车而办理登记手续的；</w:t>
      </w:r>
    </w:p>
    <w:p>
      <w:pPr>
        <w:pStyle w:val="12"/>
        <w:jc w:val="both"/>
        <w:rPr>
          <w:rFonts w:hint="eastAsia"/>
        </w:rPr>
      </w:pPr>
      <w:r>
        <w:rPr>
          <w:rFonts w:hint="eastAsia"/>
          <w:lang w:eastAsia="zh-CN"/>
        </w:rPr>
        <w:t>（</w:t>
      </w:r>
      <w:r>
        <w:t>二</w:t>
      </w:r>
      <w:r>
        <w:rPr>
          <w:rFonts w:hint="eastAsia"/>
          <w:lang w:eastAsia="zh-CN"/>
        </w:rPr>
        <w:t>）</w:t>
      </w:r>
      <w:r>
        <w:t>指使他人为明知是登记手续不全或者不符合规定的机动车办理登记手续的；</w:t>
      </w:r>
    </w:p>
    <w:p>
      <w:pPr>
        <w:pStyle w:val="12"/>
        <w:jc w:val="both"/>
        <w:rPr>
          <w:rFonts w:hint="eastAsia"/>
        </w:rPr>
      </w:pPr>
      <w:r>
        <w:rPr>
          <w:rFonts w:hint="eastAsia"/>
          <w:lang w:eastAsia="zh-CN"/>
        </w:rPr>
        <w:t>（</w:t>
      </w:r>
      <w:r>
        <w:t>三</w:t>
      </w:r>
      <w:r>
        <w:rPr>
          <w:rFonts w:hint="eastAsia"/>
          <w:lang w:eastAsia="zh-CN"/>
        </w:rPr>
        <w:t>）</w:t>
      </w:r>
      <w:r>
        <w:t>违规或者指使他人违规更改、调换车辆档案的；</w:t>
      </w:r>
    </w:p>
    <w:p>
      <w:pPr>
        <w:pStyle w:val="12"/>
        <w:jc w:val="both"/>
        <w:rPr>
          <w:rFonts w:hint="eastAsia"/>
        </w:rPr>
      </w:pPr>
      <w:r>
        <w:rPr>
          <w:rFonts w:hint="eastAsia"/>
          <w:lang w:eastAsia="zh-CN"/>
        </w:rPr>
        <w:t>（</w:t>
      </w:r>
      <w:r>
        <w:t>四</w:t>
      </w:r>
      <w:r>
        <w:rPr>
          <w:rFonts w:hint="eastAsia"/>
          <w:lang w:eastAsia="zh-CN"/>
        </w:rPr>
        <w:t>）</w:t>
      </w:r>
      <w:r>
        <w:t>其他滥用职权的行为。</w:t>
      </w:r>
    </w:p>
    <w:p>
      <w:pPr>
        <w:pStyle w:val="12"/>
        <w:jc w:val="both"/>
        <w:rPr>
          <w:rFonts w:hint="eastAsia"/>
        </w:rPr>
      </w:pPr>
      <w:r>
        <w:t>国家机关工作人员疏于审查或者审查不严</w:t>
      </w:r>
      <w:r>
        <w:rPr>
          <w:rFonts w:hint="eastAsia"/>
        </w:rPr>
        <w:t>，</w:t>
      </w:r>
      <w:r>
        <w:t>致使盗窃、抢劫、诈骗、抢夺的机动车被办理登记手续</w:t>
      </w:r>
      <w:r>
        <w:rPr>
          <w:rFonts w:hint="eastAsia"/>
        </w:rPr>
        <w:t>，</w:t>
      </w:r>
      <w:r>
        <w:t>数量达到五辆以上或者价值总额达到五十万元以上的</w:t>
      </w:r>
      <w:r>
        <w:rPr>
          <w:rFonts w:hint="eastAsia"/>
        </w:rPr>
        <w:t>，</w:t>
      </w:r>
      <w:r>
        <w:t>依照刑法第三百九十七条第一款的规定</w:t>
      </w:r>
      <w:r>
        <w:rPr>
          <w:rFonts w:hint="eastAsia"/>
        </w:rPr>
        <w:t>，</w:t>
      </w:r>
      <w:r>
        <w:t>以玩忽职守罪定罪</w:t>
      </w:r>
      <w:r>
        <w:rPr>
          <w:rFonts w:hint="eastAsia"/>
        </w:rPr>
        <w:t>，</w:t>
      </w:r>
      <w:r>
        <w:t>处三年以下有</w:t>
      </w:r>
      <w:r>
        <w:rPr>
          <w:rFonts w:hint="eastAsia"/>
        </w:rPr>
        <w:t>期徒刑或者拘役。</w:t>
      </w:r>
    </w:p>
    <w:p>
      <w:pPr>
        <w:pStyle w:val="12"/>
        <w:jc w:val="both"/>
        <w:rPr>
          <w:rFonts w:hint="eastAsia"/>
        </w:rPr>
      </w:pPr>
      <w:r>
        <w:t>国家机关工作人员实施前两款规定的行为</w:t>
      </w:r>
      <w:r>
        <w:rPr>
          <w:rFonts w:hint="eastAsia"/>
        </w:rPr>
        <w:t>，</w:t>
      </w:r>
      <w:r>
        <w:t>致使盗窃、抢劫、诈骗、抢夺的机动车被办理登记手续</w:t>
      </w:r>
      <w:r>
        <w:rPr>
          <w:rFonts w:hint="eastAsia"/>
        </w:rPr>
        <w:t>，</w:t>
      </w:r>
      <w:r>
        <w:t>分别达到前两款规定数量、数额标准五倍以上的</w:t>
      </w:r>
      <w:r>
        <w:rPr>
          <w:rFonts w:hint="eastAsia"/>
        </w:rPr>
        <w:t>，</w:t>
      </w:r>
      <w:r>
        <w:t>或者明知是盗窃、抢劫、诈骗、抢夺的机动车而办理登记手续的</w:t>
      </w:r>
      <w:r>
        <w:rPr>
          <w:rFonts w:hint="eastAsia"/>
        </w:rPr>
        <w:t>，</w:t>
      </w:r>
      <w:r>
        <w:t>属于刑法第三百九十七条第一款规定的“情节特别严重”</w:t>
      </w:r>
      <w:r>
        <w:rPr>
          <w:rFonts w:hint="eastAsia"/>
        </w:rPr>
        <w:t>，</w:t>
      </w:r>
      <w:r>
        <w:t>处三年以上七年以下有期徒刑。</w:t>
      </w:r>
    </w:p>
    <w:p>
      <w:pPr>
        <w:pStyle w:val="12"/>
        <w:jc w:val="both"/>
        <w:rPr>
          <w:rStyle w:val="25"/>
          <w:rFonts w:hint="eastAsia"/>
        </w:rPr>
      </w:pPr>
      <w:r>
        <w:t>国家机关工作人员徇私舞弊</w:t>
      </w:r>
      <w:r>
        <w:rPr>
          <w:rFonts w:hint="eastAsia"/>
        </w:rPr>
        <w:t>，</w:t>
      </w:r>
      <w:r>
        <w:t>实施上述行为</w:t>
      </w:r>
      <w:r>
        <w:rPr>
          <w:rFonts w:hint="eastAsia"/>
        </w:rPr>
        <w:t>，</w:t>
      </w:r>
      <w:r>
        <w:t>构成犯罪的</w:t>
      </w:r>
      <w:r>
        <w:rPr>
          <w:rFonts w:hint="eastAsia"/>
        </w:rPr>
        <w:t>，</w:t>
      </w:r>
      <w:r>
        <w:t>依照刑法第三百九十七条第二款的规定定罪处罚。</w:t>
      </w:r>
    </w:p>
    <w:p>
      <w:pPr>
        <w:pStyle w:val="12"/>
        <w:jc w:val="both"/>
        <w:rPr>
          <w:rStyle w:val="25"/>
          <w:rFonts w:hint="eastAsia"/>
        </w:rPr>
      </w:pPr>
      <w:r>
        <w:rPr>
          <w:rStyle w:val="25"/>
        </w:rPr>
        <w:t>第四条</w:t>
      </w:r>
      <w:r>
        <w:t>　实施本解释第一条、第二条、第三条第一款或者第三款规定的行为</w:t>
      </w:r>
      <w:r>
        <w:rPr>
          <w:rFonts w:hint="eastAsia"/>
        </w:rPr>
        <w:t>，</w:t>
      </w:r>
      <w:r>
        <w:t>事前与盗窃、抢劫</w:t>
      </w:r>
      <w:r>
        <w:rPr>
          <w:rFonts w:hint="eastAsia"/>
        </w:rPr>
        <w:t>、诈骗、抢夺机动车的犯罪分子通谋的，以盗窃罪、抢劫罪、诈骗罪、抢夺罪的共犯论处。</w:t>
      </w:r>
    </w:p>
    <w:p>
      <w:pPr>
        <w:pStyle w:val="12"/>
        <w:jc w:val="both"/>
        <w:rPr>
          <w:rStyle w:val="25"/>
          <w:rFonts w:hint="eastAsia"/>
        </w:rPr>
      </w:pPr>
      <w:r>
        <w:rPr>
          <w:rStyle w:val="25"/>
        </w:rPr>
        <w:t>第五条</w:t>
      </w:r>
      <w:r>
        <w:t>　对跨地区实施的涉及同一机动车的盗窃、抢劫、诈骗、抢夺以及掩饰、隐瞒犯罪所得、犯罪所得收益行为</w:t>
      </w:r>
      <w:r>
        <w:rPr>
          <w:rFonts w:hint="eastAsia"/>
        </w:rPr>
        <w:t>，</w:t>
      </w:r>
      <w:r>
        <w:t>有关公安机关可以依照法律和有关规定一并立案侦查</w:t>
      </w:r>
      <w:r>
        <w:rPr>
          <w:rFonts w:hint="eastAsia"/>
        </w:rPr>
        <w:t>，</w:t>
      </w:r>
      <w:r>
        <w:t>需要提请批准逮捕、移送审查起诉、提起公诉的</w:t>
      </w:r>
      <w:r>
        <w:rPr>
          <w:rFonts w:hint="eastAsia"/>
        </w:rPr>
        <w:t>，</w:t>
      </w:r>
      <w:r>
        <w:t>由该公安机关所在地的同级人民检察院、人民法院受理。</w:t>
      </w:r>
    </w:p>
    <w:p>
      <w:pPr>
        <w:pStyle w:val="12"/>
        <w:jc w:val="both"/>
        <w:rPr>
          <w:rFonts w:hint="eastAsia"/>
        </w:rPr>
      </w:pPr>
      <w:r>
        <w:rPr>
          <w:rStyle w:val="25"/>
        </w:rPr>
        <w:t>第六条</w:t>
      </w:r>
      <w:r>
        <w:t>　行为人实施本解释第一条、第三条第三款规定的行为</w:t>
      </w:r>
      <w:r>
        <w:rPr>
          <w:rFonts w:hint="eastAsia"/>
        </w:rPr>
        <w:t>，</w:t>
      </w:r>
      <w:r>
        <w:t>涉及的机动车有下列情形之一的</w:t>
      </w:r>
      <w:r>
        <w:rPr>
          <w:rFonts w:hint="eastAsia"/>
        </w:rPr>
        <w:t>，</w:t>
      </w:r>
      <w:r>
        <w:t>应当认定行为人主观上属于上述条款所称</w:t>
      </w:r>
      <w:r>
        <w:rPr>
          <w:rFonts w:hint="eastAsia"/>
        </w:rPr>
        <w:t>“明知”：</w:t>
      </w:r>
    </w:p>
    <w:p>
      <w:pPr>
        <w:pStyle w:val="12"/>
        <w:jc w:val="both"/>
        <w:rPr>
          <w:rFonts w:hint="eastAsia"/>
        </w:rPr>
      </w:pPr>
      <w:r>
        <w:rPr>
          <w:rFonts w:hint="eastAsia"/>
          <w:lang w:eastAsia="zh-CN"/>
        </w:rPr>
        <w:t>（</w:t>
      </w:r>
      <w:r>
        <w:t>一</w:t>
      </w:r>
      <w:r>
        <w:rPr>
          <w:rFonts w:hint="eastAsia"/>
          <w:lang w:eastAsia="zh-CN"/>
        </w:rPr>
        <w:t>）</w:t>
      </w:r>
      <w:r>
        <w:t>没有合法有效的来历凭证；</w:t>
      </w:r>
    </w:p>
    <w:p>
      <w:pPr>
        <w:pStyle w:val="12"/>
        <w:rPr>
          <w:rFonts w:hint="eastAsia"/>
        </w:rPr>
      </w:pPr>
      <w:r>
        <w:rPr>
          <w:rFonts w:hint="eastAsia"/>
          <w:lang w:eastAsia="zh-CN"/>
        </w:rPr>
        <w:t>（</w:t>
      </w:r>
      <w:r>
        <w:t>二</w:t>
      </w:r>
      <w:r>
        <w:rPr>
          <w:rFonts w:hint="eastAsia"/>
          <w:lang w:eastAsia="zh-CN"/>
        </w:rPr>
        <w:t>）</w:t>
      </w:r>
      <w:r>
        <w:t>发动机号、车辆识别代号有明显更改痕迹</w:t>
      </w:r>
      <w:r>
        <w:rPr>
          <w:rFonts w:hint="eastAsia"/>
        </w:rPr>
        <w:t>，</w:t>
      </w:r>
      <w:r>
        <w:t>没有合法证明的。</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C241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5AB0EEE"/>
    <w:rsid w:val="36AE6775"/>
    <w:rsid w:val="38787F7C"/>
    <w:rsid w:val="38C25AE0"/>
    <w:rsid w:val="39191BFA"/>
    <w:rsid w:val="3D717517"/>
    <w:rsid w:val="3FBC61B7"/>
    <w:rsid w:val="4AEF215E"/>
    <w:rsid w:val="4DA15956"/>
    <w:rsid w:val="4E7D2A86"/>
    <w:rsid w:val="501B3EB2"/>
    <w:rsid w:val="5027117E"/>
    <w:rsid w:val="56C00D65"/>
    <w:rsid w:val="616A53BB"/>
    <w:rsid w:val="65586BE5"/>
    <w:rsid w:val="6D800228"/>
    <w:rsid w:val="6DAD6BF0"/>
    <w:rsid w:val="6E1B4105"/>
    <w:rsid w:val="6EB66F23"/>
    <w:rsid w:val="75FA67F7"/>
    <w:rsid w:val="7E9C24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2017-11-01T10:46:00Z</dcterms:created>
  <dc:creator>Administrator</dc:creator>
  <cp:lastModifiedBy>Administrator</cp:lastModifiedBy>
  <dcterms:modified xsi:type="dcterms:W3CDTF">2017-11-15T17:00:01Z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