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  <w:r>
        <w:rPr>
          <w:rFonts w:hint="eastAsia"/>
          <w:lang w:val="en-US" w:eastAsia="zh-CN"/>
        </w:rPr>
        <w:t xml:space="preserve">    </w:t>
      </w:r>
      <w:r>
        <w:t>最高人民检察院</w:t>
      </w:r>
    </w:p>
    <w:p>
      <w:pPr>
        <w:pStyle w:val="7"/>
        <w:rPr>
          <w:rFonts w:hint="eastAsia"/>
        </w:rPr>
      </w:pPr>
      <w:r>
        <w:t>关于执行《中华人民共和国刑法》</w:t>
      </w:r>
    </w:p>
    <w:p>
      <w:pPr>
        <w:pStyle w:val="7"/>
        <w:rPr>
          <w:rFonts w:hint="eastAsia"/>
        </w:rPr>
      </w:pPr>
      <w:r>
        <w:t>确定罪名的补充规定</w:t>
      </w:r>
      <w:r>
        <w:rPr>
          <w:rFonts w:hint="eastAsia"/>
          <w:lang w:eastAsia="zh-CN"/>
        </w:rPr>
        <w:t>（</w:t>
      </w:r>
      <w:r>
        <w:t>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法释〔2003〕12号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7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2003年8月6日最高人民法院审判委员会第1283次会议、2003年8月12日最高人民检察院第十届检察委员会第7次会议通过　2003年8月15日最高人民法院、最高人民检察院公告公布　自2003年8月21日起施行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</w:pPr>
      <w:r>
        <w:t>为统一认定罪名</w:t>
      </w:r>
      <w:r>
        <w:rPr>
          <w:rFonts w:hint="eastAsia"/>
        </w:rPr>
        <w:t>，</w:t>
      </w:r>
      <w:r>
        <w:t>根据《中华人民共和国刑法修正案</w:t>
      </w:r>
      <w:r>
        <w:rPr>
          <w:rFonts w:hint="eastAsia"/>
          <w:lang w:eastAsia="zh-CN"/>
        </w:rPr>
        <w:t>（</w:t>
      </w:r>
      <w:r>
        <w:t>四</w:t>
      </w:r>
      <w:r>
        <w:rPr>
          <w:rFonts w:hint="eastAsia"/>
          <w:lang w:eastAsia="zh-CN"/>
        </w:rPr>
        <w:t>）</w:t>
      </w:r>
      <w:r>
        <w:t>》</w:t>
      </w:r>
      <w:r>
        <w:rPr>
          <w:rFonts w:hint="eastAsia"/>
          <w:lang w:eastAsia="zh-CN"/>
        </w:rPr>
        <w:t>（</w:t>
      </w:r>
      <w:r>
        <w:t>以下简称《刑法修正案</w:t>
      </w:r>
      <w:r>
        <w:rPr>
          <w:rFonts w:hint="eastAsia"/>
          <w:lang w:eastAsia="zh-CN"/>
        </w:rPr>
        <w:t>（</w:t>
      </w:r>
      <w:r>
        <w:t>四</w:t>
      </w:r>
      <w:r>
        <w:rPr>
          <w:rFonts w:hint="eastAsia"/>
          <w:lang w:eastAsia="zh-CN"/>
        </w:rPr>
        <w:t>）</w:t>
      </w:r>
      <w:r>
        <w:t>》</w:t>
      </w:r>
      <w:r>
        <w:rPr>
          <w:rFonts w:hint="eastAsia"/>
          <w:lang w:eastAsia="zh-CN"/>
        </w:rPr>
        <w:t>）</w:t>
      </w:r>
      <w:r>
        <w:t>的规定</w:t>
      </w:r>
      <w:r>
        <w:rPr>
          <w:rFonts w:hint="eastAsia"/>
        </w:rPr>
        <w:t>，</w:t>
      </w:r>
      <w:r>
        <w:t>现对最高人民法院《关于执行〈中华人民共和国刑法〉确定罪名的规定》、最高人民检察院《关于适用刑法分则规定的犯罪的罪名的意见》作如下补充、修改：</w:t>
      </w:r>
    </w:p>
    <w:p>
      <w:pPr>
        <w:pStyle w:val="12"/>
        <w:jc w:val="both"/>
      </w:pPr>
      <w:r>
        <w:br w:type="page"/>
      </w:r>
    </w:p>
    <w:tbl>
      <w:tblPr>
        <w:tblStyle w:val="5"/>
        <w:tblW w:w="86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8"/>
        <w:gridCol w:w="4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24"/>
            </w:pPr>
            <w:r>
              <w:t>刑法条文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24"/>
            </w:pPr>
            <w:r>
              <w:t>罪名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第152条第2款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四</w:t>
            </w:r>
            <w:r>
              <w:rPr>
                <w:rFonts w:hint="eastAsia"/>
                <w:lang w:eastAsia="zh-CN"/>
              </w:rPr>
              <w:t>）</w:t>
            </w:r>
            <w:r>
              <w:t>》第2条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走私废物罪</w:t>
            </w:r>
            <w:r>
              <w:rPr>
                <w:rFonts w:hint="eastAsia"/>
                <w:lang w:eastAsia="zh-CN"/>
              </w:rPr>
              <w:t>（</w:t>
            </w:r>
            <w:r>
              <w:t>取消刑法原第155条第3项走私固体废物罪罪名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第244条之一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四</w:t>
            </w:r>
            <w:r>
              <w:rPr>
                <w:rFonts w:hint="eastAsia"/>
                <w:lang w:eastAsia="zh-CN"/>
              </w:rPr>
              <w:t>）</w:t>
            </w:r>
            <w:r>
              <w:t>》第4条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雇用童工从事危重劳动罪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第344条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四</w:t>
            </w:r>
            <w:r>
              <w:rPr>
                <w:rFonts w:hint="eastAsia"/>
                <w:lang w:eastAsia="zh-CN"/>
              </w:rPr>
              <w:t>）</w:t>
            </w:r>
            <w:r>
              <w:t>》第6条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非法采伐、毁坏国家重点保护植物罪；非法收购、运输、加工、出售国家重点保护植物、国家重点保护植物制品罪</w:t>
            </w:r>
            <w:r>
              <w:rPr>
                <w:rFonts w:hint="eastAsia"/>
                <w:lang w:eastAsia="zh-CN"/>
              </w:rPr>
              <w:t>（</w:t>
            </w:r>
            <w:r>
              <w:t>取消非</w:t>
            </w:r>
            <w:r>
              <w:rPr>
                <w:rFonts w:hint="eastAsia"/>
              </w:rPr>
              <w:t>法采伐、毁坏珍贵树木罪罪名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第345条第3款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四</w:t>
            </w:r>
            <w:r>
              <w:rPr>
                <w:rFonts w:hint="eastAsia"/>
                <w:lang w:eastAsia="zh-CN"/>
              </w:rPr>
              <w:t>）</w:t>
            </w:r>
            <w:r>
              <w:t>》第7条第3款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</w:pPr>
            <w:r>
              <w:t>非法收购、运输盗伐、滥伐的林木罪</w:t>
            </w:r>
            <w:r>
              <w:rPr>
                <w:rFonts w:hint="eastAsia"/>
                <w:lang w:eastAsia="zh-CN"/>
              </w:rPr>
              <w:t>（</w:t>
            </w:r>
            <w:r>
              <w:t>取消非法收购盗伐、滥伐的林木罪罪名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第399条第3款</w:t>
            </w:r>
          </w:p>
          <w:p>
            <w:pPr>
              <w:pStyle w:val="15"/>
            </w:pPr>
            <w:r>
              <w:rPr>
                <w:rFonts w:hint="eastAsia"/>
                <w:lang w:eastAsia="zh-CN"/>
              </w:rPr>
              <w:t>（</w:t>
            </w:r>
            <w:r>
              <w:t>《刑法修正案</w:t>
            </w:r>
            <w:r>
              <w:rPr>
                <w:rFonts w:hint="eastAsia"/>
                <w:lang w:eastAsia="zh-CN"/>
              </w:rPr>
              <w:t>（</w:t>
            </w:r>
            <w:r>
              <w:t>四</w:t>
            </w:r>
            <w:r>
              <w:rPr>
                <w:rFonts w:hint="eastAsia"/>
                <w:lang w:eastAsia="zh-CN"/>
              </w:rPr>
              <w:t>）</w:t>
            </w:r>
            <w:r>
              <w:t>》第8条第3款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4308" w:type="dxa"/>
            <w:shd w:val="clear" w:color="auto" w:fill="auto"/>
            <w:vAlign w:val="center"/>
          </w:tcPr>
          <w:p>
            <w:pPr>
              <w:pStyle w:val="15"/>
              <w:rPr>
                <w:rFonts w:hint="eastAsia"/>
              </w:rPr>
            </w:pPr>
            <w:r>
              <w:t>执行判决、裁定失职罪；执行判决、裁定滥用职权罪</w:t>
            </w:r>
          </w:p>
        </w:tc>
      </w:tr>
    </w:tbl>
    <w:p>
      <w:pPr>
        <w:pStyle w:val="12"/>
        <w:rPr>
          <w:rFonts w:hint="eastAsia" w:ascii="宋体" w:hAnsi="宋体" w:eastAsia="宋体" w:cs="宋体"/>
        </w:rPr>
      </w:pP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906D4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1C6906D4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6FFA013B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2017-11-01T10:00:00Z</dcterms:created>
  <dc:creator>Administrator</dc:creator>
  <cp:lastModifiedBy>Administrator</cp:lastModifiedBy>
  <dcterms:modified xsi:type="dcterms:W3CDTF">2017-11-01T14:47:48Z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