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关于军队单位作为经济纠纷案件的当事人可否</w:t>
      </w:r>
    </w:p>
    <w:p>
      <w:pPr>
        <w:pStyle w:val="7"/>
        <w:rPr>
          <w:rFonts w:hint="eastAsia"/>
        </w:rPr>
      </w:pPr>
      <w:r>
        <w:t>对其银行账户上的存款采</w:t>
      </w:r>
      <w:r>
        <w:rPr>
          <w:rFonts w:hint="eastAsia"/>
        </w:rPr>
        <w:t>取诉讼保全和军队</w:t>
      </w:r>
    </w:p>
    <w:p>
      <w:pPr>
        <w:pStyle w:val="7"/>
        <w:rPr>
          <w:rFonts w:hint="eastAsia"/>
        </w:rPr>
      </w:pPr>
      <w:r>
        <w:rPr>
          <w:rFonts w:hint="eastAsia"/>
        </w:rPr>
        <w:t>费用能否强行划拨偿还债务问题的批复</w:t>
      </w:r>
    </w:p>
    <w:p>
      <w:pPr>
        <w:pStyle w:val="12"/>
        <w:rPr>
          <w:rFonts w:hint="eastAsia" w:ascii="宋体" w:hAnsi="宋体" w:eastAsia="宋体" w:cs="宋体"/>
        </w:rPr>
      </w:pPr>
    </w:p>
    <w:p>
      <w:pPr>
        <w:pStyle w:val="22"/>
        <w:rPr>
          <w:rFonts w:hint="eastAsia"/>
        </w:rPr>
      </w:pPr>
      <w:r>
        <w:rPr>
          <w:rFonts w:hint="eastAsia"/>
        </w:rPr>
        <w:t>1990</w:t>
      </w:r>
      <w:r>
        <w:t>年10月9日</w:t>
      </w:r>
      <w:r>
        <w:rPr>
          <w:rFonts w:hint="eastAsia"/>
          <w:lang w:val="en-US" w:eastAsia="zh-CN"/>
        </w:rPr>
        <w:t xml:space="preserve">      </w:t>
      </w:r>
      <w:r>
        <w:t>法</w:t>
      </w:r>
      <w:r>
        <w:rPr>
          <w:rFonts w:hint="eastAsia"/>
          <w:lang w:eastAsia="zh-CN"/>
        </w:rPr>
        <w:t>（</w:t>
      </w:r>
      <w:r>
        <w:t>经</w:t>
      </w:r>
      <w:r>
        <w:rPr>
          <w:rFonts w:hint="eastAsia"/>
          <w:lang w:eastAsia="zh-CN"/>
        </w:rPr>
        <w:t>）</w:t>
      </w:r>
      <w:r>
        <w:t>复〔1990〕15号</w:t>
      </w:r>
    </w:p>
    <w:p>
      <w:pPr>
        <w:pStyle w:val="12"/>
        <w:rPr>
          <w:rFonts w:hint="eastAsia" w:ascii="宋体" w:hAnsi="宋体" w:eastAsia="宋体" w:cs="宋体"/>
        </w:rPr>
      </w:pPr>
    </w:p>
    <w:p>
      <w:pPr>
        <w:pStyle w:val="21"/>
        <w:rPr>
          <w:rFonts w:hint="eastAsia"/>
        </w:rPr>
      </w:pPr>
      <w:r>
        <w:t>河北省高级人民法院、江苏省高级人民法院：</w:t>
      </w:r>
    </w:p>
    <w:p>
      <w:pPr>
        <w:pStyle w:val="12"/>
        <w:rPr>
          <w:rStyle w:val="25"/>
          <w:rFonts w:hint="eastAsia"/>
        </w:rPr>
      </w:pPr>
      <w:r>
        <w:t>〔87〕冀法请字第5号关于军队单位作为经济纠纷案件的当事人可否对其银行账户上的存款采取诉讼保全的请示和苏法经〔1987〕51号关于军队费用能否强行划拨偿还债务的请示均已收悉。经研究</w:t>
      </w:r>
      <w:r>
        <w:rPr>
          <w:rFonts w:hint="eastAsia"/>
        </w:rPr>
        <w:t>，</w:t>
      </w:r>
      <w:r>
        <w:t>现答复如下：</w:t>
      </w:r>
    </w:p>
    <w:p>
      <w:pPr>
        <w:pStyle w:val="12"/>
        <w:rPr>
          <w:rStyle w:val="25"/>
          <w:rFonts w:hint="eastAsia"/>
        </w:rPr>
      </w:pPr>
      <w:r>
        <w:rPr>
          <w:rStyle w:val="25"/>
        </w:rPr>
        <w:t>一、</w:t>
      </w:r>
      <w:r>
        <w:t>最高人民法院和中国人民银行《关于查询、冻结和扣划</w:t>
      </w:r>
      <w:r>
        <w:rPr>
          <w:rFonts w:hint="eastAsia"/>
        </w:rPr>
        <w:t>企事业单位、机关、团体的银行存款的通知》，同样适用于军队系统的企事业单位。</w:t>
      </w:r>
    </w:p>
    <w:p>
      <w:pPr>
        <w:pStyle w:val="12"/>
        <w:rPr>
          <w:rStyle w:val="25"/>
          <w:rFonts w:hint="eastAsia"/>
        </w:rPr>
      </w:pPr>
      <w:r>
        <w:rPr>
          <w:rStyle w:val="25"/>
        </w:rPr>
        <w:t>二、</w:t>
      </w:r>
      <w:r>
        <w:t>按照中国人民银行、中国工商银行、中国农业银行、中国人民解放军总后勤部〔1985〕财字第110号通知印发的《军队单位在银行开设账户和存款的管理办法》中“军队工厂</w:t>
      </w:r>
      <w:r>
        <w:rPr>
          <w:rFonts w:hint="eastAsia"/>
          <w:lang w:eastAsia="zh-CN"/>
        </w:rPr>
        <w:t>（</w:t>
      </w:r>
      <w:r>
        <w:t>矿</w:t>
      </w:r>
      <w:r>
        <w:rPr>
          <w:rFonts w:hint="eastAsia"/>
          <w:lang w:eastAsia="zh-CN"/>
        </w:rPr>
        <w:t>）</w:t>
      </w:r>
      <w:r>
        <w:t>、农场、马场、军人服务部、省军区以上单位实行企业经营的招待所</w:t>
      </w:r>
      <w:r>
        <w:rPr>
          <w:rFonts w:hint="eastAsia"/>
          <w:lang w:eastAsia="zh-CN"/>
        </w:rPr>
        <w:t>（</w:t>
      </w:r>
      <w:r>
        <w:t>含经总部、军区、军兵种批准实行企业经营的军以下单位招待所</w:t>
      </w:r>
      <w:r>
        <w:rPr>
          <w:rFonts w:hint="eastAsia"/>
          <w:lang w:eastAsia="zh-CN"/>
        </w:rPr>
        <w:t>）</w:t>
      </w:r>
      <w:r>
        <w:t>和企业的上级财务主管部门等单位</w:t>
      </w:r>
      <w:r>
        <w:rPr>
          <w:rFonts w:hint="eastAsia"/>
        </w:rPr>
        <w:t>，</w:t>
      </w:r>
      <w:r>
        <w:t>开设‘特种企业存款</w:t>
      </w:r>
      <w:r>
        <w:rPr>
          <w:rFonts w:hint="eastAsia"/>
        </w:rPr>
        <w:t>，</w:t>
      </w:r>
      <w:r>
        <w:t>有息存款’”的规定</w:t>
      </w:r>
      <w:r>
        <w:rPr>
          <w:rFonts w:hint="eastAsia"/>
        </w:rPr>
        <w:t>，</w:t>
      </w:r>
      <w:r>
        <w:t>军队从事生产经营活动应当以此账户结算。因此</w:t>
      </w:r>
      <w:r>
        <w:rPr>
          <w:rFonts w:hint="eastAsia"/>
        </w:rPr>
        <w:t>，</w:t>
      </w:r>
      <w:r>
        <w:t>在经</w:t>
      </w:r>
      <w:r>
        <w:rPr>
          <w:rFonts w:hint="eastAsia"/>
        </w:rPr>
        <w:t>济纠纷诉讼中，人民法院根据对方当事人申请或者依职权有权对军队的“特种企业存款”账户的存款采取诉讼保全措施，并可依照《民事诉讼法</w:t>
      </w:r>
      <w:r>
        <w:rPr>
          <w:rFonts w:hint="eastAsia"/>
          <w:lang w:eastAsia="zh-CN"/>
        </w:rPr>
        <w:t>（</w:t>
      </w:r>
      <w:r>
        <w:rPr>
          <w:rFonts w:hint="eastAsia"/>
        </w:rPr>
        <w:t>试行</w:t>
      </w:r>
      <w:r>
        <w:rPr>
          <w:rFonts w:hint="eastAsia"/>
          <w:lang w:eastAsia="zh-CN"/>
        </w:rPr>
        <w:t>）</w:t>
      </w:r>
      <w:r>
        <w:rPr>
          <w:rFonts w:hint="eastAsia"/>
        </w:rPr>
        <w:t>》第一百七十九条的规定，对该账户的存款采取执行措施。</w:t>
      </w:r>
    </w:p>
    <w:p>
      <w:pPr>
        <w:pStyle w:val="12"/>
        <w:rPr>
          <w:rFonts w:hint="eastAsia"/>
        </w:rPr>
      </w:pPr>
      <w:r>
        <w:rPr>
          <w:rStyle w:val="25"/>
        </w:rPr>
        <w:t>三、</w:t>
      </w:r>
      <w:r>
        <w:t>人民法院在审理经济纠纷案件过程中</w:t>
      </w:r>
      <w:r>
        <w:rPr>
          <w:rFonts w:hint="eastAsia"/>
        </w:rPr>
        <w:t>，</w:t>
      </w:r>
      <w:r>
        <w:t>如果发现军队机关或所属单位以不准用于从事经营性业务往来结算的账户从事经营性业务往来结算和经营性借贷或者担保等违反国家政策、法律的</w:t>
      </w:r>
      <w:r>
        <w:rPr>
          <w:rFonts w:hint="eastAsia"/>
        </w:rPr>
        <w:t>，</w:t>
      </w:r>
      <w:r>
        <w:t>人民法院有权依法对其账户动用的资金采取诉讼保全措施和执行措施。军队一方当事人的上级领导机关</w:t>
      </w:r>
      <w:r>
        <w:rPr>
          <w:rFonts w:hint="eastAsia"/>
        </w:rPr>
        <w:t>，</w:t>
      </w:r>
      <w:r>
        <w:t>应当协助人民法院共同查清其账户的情况</w:t>
      </w:r>
      <w:r>
        <w:rPr>
          <w:rFonts w:hint="eastAsia"/>
        </w:rPr>
        <w:t>，依法予以冻结或者扣划。</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A26E6"/>
    <w:rsid w:val="00323D76"/>
    <w:rsid w:val="02380A4E"/>
    <w:rsid w:val="02C54CFB"/>
    <w:rsid w:val="042F174E"/>
    <w:rsid w:val="0751543E"/>
    <w:rsid w:val="0BE369DE"/>
    <w:rsid w:val="0F9D48A9"/>
    <w:rsid w:val="0FC66F39"/>
    <w:rsid w:val="135B4974"/>
    <w:rsid w:val="19807EEF"/>
    <w:rsid w:val="19EF53F7"/>
    <w:rsid w:val="1C547AC8"/>
    <w:rsid w:val="20194FCD"/>
    <w:rsid w:val="211007F7"/>
    <w:rsid w:val="224D5C1E"/>
    <w:rsid w:val="28B53323"/>
    <w:rsid w:val="2A483D38"/>
    <w:rsid w:val="2A844039"/>
    <w:rsid w:val="2CFE6EE4"/>
    <w:rsid w:val="2D725F92"/>
    <w:rsid w:val="2F5A26E6"/>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2017-11-01T01:52:00Z</dcterms:created>
  <dc:creator>Administrator</dc:creator>
  <cp:lastModifiedBy>Administrator</cp:lastModifiedBy>
  <dcterms:modified xsi:type="dcterms:W3CDTF">2017-11-01T04:33:48Z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