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pPr>
      <w:r>
        <w:rPr>
          <w:rFonts w:hint="eastAsia"/>
        </w:rPr>
        <w:t>最高人民法院《关于国家赔偿案件立案工作的规定》己</w:t>
      </w:r>
      <w:r>
        <w:rPr>
          <w:rFonts w:hint="eastAsia"/>
          <w:lang w:eastAsia="zh-CN"/>
        </w:rPr>
        <w:t>于</w:t>
      </w:r>
      <w:r>
        <w:rPr>
          <w:rFonts w:hint="eastAsia"/>
        </w:rPr>
        <w:t>2011</w:t>
      </w:r>
      <w:r>
        <w:rPr>
          <w:rFonts w:hint="eastAsia"/>
          <w:lang w:eastAsia="zh-CN"/>
        </w:rPr>
        <w:t>年</w:t>
      </w:r>
      <w:r>
        <w:rPr>
          <w:rFonts w:hint="eastAsia"/>
        </w:rPr>
        <w:t>12</w:t>
      </w:r>
      <w:r>
        <w:rPr>
          <w:rFonts w:hint="eastAsia"/>
          <w:lang w:eastAsia="zh-CN"/>
        </w:rPr>
        <w:t>月</w:t>
      </w:r>
      <w:r>
        <w:rPr>
          <w:rFonts w:hint="eastAsia"/>
        </w:rPr>
        <w:t>26日由最高人民法院审判委员会</w:t>
      </w:r>
      <w:r>
        <w:rPr>
          <w:rFonts w:hint="eastAsia"/>
          <w:lang w:eastAsia="zh-CN"/>
        </w:rPr>
        <w:t>第</w:t>
      </w:r>
      <w:r>
        <w:rPr>
          <w:rFonts w:hint="eastAsia"/>
        </w:rPr>
        <w:t>1537次会议通过，现予公布，自2012</w:t>
      </w:r>
      <w:r>
        <w:rPr>
          <w:rFonts w:hint="eastAsia"/>
          <w:lang w:eastAsia="zh-CN"/>
        </w:rPr>
        <w:t>年</w:t>
      </w:r>
      <w:r>
        <w:rPr>
          <w:rFonts w:hint="eastAsia"/>
        </w:rPr>
        <w:t>2</w:t>
      </w:r>
      <w:r>
        <w:rPr>
          <w:rFonts w:hint="eastAsia"/>
          <w:lang w:eastAsia="zh-CN"/>
        </w:rPr>
        <w:t>月</w:t>
      </w:r>
      <w:r>
        <w:rPr>
          <w:rFonts w:hint="eastAsia"/>
        </w:rPr>
        <w:t>15日起施行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2012年1月13日</w:t>
      </w:r>
      <w:bookmarkStart w:id="0" w:name="_GoBack"/>
      <w:bookmarkEnd w:id="0"/>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关于国家赔偿案件立案工作的规定</w:t>
      </w:r>
    </w:p>
    <w:p>
      <w:pPr>
        <w:pStyle w:val="12"/>
        <w:jc w:val="both"/>
        <w:rPr>
          <w:rFonts w:hint="eastAsia" w:ascii="宋体" w:hAnsi="宋体" w:eastAsia="宋体" w:cs="宋体"/>
        </w:rPr>
      </w:pPr>
    </w:p>
    <w:p>
      <w:pPr>
        <w:pStyle w:val="19"/>
        <w:rPr>
          <w:rFonts w:hint="eastAsia"/>
        </w:rPr>
      </w:pPr>
      <w:r>
        <w:t>法释〔2012〕1号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2011年12月26日最高人民法院审判委员会第1537次会议通过　2012年1月13日最高人民法院公告公布　自2012年2月15日起施行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为保障公民、法人和其他组织依法行使请求国家赔偿的权利</w:t>
      </w:r>
      <w:r>
        <w:rPr>
          <w:rFonts w:hint="eastAsia"/>
        </w:rPr>
        <w:t>，</w:t>
      </w:r>
      <w:r>
        <w:t>保证人民法院及时、准确审查受理国家赔偿案件</w:t>
      </w:r>
      <w:r>
        <w:rPr>
          <w:rFonts w:hint="eastAsia"/>
        </w:rPr>
        <w:t>，</w:t>
      </w:r>
      <w:r>
        <w:t>根据《中华人民共和国国家赔偿法》及有关法律规定</w:t>
      </w:r>
      <w:r>
        <w:rPr>
          <w:rFonts w:hint="eastAsia"/>
        </w:rPr>
        <w:t>，</w:t>
      </w:r>
      <w:r>
        <w:t>现就人民法院国家赔偿案件立案工作规定如下：</w:t>
      </w:r>
    </w:p>
    <w:p>
      <w:pPr>
        <w:pStyle w:val="12"/>
        <w:jc w:val="both"/>
        <w:rPr>
          <w:rFonts w:hint="eastAsia"/>
        </w:rPr>
      </w:pPr>
      <w:r>
        <w:rPr>
          <w:rStyle w:val="25"/>
        </w:rPr>
        <w:t>第一条</w:t>
      </w:r>
      <w:r>
        <w:t>　本规定所称国家赔偿案件</w:t>
      </w:r>
      <w:r>
        <w:rPr>
          <w:rFonts w:hint="eastAsia"/>
        </w:rPr>
        <w:t>，</w:t>
      </w:r>
      <w:r>
        <w:t>是指国家赔偿法第十七条、第十八条、第二十一条、第三十八条规定的下列案件：</w:t>
      </w:r>
    </w:p>
    <w:p>
      <w:pPr>
        <w:pStyle w:val="12"/>
        <w:jc w:val="both"/>
        <w:rPr>
          <w:rFonts w:hint="eastAsia"/>
        </w:rPr>
      </w:pPr>
      <w:r>
        <w:rPr>
          <w:rFonts w:hint="eastAsia"/>
          <w:lang w:eastAsia="zh-CN"/>
        </w:rPr>
        <w:t>（</w:t>
      </w:r>
      <w:r>
        <w:t>一</w:t>
      </w:r>
      <w:r>
        <w:rPr>
          <w:rFonts w:hint="eastAsia"/>
          <w:lang w:eastAsia="zh-CN"/>
        </w:rPr>
        <w:t>）</w:t>
      </w:r>
      <w:r>
        <w:t>违反刑事诉讼法的规定对公民采取拘留措施的</w:t>
      </w:r>
      <w:r>
        <w:rPr>
          <w:rFonts w:hint="eastAsia"/>
        </w:rPr>
        <w:t>，</w:t>
      </w:r>
      <w:r>
        <w:t>或者依照刑事诉讼法规定的</w:t>
      </w:r>
      <w:r>
        <w:rPr>
          <w:rFonts w:hint="eastAsia"/>
        </w:rPr>
        <w:t>条件和程序对公民采取拘留措施，但是拘留时间超过刑事诉讼法规定的时限，其后决定撤销案件、不起诉或者判决宣告无罪终止追究刑事责任的；</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对公民采取逮捕措施后，决定撤销案件、不起诉或者判决宣告无罪终止追究刑事责任的；</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二审改判无罪，以及二审发回重审后作无罪处理的；</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依照审判监督程序再审改判无罪，原判刑罚已经执行的；</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刑讯逼供或者以殴打、虐待等行为或者唆使、放纵他人以殴打、虐待等行为造成公民身体伤害或者死亡的；</w:t>
      </w:r>
    </w:p>
    <w:p>
      <w:pPr>
        <w:pStyle w:val="12"/>
        <w:jc w:val="both"/>
        <w:rPr>
          <w:rFonts w:hint="eastAsia"/>
        </w:rPr>
      </w:pPr>
      <w:r>
        <w:rPr>
          <w:rFonts w:hint="eastAsia"/>
          <w:lang w:eastAsia="zh-CN"/>
        </w:rPr>
        <w:t>（</w:t>
      </w:r>
      <w:r>
        <w:rPr>
          <w:rFonts w:hint="eastAsia"/>
        </w:rPr>
        <w:t>六</w:t>
      </w:r>
      <w:r>
        <w:rPr>
          <w:rFonts w:hint="eastAsia"/>
          <w:lang w:eastAsia="zh-CN"/>
        </w:rPr>
        <w:t>）</w:t>
      </w:r>
      <w:r>
        <w:rPr>
          <w:rFonts w:hint="eastAsia"/>
        </w:rPr>
        <w:t>违法使用武器、警械造成公民身体伤害或者死亡的；</w:t>
      </w:r>
    </w:p>
    <w:p>
      <w:pPr>
        <w:pStyle w:val="12"/>
        <w:jc w:val="both"/>
        <w:rPr>
          <w:rFonts w:hint="eastAsia"/>
        </w:rPr>
      </w:pPr>
      <w:r>
        <w:rPr>
          <w:rFonts w:hint="eastAsia"/>
          <w:lang w:eastAsia="zh-CN"/>
        </w:rPr>
        <w:t>（</w:t>
      </w:r>
      <w:r>
        <w:rPr>
          <w:rFonts w:hint="eastAsia"/>
        </w:rPr>
        <w:t>七</w:t>
      </w:r>
      <w:r>
        <w:rPr>
          <w:rFonts w:hint="eastAsia"/>
          <w:lang w:eastAsia="zh-CN"/>
        </w:rPr>
        <w:t>）</w:t>
      </w:r>
      <w:r>
        <w:rPr>
          <w:rFonts w:hint="eastAsia"/>
        </w:rPr>
        <w:t>在刑事诉讼过程中违法对财产采取查封、扣押、冻结、追缴等措施的；</w:t>
      </w:r>
    </w:p>
    <w:p>
      <w:pPr>
        <w:pStyle w:val="12"/>
        <w:jc w:val="both"/>
        <w:rPr>
          <w:rFonts w:hint="eastAsia"/>
        </w:rPr>
      </w:pPr>
      <w:r>
        <w:rPr>
          <w:rFonts w:hint="eastAsia"/>
          <w:lang w:eastAsia="zh-CN"/>
        </w:rPr>
        <w:t>（</w:t>
      </w:r>
      <w:r>
        <w:rPr>
          <w:rFonts w:hint="eastAsia"/>
        </w:rPr>
        <w:t>八</w:t>
      </w:r>
      <w:r>
        <w:rPr>
          <w:rFonts w:hint="eastAsia"/>
          <w:lang w:eastAsia="zh-CN"/>
        </w:rPr>
        <w:t>）</w:t>
      </w:r>
      <w:r>
        <w:rPr>
          <w:rFonts w:hint="eastAsia"/>
        </w:rPr>
        <w:t>依照审判监督程序再审改判无罪，原判罚金、没收财产已经执行的；</w:t>
      </w:r>
    </w:p>
    <w:p>
      <w:pPr>
        <w:pStyle w:val="12"/>
        <w:jc w:val="both"/>
        <w:rPr>
          <w:rStyle w:val="25"/>
          <w:rFonts w:hint="eastAsia"/>
        </w:rPr>
      </w:pPr>
      <w:r>
        <w:rPr>
          <w:rFonts w:hint="eastAsia"/>
          <w:lang w:eastAsia="zh-CN"/>
        </w:rPr>
        <w:t>（</w:t>
      </w:r>
      <w:r>
        <w:rPr>
          <w:rFonts w:hint="eastAsia"/>
        </w:rPr>
        <w:t>九</w:t>
      </w:r>
      <w:r>
        <w:rPr>
          <w:rFonts w:hint="eastAsia"/>
          <w:lang w:eastAsia="zh-CN"/>
        </w:rPr>
        <w:t>）</w:t>
      </w:r>
      <w:r>
        <w:rPr>
          <w:rFonts w:hint="eastAsia"/>
        </w:rPr>
        <w:t>在民事诉讼、行政诉讼过程中，违法采取对妨害诉讼的强制措施、保全措施或者对判决、裁定及其他生效法律文书执行错误，造成损害的。</w:t>
      </w:r>
    </w:p>
    <w:p>
      <w:pPr>
        <w:pStyle w:val="12"/>
        <w:jc w:val="both"/>
        <w:rPr>
          <w:rStyle w:val="25"/>
          <w:rFonts w:hint="eastAsia"/>
        </w:rPr>
      </w:pPr>
      <w:r>
        <w:rPr>
          <w:rStyle w:val="25"/>
        </w:rPr>
        <w:t>第二条</w:t>
      </w:r>
      <w:r>
        <w:t>　赔偿请求人向作为赔偿义务机关的人民法院提出赔偿申请</w:t>
      </w:r>
      <w:r>
        <w:rPr>
          <w:rFonts w:hint="eastAsia"/>
        </w:rPr>
        <w:t>，</w:t>
      </w:r>
      <w:r>
        <w:t>或者依照国家赔偿法第二十四条、第二十五条的规定向人民法院赔偿委员会提出赔偿申请的</w:t>
      </w:r>
      <w:r>
        <w:rPr>
          <w:rFonts w:hint="eastAsia"/>
        </w:rPr>
        <w:t>，</w:t>
      </w:r>
      <w:r>
        <w:t>收到申请的人民法院根据本规定予以审查立案。</w:t>
      </w:r>
    </w:p>
    <w:p>
      <w:pPr>
        <w:pStyle w:val="12"/>
        <w:jc w:val="both"/>
        <w:rPr>
          <w:rFonts w:hint="eastAsia"/>
        </w:rPr>
      </w:pPr>
      <w:r>
        <w:rPr>
          <w:rStyle w:val="25"/>
        </w:rPr>
        <w:t>第三条</w:t>
      </w:r>
      <w:r>
        <w:t>　赔偿请求人当面递交赔偿</w:t>
      </w:r>
      <w:r>
        <w:rPr>
          <w:rFonts w:hint="eastAsia"/>
        </w:rPr>
        <w:t>申请的，收到申请的人民法院应当依照国家赔偿法第十二条的规定，当场出具加盖本院专用印章并注明收讫日期的书面凭证。</w:t>
      </w:r>
    </w:p>
    <w:p>
      <w:pPr>
        <w:pStyle w:val="12"/>
        <w:jc w:val="both"/>
        <w:rPr>
          <w:rFonts w:hint="eastAsia"/>
        </w:rPr>
      </w:pPr>
      <w:r>
        <w:rPr>
          <w:rFonts w:hint="eastAsia"/>
        </w:rPr>
        <w:t>赔偿请求人以邮寄等形式提出赔偿申请的，收到申请的人民法院应当及时登记审查。</w:t>
      </w:r>
    </w:p>
    <w:p>
      <w:pPr>
        <w:pStyle w:val="12"/>
        <w:jc w:val="both"/>
        <w:rPr>
          <w:rStyle w:val="25"/>
          <w:rFonts w:hint="eastAsia"/>
        </w:rPr>
      </w:pPr>
      <w:r>
        <w:rPr>
          <w:rFonts w:hint="eastAsia"/>
        </w:rPr>
        <w:t>申请材料不齐全的，收到申请的人民法院应当在五日内一次性告知赔偿请求人需要补正的全部内容。收到申请的时间自人民法院收到补正材料之日起计算。</w:t>
      </w:r>
    </w:p>
    <w:p>
      <w:pPr>
        <w:pStyle w:val="12"/>
        <w:jc w:val="both"/>
        <w:rPr>
          <w:rFonts w:hint="eastAsia"/>
        </w:rPr>
      </w:pPr>
      <w:r>
        <w:rPr>
          <w:rStyle w:val="25"/>
        </w:rPr>
        <w:t>第四条</w:t>
      </w:r>
      <w:r>
        <w:t>　赔偿请求人向作为赔偿义务机关的人民法院提出赔偿申请</w:t>
      </w:r>
      <w:r>
        <w:rPr>
          <w:rFonts w:hint="eastAsia"/>
        </w:rPr>
        <w:t>，</w:t>
      </w:r>
      <w:r>
        <w:t>收到申请的人民法院经审查认为其申请符合下列条件的</w:t>
      </w:r>
      <w:r>
        <w:rPr>
          <w:rFonts w:hint="eastAsia"/>
        </w:rPr>
        <w:t>，</w:t>
      </w:r>
      <w:r>
        <w:t>应予立案：</w:t>
      </w:r>
    </w:p>
    <w:p>
      <w:pPr>
        <w:pStyle w:val="12"/>
        <w:jc w:val="both"/>
        <w:rPr>
          <w:rFonts w:hint="eastAsia"/>
        </w:rPr>
      </w:pPr>
      <w:r>
        <w:rPr>
          <w:rFonts w:hint="eastAsia"/>
          <w:lang w:eastAsia="zh-CN"/>
        </w:rPr>
        <w:t>（</w:t>
      </w:r>
      <w:r>
        <w:t>一</w:t>
      </w:r>
      <w:r>
        <w:rPr>
          <w:rFonts w:hint="eastAsia"/>
          <w:lang w:eastAsia="zh-CN"/>
        </w:rPr>
        <w:t>）</w:t>
      </w:r>
      <w:r>
        <w:t>赔偿请求人具备法律规定的主体资</w:t>
      </w:r>
      <w:r>
        <w:rPr>
          <w:rFonts w:hint="eastAsia"/>
        </w:rPr>
        <w:t>格；</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本院是赔偿义务机关；</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有具体的申请事项和理由；</w:t>
      </w:r>
    </w:p>
    <w:p>
      <w:pPr>
        <w:pStyle w:val="12"/>
        <w:jc w:val="both"/>
        <w:rPr>
          <w:rStyle w:val="25"/>
          <w:rFonts w:hint="eastAsia"/>
        </w:rPr>
      </w:pPr>
      <w:r>
        <w:rPr>
          <w:rFonts w:hint="eastAsia"/>
          <w:lang w:eastAsia="zh-CN"/>
        </w:rPr>
        <w:t>（</w:t>
      </w:r>
      <w:r>
        <w:rPr>
          <w:rFonts w:hint="eastAsia"/>
        </w:rPr>
        <w:t>四</w:t>
      </w:r>
      <w:r>
        <w:rPr>
          <w:rFonts w:hint="eastAsia"/>
          <w:lang w:eastAsia="zh-CN"/>
        </w:rPr>
        <w:t>）</w:t>
      </w:r>
      <w:r>
        <w:rPr>
          <w:rFonts w:hint="eastAsia"/>
        </w:rPr>
        <w:t>属于本规定第一条规定的情形。</w:t>
      </w:r>
    </w:p>
    <w:p>
      <w:pPr>
        <w:pStyle w:val="12"/>
        <w:jc w:val="both"/>
        <w:rPr>
          <w:rFonts w:hint="eastAsia"/>
        </w:rPr>
      </w:pPr>
      <w:r>
        <w:rPr>
          <w:rStyle w:val="25"/>
        </w:rPr>
        <w:t>第五条</w:t>
      </w:r>
      <w:r>
        <w:t>　赔偿请求人对作为赔偿义务机关的人民法院作出的是否赔偿的决定不服</w:t>
      </w:r>
      <w:r>
        <w:rPr>
          <w:rFonts w:hint="eastAsia"/>
        </w:rPr>
        <w:t>，</w:t>
      </w:r>
      <w:r>
        <w:t>依照国家赔偿法第二十四条的规定向其上一级人民法院赔偿委员会提出赔偿申请</w:t>
      </w:r>
      <w:r>
        <w:rPr>
          <w:rFonts w:hint="eastAsia"/>
        </w:rPr>
        <w:t>，</w:t>
      </w:r>
      <w:r>
        <w:t>收到申请的人民法院经审查认为其申请符合下列条件的</w:t>
      </w:r>
      <w:r>
        <w:rPr>
          <w:rFonts w:hint="eastAsia"/>
        </w:rPr>
        <w:t>，</w:t>
      </w:r>
      <w:r>
        <w:t>应予立案：</w:t>
      </w:r>
    </w:p>
    <w:p>
      <w:pPr>
        <w:pStyle w:val="12"/>
        <w:jc w:val="both"/>
        <w:rPr>
          <w:rFonts w:hint="eastAsia"/>
        </w:rPr>
      </w:pPr>
      <w:r>
        <w:rPr>
          <w:rFonts w:hint="eastAsia"/>
          <w:lang w:eastAsia="zh-CN"/>
        </w:rPr>
        <w:t>（</w:t>
      </w:r>
      <w:r>
        <w:t>一</w:t>
      </w:r>
      <w:r>
        <w:rPr>
          <w:rFonts w:hint="eastAsia"/>
          <w:lang w:eastAsia="zh-CN"/>
        </w:rPr>
        <w:t>）</w:t>
      </w:r>
      <w:r>
        <w:t>有赔偿义务机关作出的是否赔偿的决定书；</w:t>
      </w:r>
    </w:p>
    <w:p>
      <w:pPr>
        <w:pStyle w:val="12"/>
        <w:jc w:val="both"/>
        <w:rPr>
          <w:rStyle w:val="25"/>
          <w:rFonts w:hint="eastAsia"/>
        </w:rPr>
      </w:pPr>
      <w:r>
        <w:rPr>
          <w:rFonts w:hint="eastAsia"/>
          <w:lang w:eastAsia="zh-CN"/>
        </w:rPr>
        <w:t>（</w:t>
      </w:r>
      <w:r>
        <w:t>二</w:t>
      </w:r>
      <w:r>
        <w:rPr>
          <w:rFonts w:hint="eastAsia"/>
          <w:lang w:eastAsia="zh-CN"/>
        </w:rPr>
        <w:t>）</w:t>
      </w:r>
      <w:r>
        <w:t>符合法律规定的请求期间</w:t>
      </w:r>
      <w:r>
        <w:rPr>
          <w:rFonts w:hint="eastAsia"/>
        </w:rPr>
        <w:t>，</w:t>
      </w:r>
      <w:r>
        <w:t>因不可抗力或者其他障碍未能在法定期间行使请求权的情形除外。</w:t>
      </w:r>
    </w:p>
    <w:p>
      <w:pPr>
        <w:pStyle w:val="12"/>
        <w:jc w:val="both"/>
        <w:rPr>
          <w:rFonts w:hint="eastAsia"/>
        </w:rPr>
      </w:pPr>
      <w:r>
        <w:rPr>
          <w:rStyle w:val="25"/>
        </w:rPr>
        <w:t>第六条</w:t>
      </w:r>
      <w:r>
        <w:t>　作为赔</w:t>
      </w:r>
      <w:r>
        <w:rPr>
          <w:rFonts w:hint="eastAsia"/>
        </w:rPr>
        <w:t>偿义务机关的人民法院逾期未作出是否赔偿的决定，赔偿请求人依照国家赔偿法第二十四条的规定向其上一级人民法院赔偿委员会提出赔偿申请，收到申请的人民法院经审查认为其申请符合下列条件的，应予立案：</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赔偿请求人具备法律规定的主体资格；</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被申请的赔偿义务机关是法律规定的赔偿义务机关；</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有具体的申请事项和理由；</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属于本规定第一条规定的情形；</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有赔偿义务机关已经收到赔偿申请的收讫凭证或者相应证据；</w:t>
      </w:r>
    </w:p>
    <w:p>
      <w:pPr>
        <w:pStyle w:val="12"/>
        <w:jc w:val="both"/>
        <w:rPr>
          <w:rStyle w:val="25"/>
          <w:rFonts w:hint="eastAsia"/>
        </w:rPr>
      </w:pPr>
      <w:r>
        <w:rPr>
          <w:rFonts w:hint="eastAsia"/>
          <w:lang w:eastAsia="zh-CN"/>
        </w:rPr>
        <w:t>（</w:t>
      </w:r>
      <w:r>
        <w:rPr>
          <w:rFonts w:hint="eastAsia"/>
        </w:rPr>
        <w:t>六</w:t>
      </w:r>
      <w:r>
        <w:rPr>
          <w:rFonts w:hint="eastAsia"/>
          <w:lang w:eastAsia="zh-CN"/>
        </w:rPr>
        <w:t>）</w:t>
      </w:r>
      <w:r>
        <w:rPr>
          <w:rFonts w:hint="eastAsia"/>
        </w:rPr>
        <w:t>符合法律规定的请求期间，因不可抗力或者其他障碍未能在法定期间行使请求权的情形除外。</w:t>
      </w:r>
    </w:p>
    <w:p>
      <w:pPr>
        <w:pStyle w:val="12"/>
        <w:jc w:val="both"/>
        <w:rPr>
          <w:rFonts w:hint="eastAsia"/>
        </w:rPr>
      </w:pPr>
      <w:r>
        <w:rPr>
          <w:rStyle w:val="25"/>
        </w:rPr>
        <w:t>第七条</w:t>
      </w:r>
      <w:r>
        <w:t>　赔偿请求人对行使侦查、检察职权的机关以及看守所、监狱管理机关作出的决定不服</w:t>
      </w:r>
      <w:r>
        <w:rPr>
          <w:rFonts w:hint="eastAsia"/>
        </w:rPr>
        <w:t>，</w:t>
      </w:r>
      <w:r>
        <w:t>经向其上一级机关申请复议</w:t>
      </w:r>
      <w:r>
        <w:rPr>
          <w:rFonts w:hint="eastAsia"/>
        </w:rPr>
        <w:t>，</w:t>
      </w:r>
      <w:r>
        <w:t>对复议机关的复议决定仍不服</w:t>
      </w:r>
      <w:r>
        <w:rPr>
          <w:rFonts w:hint="eastAsia"/>
        </w:rPr>
        <w:t>，</w:t>
      </w:r>
      <w:r>
        <w:t>依照国家赔偿法第二十五条的规定向复议机关所在地的同级人民法院赔偿委员会提出赔偿申请</w:t>
      </w:r>
      <w:r>
        <w:rPr>
          <w:rFonts w:hint="eastAsia"/>
        </w:rPr>
        <w:t>，</w:t>
      </w:r>
      <w:r>
        <w:t>收到申请的人民法院经审查认为其申请符合下列条件的</w:t>
      </w:r>
      <w:r>
        <w:rPr>
          <w:rFonts w:hint="eastAsia"/>
        </w:rPr>
        <w:t>，</w:t>
      </w:r>
      <w:r>
        <w:t>应予立案：</w:t>
      </w:r>
    </w:p>
    <w:p>
      <w:pPr>
        <w:pStyle w:val="12"/>
        <w:jc w:val="both"/>
        <w:rPr>
          <w:rFonts w:hint="eastAsia"/>
        </w:rPr>
      </w:pPr>
      <w:r>
        <w:rPr>
          <w:rFonts w:hint="eastAsia"/>
          <w:lang w:eastAsia="zh-CN"/>
        </w:rPr>
        <w:t>（</w:t>
      </w:r>
      <w:r>
        <w:t>一</w:t>
      </w:r>
      <w:r>
        <w:rPr>
          <w:rFonts w:hint="eastAsia"/>
          <w:lang w:eastAsia="zh-CN"/>
        </w:rPr>
        <w:t>）</w:t>
      </w:r>
      <w:r>
        <w:t>有复议机关的复议决定书；</w:t>
      </w:r>
    </w:p>
    <w:p>
      <w:pPr>
        <w:pStyle w:val="12"/>
        <w:jc w:val="both"/>
        <w:rPr>
          <w:rStyle w:val="25"/>
          <w:rFonts w:hint="eastAsia"/>
        </w:rPr>
      </w:pPr>
      <w:r>
        <w:rPr>
          <w:rFonts w:hint="eastAsia"/>
          <w:lang w:eastAsia="zh-CN"/>
        </w:rPr>
        <w:t>（</w:t>
      </w:r>
      <w:r>
        <w:t>二</w:t>
      </w:r>
      <w:r>
        <w:rPr>
          <w:rFonts w:hint="eastAsia"/>
          <w:lang w:eastAsia="zh-CN"/>
        </w:rPr>
        <w:t>）</w:t>
      </w:r>
      <w:r>
        <w:t>符合法律规定的请求期间</w:t>
      </w:r>
      <w:r>
        <w:rPr>
          <w:rFonts w:hint="eastAsia"/>
        </w:rPr>
        <w:t>，</w:t>
      </w:r>
      <w:r>
        <w:t>因不可抗力或者其他障碍未能在法定期间行使请求权的情形除外。</w:t>
      </w:r>
    </w:p>
    <w:p>
      <w:pPr>
        <w:pStyle w:val="12"/>
        <w:jc w:val="both"/>
        <w:rPr>
          <w:rFonts w:hint="eastAsia"/>
        </w:rPr>
      </w:pPr>
      <w:r>
        <w:rPr>
          <w:rStyle w:val="25"/>
        </w:rPr>
        <w:t>第八条</w:t>
      </w:r>
      <w:r>
        <w:t>　复议机关逾期未作出复议决定</w:t>
      </w:r>
      <w:r>
        <w:rPr>
          <w:rFonts w:hint="eastAsia"/>
        </w:rPr>
        <w:t>，</w:t>
      </w:r>
      <w:r>
        <w:t>赔偿请求人依照国家赔</w:t>
      </w:r>
      <w:r>
        <w:rPr>
          <w:rFonts w:hint="eastAsia"/>
        </w:rPr>
        <w:t>偿法第二十五条的规定向复议机关所在地的同级人民法院赔偿委员会提出赔偿申请，收到申请的人民法院经审查认为其申请符合下列条件的，应予立案：</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赔偿请求人具备法律规定的主体资格；</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被申请的赔偿义务机关、复议机关是法律规定的赔偿义务机关、复议机关；</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有具体的申请事项和理由；</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属于本规定第一条规定的情形；</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有赔偿义务机关、复议机关已经收到赔偿申请的收讫凭证或者相应证据；</w:t>
      </w:r>
    </w:p>
    <w:p>
      <w:pPr>
        <w:pStyle w:val="12"/>
        <w:jc w:val="both"/>
        <w:rPr>
          <w:rStyle w:val="25"/>
          <w:rFonts w:hint="eastAsia"/>
        </w:rPr>
      </w:pPr>
      <w:r>
        <w:rPr>
          <w:rFonts w:hint="eastAsia"/>
          <w:lang w:eastAsia="zh-CN"/>
        </w:rPr>
        <w:t>（</w:t>
      </w:r>
      <w:r>
        <w:rPr>
          <w:rFonts w:hint="eastAsia"/>
        </w:rPr>
        <w:t>六</w:t>
      </w:r>
      <w:r>
        <w:rPr>
          <w:rFonts w:hint="eastAsia"/>
          <w:lang w:eastAsia="zh-CN"/>
        </w:rPr>
        <w:t>）</w:t>
      </w:r>
      <w:r>
        <w:rPr>
          <w:rFonts w:hint="eastAsia"/>
        </w:rPr>
        <w:t>符合法律规定的请求期间，因不可抗力或者其他障碍未能在法定期间行使请求权的情形除外。</w:t>
      </w:r>
    </w:p>
    <w:p>
      <w:pPr>
        <w:pStyle w:val="12"/>
        <w:jc w:val="both"/>
        <w:rPr>
          <w:rFonts w:hint="eastAsia"/>
        </w:rPr>
      </w:pPr>
      <w:r>
        <w:rPr>
          <w:rStyle w:val="25"/>
        </w:rPr>
        <w:t>第九条</w:t>
      </w:r>
      <w:r>
        <w:t>　人民法院应当在收到申请之日起七日内决定是否立案。</w:t>
      </w:r>
    </w:p>
    <w:p>
      <w:pPr>
        <w:pStyle w:val="12"/>
        <w:jc w:val="both"/>
        <w:rPr>
          <w:rFonts w:hint="eastAsia"/>
        </w:rPr>
      </w:pPr>
      <w:r>
        <w:t>决定立案的</w:t>
      </w:r>
      <w:r>
        <w:rPr>
          <w:rFonts w:hint="eastAsia"/>
        </w:rPr>
        <w:t>，</w:t>
      </w:r>
      <w:r>
        <w:t>人民法院应当在立案之日起五日内向赔偿请求人送达受理案件通知书。属于人民法院赔偿委员会审理的国家赔偿案件</w:t>
      </w:r>
      <w:r>
        <w:rPr>
          <w:rFonts w:hint="eastAsia"/>
        </w:rPr>
        <w:t>，</w:t>
      </w:r>
      <w:r>
        <w:t>还应当同时向赔偿义务机关、复议机关送达受理案件通知书、国家赔偿申请书或者《申请赔偿登记表》副本。</w:t>
      </w:r>
    </w:p>
    <w:p>
      <w:pPr>
        <w:pStyle w:val="12"/>
        <w:jc w:val="both"/>
        <w:rPr>
          <w:rStyle w:val="25"/>
          <w:rFonts w:hint="eastAsia"/>
        </w:rPr>
      </w:pPr>
      <w:r>
        <w:t>经审查不符合立案条件的</w:t>
      </w:r>
      <w:r>
        <w:rPr>
          <w:rFonts w:hint="eastAsia"/>
        </w:rPr>
        <w:t>，</w:t>
      </w:r>
      <w:r>
        <w:t>人民法院应当在七日内作出不予受理决定</w:t>
      </w:r>
      <w:r>
        <w:rPr>
          <w:rFonts w:hint="eastAsia"/>
        </w:rPr>
        <w:t>，</w:t>
      </w:r>
      <w:r>
        <w:t>并应当在作出决定之日起十日内送达赔偿请求人。</w:t>
      </w:r>
    </w:p>
    <w:p>
      <w:pPr>
        <w:pStyle w:val="12"/>
        <w:jc w:val="both"/>
        <w:rPr>
          <w:rFonts w:hint="eastAsia"/>
        </w:rPr>
      </w:pPr>
      <w:r>
        <w:rPr>
          <w:rStyle w:val="25"/>
        </w:rPr>
        <w:t>第十条</w:t>
      </w:r>
      <w:r>
        <w:t>　赔偿请求人对复议机关或者作为赔偿义务机关的人民法院作出的决定不予受理的文书不服</w:t>
      </w:r>
      <w:r>
        <w:rPr>
          <w:rFonts w:hint="eastAsia"/>
        </w:rPr>
        <w:t>，</w:t>
      </w:r>
      <w:r>
        <w:t>依照国家赔偿法第二</w:t>
      </w:r>
      <w:r>
        <w:rPr>
          <w:rFonts w:hint="eastAsia"/>
        </w:rPr>
        <w:t>十四条、第二十五条的规定向人民法院赔偿委员会提出赔偿申请，收到申请的人民法院可以依照本规定第六条、第八条予以审查立案。</w:t>
      </w:r>
    </w:p>
    <w:p>
      <w:pPr>
        <w:pStyle w:val="12"/>
        <w:jc w:val="both"/>
        <w:rPr>
          <w:rStyle w:val="25"/>
          <w:rFonts w:hint="eastAsia"/>
        </w:rPr>
      </w:pPr>
      <w:r>
        <w:rPr>
          <w:rFonts w:hint="eastAsia"/>
        </w:rPr>
        <w:t>经审查认为原不予受理错误的，人民法院赔偿委员会可以直接审查并作出决定，必要时也可以交由复议机关或者作为赔偿义务机关的人民法院作出决定。</w:t>
      </w:r>
    </w:p>
    <w:p>
      <w:pPr>
        <w:pStyle w:val="12"/>
        <w:rPr>
          <w:rFonts w:hint="eastAsia"/>
        </w:rPr>
      </w:pPr>
      <w:r>
        <w:rPr>
          <w:rStyle w:val="25"/>
        </w:rPr>
        <w:t>第十一条</w:t>
      </w:r>
      <w:r>
        <w:t>　自本规定施行之日起</w:t>
      </w:r>
      <w:r>
        <w:rPr>
          <w:rFonts w:hint="eastAsia"/>
        </w:rPr>
        <w:t>，</w:t>
      </w:r>
      <w:r>
        <w:t>《最高人民法院关于刑事赔偿和非刑事司法赔偿案件立案工作的暂行规定</w:t>
      </w:r>
      <w:r>
        <w:rPr>
          <w:rFonts w:hint="eastAsia"/>
          <w:lang w:eastAsia="zh-CN"/>
        </w:rPr>
        <w:t>（</w:t>
      </w:r>
      <w:r>
        <w:t>试行</w:t>
      </w:r>
      <w:r>
        <w:rPr>
          <w:rFonts w:hint="eastAsia"/>
          <w:lang w:eastAsia="zh-CN"/>
        </w:rPr>
        <w:t>）</w:t>
      </w:r>
      <w:r>
        <w:t>》即行废止；本规定施行前本院发布的司法解释与本规定不一致的</w:t>
      </w:r>
      <w:r>
        <w:rPr>
          <w:rFonts w:hint="eastAsia"/>
        </w:rPr>
        <w:t>，</w:t>
      </w:r>
      <w:r>
        <w:t>以本规定为准。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9D2210"/>
    <w:rsid w:val="00323D76"/>
    <w:rsid w:val="02380A4E"/>
    <w:rsid w:val="02C54CFB"/>
    <w:rsid w:val="042F174E"/>
    <w:rsid w:val="0751543E"/>
    <w:rsid w:val="0BE369DE"/>
    <w:rsid w:val="0F9D48A9"/>
    <w:rsid w:val="0FC66F39"/>
    <w:rsid w:val="135B4974"/>
    <w:rsid w:val="18D251A6"/>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6C27C2"/>
    <w:rsid w:val="4DA15956"/>
    <w:rsid w:val="4E7D2A86"/>
    <w:rsid w:val="501B3EB2"/>
    <w:rsid w:val="5027117E"/>
    <w:rsid w:val="56C00D65"/>
    <w:rsid w:val="64971A91"/>
    <w:rsid w:val="65586BE5"/>
    <w:rsid w:val="6793465A"/>
    <w:rsid w:val="6D800228"/>
    <w:rsid w:val="6DAD6BF0"/>
    <w:rsid w:val="6E1B4105"/>
    <w:rsid w:val="6EB66F23"/>
    <w:rsid w:val="709D2210"/>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2017-11-02T10:38:00Z</dcterms:created>
  <dc:creator>Administrator</dc:creator>
  <cp:lastModifiedBy>Administrator</cp:lastModifiedBy>
  <dcterms:modified xsi:type="dcterms:W3CDTF">2017-11-15T16:07:00Z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