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CA7" w:rsidRPr="00D77CBC" w:rsidRDefault="00A50CA7" w:rsidP="00A50CA7">
      <w:pPr>
        <w:pStyle w:val="a5"/>
        <w:spacing w:line="520" w:lineRule="exact"/>
        <w:jc w:val="center"/>
        <w:rPr>
          <w:rFonts w:ascii="华文中宋" w:eastAsia="华文中宋" w:hAnsi="华文中宋" w:cs="宋体"/>
          <w:sz w:val="36"/>
          <w:szCs w:val="36"/>
        </w:rPr>
      </w:pPr>
      <w:r w:rsidRPr="00D77CBC">
        <w:rPr>
          <w:rFonts w:ascii="华文中宋" w:eastAsia="华文中宋" w:hAnsi="华文中宋" w:cs="宋体" w:hint="eastAsia"/>
          <w:sz w:val="36"/>
          <w:szCs w:val="36"/>
        </w:rPr>
        <w:t>最高人民法院</w:t>
      </w:r>
    </w:p>
    <w:p w:rsidR="00A50CA7" w:rsidRPr="00D77CBC" w:rsidRDefault="00A50CA7" w:rsidP="00A50CA7">
      <w:pPr>
        <w:pStyle w:val="a5"/>
        <w:spacing w:line="520" w:lineRule="exact"/>
        <w:jc w:val="center"/>
        <w:rPr>
          <w:rFonts w:ascii="华文中宋" w:eastAsia="华文中宋" w:hAnsi="华文中宋" w:cs="宋体"/>
          <w:sz w:val="36"/>
          <w:szCs w:val="36"/>
        </w:rPr>
      </w:pPr>
      <w:r w:rsidRPr="00D77CBC">
        <w:rPr>
          <w:rFonts w:ascii="华文中宋" w:eastAsia="华文中宋" w:hAnsi="华文中宋" w:cs="宋体" w:hint="eastAsia"/>
          <w:sz w:val="36"/>
          <w:szCs w:val="36"/>
        </w:rPr>
        <w:t>关于审理涉及计算机网络域名民事纠纷案件</w:t>
      </w:r>
    </w:p>
    <w:p w:rsidR="00A50CA7" w:rsidRPr="00D77CBC" w:rsidRDefault="00A50CA7" w:rsidP="00A50CA7">
      <w:pPr>
        <w:pStyle w:val="a5"/>
        <w:spacing w:line="520" w:lineRule="exact"/>
        <w:jc w:val="center"/>
        <w:rPr>
          <w:rFonts w:ascii="华文中宋" w:eastAsia="华文中宋" w:hAnsi="华文中宋" w:cs="宋体"/>
          <w:sz w:val="36"/>
          <w:szCs w:val="36"/>
        </w:rPr>
      </w:pPr>
      <w:r w:rsidRPr="00D77CBC">
        <w:rPr>
          <w:rFonts w:ascii="华文中宋" w:eastAsia="华文中宋" w:hAnsi="华文中宋" w:cs="宋体" w:hint="eastAsia"/>
          <w:sz w:val="36"/>
          <w:szCs w:val="36"/>
        </w:rPr>
        <w:t>适用法律若干问题的解释</w:t>
      </w:r>
    </w:p>
    <w:p w:rsidR="00A50CA7" w:rsidRPr="00CC729C" w:rsidRDefault="00A50CA7" w:rsidP="00A50CA7">
      <w:pPr>
        <w:pStyle w:val="a5"/>
        <w:spacing w:line="520" w:lineRule="exact"/>
        <w:jc w:val="center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>（2001年6月26日最高人民法院审判委员会</w:t>
      </w:r>
    </w:p>
    <w:p w:rsidR="00A50CA7" w:rsidRPr="00CC729C" w:rsidRDefault="00A50CA7" w:rsidP="00A50CA7">
      <w:pPr>
        <w:pStyle w:val="a5"/>
        <w:spacing w:line="520" w:lineRule="exact"/>
        <w:jc w:val="center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>第1182次会议通过，根据2020年12月23日最高人民法院</w:t>
      </w:r>
    </w:p>
    <w:p w:rsidR="00A50CA7" w:rsidRPr="00CC729C" w:rsidRDefault="00A50CA7" w:rsidP="00A50CA7">
      <w:pPr>
        <w:pStyle w:val="a5"/>
        <w:spacing w:line="520" w:lineRule="exact"/>
        <w:jc w:val="center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>审判委员会第1823次会议通过的《最高人民法院关于修改</w:t>
      </w:r>
    </w:p>
    <w:p w:rsidR="00A50CA7" w:rsidRPr="00CC729C" w:rsidRDefault="00A50CA7" w:rsidP="00A50CA7">
      <w:pPr>
        <w:pStyle w:val="a5"/>
        <w:spacing w:line="520" w:lineRule="exact"/>
        <w:jc w:val="center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>〈最高人民法院关于审理侵犯专利权纠纷案件应用法律若干</w:t>
      </w:r>
    </w:p>
    <w:p w:rsidR="00A50CA7" w:rsidRPr="00CC729C" w:rsidRDefault="00A50CA7" w:rsidP="00A50CA7">
      <w:pPr>
        <w:pStyle w:val="a5"/>
        <w:spacing w:line="520" w:lineRule="exact"/>
        <w:jc w:val="center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>问题的解释（二）〉等十八件知识产权类司法解释的决定》修正）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</w:p>
    <w:p w:rsidR="00A50CA7" w:rsidRPr="00CC729C" w:rsidRDefault="00A50CA7" w:rsidP="00A50CA7">
      <w:pPr>
        <w:pStyle w:val="a5"/>
        <w:spacing w:line="520" w:lineRule="exact"/>
        <w:ind w:firstLineChars="200" w:firstLine="600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>为了正确审理涉及计算机网络域名注册、使用等行为的民事纠纷案件（以下简称域名纠纷案件），根据《中华人民共和国民法典》《中华人民共和国反不正当竞争法》和《中华人民共和国民事诉讼法》（以下简称民事诉讼法）等法律的规定，作如下解释：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第一条</w:t>
      </w:r>
      <w:r>
        <w:rPr>
          <w:rFonts w:ascii="仿宋_GB2312" w:eastAsia="黑体" w:hAnsi="宋体" w:cs="宋体" w:hint="eastAsia"/>
          <w:sz w:val="30"/>
          <w:szCs w:val="30"/>
        </w:rPr>
        <w:t xml:space="preserve">　</w:t>
      </w:r>
      <w:r w:rsidRPr="00CC729C">
        <w:rPr>
          <w:rFonts w:ascii="仿宋_GB2312" w:eastAsia="仿宋_GB2312" w:hAnsi="宋体" w:cs="宋体" w:hint="eastAsia"/>
          <w:sz w:val="30"/>
          <w:szCs w:val="30"/>
        </w:rPr>
        <w:t>对于涉及计算机网络域名注册、使用等行为的民事纠纷，当事人向人民法院提起诉讼，经审查符合民事诉讼法第一百一十九条规定的，人民法院应当受理。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第二条</w:t>
      </w:r>
      <w:r>
        <w:rPr>
          <w:rFonts w:ascii="仿宋_GB2312" w:eastAsia="黑体" w:hAnsi="宋体" w:cs="宋体" w:hint="eastAsia"/>
          <w:sz w:val="30"/>
          <w:szCs w:val="30"/>
        </w:rPr>
        <w:t xml:space="preserve">　</w:t>
      </w:r>
      <w:r w:rsidRPr="00CC729C">
        <w:rPr>
          <w:rFonts w:ascii="仿宋_GB2312" w:eastAsia="仿宋_GB2312" w:hAnsi="宋体" w:cs="宋体" w:hint="eastAsia"/>
          <w:sz w:val="30"/>
          <w:szCs w:val="30"/>
        </w:rPr>
        <w:t>涉及域名的侵权纠纷案件，由侵权行为地或者被告住所地的中级人民法院管辖。对难以确定侵权行为地和被告住所地的，原告发现该域名的计算机终端等设备所在地可以视为侵权行为地。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涉外域名纠纷案件包括当事人一方或者双方是外国人、无国籍人、外国企业或组织、国际组织，或者域名注册地在外国的域名纠纷案件。在中华人民共和国领域内发生的涉外域名纠纷案件，依照民事诉讼法第四编的规定确定管辖。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第三条</w:t>
      </w:r>
      <w:r>
        <w:rPr>
          <w:rFonts w:ascii="仿宋_GB2312" w:eastAsia="黑体" w:hAnsi="宋体" w:cs="宋体" w:hint="eastAsia"/>
          <w:sz w:val="30"/>
          <w:szCs w:val="30"/>
        </w:rPr>
        <w:t xml:space="preserve">　</w:t>
      </w:r>
      <w:r w:rsidRPr="00CC729C">
        <w:rPr>
          <w:rFonts w:ascii="仿宋_GB2312" w:eastAsia="仿宋_GB2312" w:hAnsi="宋体" w:cs="宋体" w:hint="eastAsia"/>
          <w:sz w:val="30"/>
          <w:szCs w:val="30"/>
        </w:rPr>
        <w:t>域名纠纷案件的案由，根据双方当事人争议的法律</w:t>
      </w:r>
      <w:r w:rsidRPr="00CC729C">
        <w:rPr>
          <w:rFonts w:ascii="仿宋_GB2312" w:eastAsia="仿宋_GB2312" w:hAnsi="宋体" w:cs="宋体" w:hint="eastAsia"/>
          <w:sz w:val="30"/>
          <w:szCs w:val="30"/>
        </w:rPr>
        <w:lastRenderedPageBreak/>
        <w:t>关系的性质确定，并在其前冠以计算机网络域名；争议的法律关系的性质难以确定的，可以通称为计算机网络域名纠纷案件。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第四条</w:t>
      </w:r>
      <w:r>
        <w:rPr>
          <w:rFonts w:ascii="仿宋_GB2312" w:eastAsia="黑体" w:hAnsi="宋体" w:cs="宋体" w:hint="eastAsia"/>
          <w:sz w:val="30"/>
          <w:szCs w:val="30"/>
        </w:rPr>
        <w:t xml:space="preserve">　</w:t>
      </w:r>
      <w:r w:rsidRPr="00CC729C">
        <w:rPr>
          <w:rFonts w:ascii="仿宋_GB2312" w:eastAsia="仿宋_GB2312" w:hAnsi="宋体" w:cs="宋体" w:hint="eastAsia"/>
          <w:sz w:val="30"/>
          <w:szCs w:val="30"/>
        </w:rPr>
        <w:t>人民法院审理域名纠纷案件，对符合以下各项条件的，应当认定被告注册、使用域名等行为构成侵权或者不正当竞争：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（一）原告请求保护的民事权益合法有效；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（二）被告域名或其主要部分构成对原告驰名商标的复制、模仿、翻译或音译；或者与原告的注册商标、域名等相同或近似，足以造成相关公众的误认；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（三）被告对该域名或其主要部分不享有权益，也无注册、使用该域名的正当理由；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（四）被告对该域名的注册、使用具有恶意。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第五条</w:t>
      </w:r>
      <w:r>
        <w:rPr>
          <w:rFonts w:ascii="仿宋_GB2312" w:eastAsia="黑体" w:hAnsi="宋体" w:cs="宋体" w:hint="eastAsia"/>
          <w:sz w:val="30"/>
          <w:szCs w:val="30"/>
        </w:rPr>
        <w:t xml:space="preserve">　</w:t>
      </w:r>
      <w:r w:rsidRPr="00CC729C">
        <w:rPr>
          <w:rFonts w:ascii="仿宋_GB2312" w:eastAsia="仿宋_GB2312" w:hAnsi="宋体" w:cs="宋体" w:hint="eastAsia"/>
          <w:sz w:val="30"/>
          <w:szCs w:val="30"/>
        </w:rPr>
        <w:t>被告的行为被证明具有下列情形之一的，人民法院应当认定其具有恶意：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（一）为商业目的将他人驰名商标注册为域名的；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（二）为商业目的注册、使用与原告的注册商标、域名等相同或近似的域名，故意造成与原告提供的产品、服务或者原告网站的混淆，误导网络用户访问其网站或其他在线站点的；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（三）曾要约高价出售、出租或者以其他方式转让该域名获取不正当利益的；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（四）注册域名后自己并不使用也未准备使用，而有意阻止权利人注册该域名的；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（五）具有其他恶意情形的。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被告举证证明在纠纷发生前其所持有的域名已经获得一定的知名度，且能与原告的注册商标、域名等相区别，或者具有其他情形足以证明其不具有恶意的，人民法院可以不认定被告具有</w:t>
      </w:r>
      <w:r w:rsidRPr="00CC729C">
        <w:rPr>
          <w:rFonts w:ascii="仿宋_GB2312" w:eastAsia="仿宋_GB2312" w:hAnsi="宋体" w:cs="宋体" w:hint="eastAsia"/>
          <w:sz w:val="30"/>
          <w:szCs w:val="30"/>
        </w:rPr>
        <w:lastRenderedPageBreak/>
        <w:t>恶意。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第六条</w:t>
      </w:r>
      <w:r>
        <w:rPr>
          <w:rFonts w:ascii="仿宋_GB2312" w:eastAsia="黑体" w:hAnsi="宋体" w:cs="宋体" w:hint="eastAsia"/>
          <w:sz w:val="30"/>
          <w:szCs w:val="30"/>
        </w:rPr>
        <w:t xml:space="preserve">　</w:t>
      </w:r>
      <w:r w:rsidRPr="00CC729C">
        <w:rPr>
          <w:rFonts w:ascii="仿宋_GB2312" w:eastAsia="仿宋_GB2312" w:hAnsi="宋体" w:cs="宋体" w:hint="eastAsia"/>
          <w:sz w:val="30"/>
          <w:szCs w:val="30"/>
        </w:rPr>
        <w:t>人民法院审理域名纠纷案件，根据当事人的请求以及案件的具体情况，可以对涉及的注册商标是否驰名依法作出认定。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第七条</w:t>
      </w:r>
      <w:r>
        <w:rPr>
          <w:rFonts w:ascii="仿宋_GB2312" w:eastAsia="黑体" w:hAnsi="宋体" w:cs="宋体" w:hint="eastAsia"/>
          <w:sz w:val="30"/>
          <w:szCs w:val="30"/>
        </w:rPr>
        <w:t xml:space="preserve">　</w:t>
      </w:r>
      <w:r w:rsidRPr="00CC729C">
        <w:rPr>
          <w:rFonts w:ascii="仿宋_GB2312" w:eastAsia="仿宋_GB2312" w:hAnsi="宋体" w:cs="宋体" w:hint="eastAsia"/>
          <w:sz w:val="30"/>
          <w:szCs w:val="30"/>
        </w:rPr>
        <w:t>人民法院认定域名注册、使用等行为构成侵权或者不正当竞争的，可以判令被告停止侵权、注销域名，或者依原告的请求判令由原告注册使用该域名；给权利人造成实际损害的，可以判令被告赔偿损失。</w:t>
      </w:r>
    </w:p>
    <w:p w:rsidR="00A50CA7" w:rsidRPr="00CC729C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  <w:r w:rsidRPr="00CC729C">
        <w:rPr>
          <w:rFonts w:ascii="仿宋_GB2312" w:eastAsia="仿宋_GB2312" w:hAnsi="宋体" w:cs="宋体" w:hint="eastAsia"/>
          <w:sz w:val="30"/>
          <w:szCs w:val="30"/>
        </w:rPr>
        <w:t xml:space="preserve">　　侵权人故意侵权且情节严重，原告有权向人民法院请求惩罚性赔偿。</w:t>
      </w:r>
    </w:p>
    <w:p w:rsidR="00A50CA7" w:rsidRDefault="00A50CA7" w:rsidP="00A50CA7">
      <w:pPr>
        <w:pStyle w:val="a5"/>
        <w:spacing w:line="520" w:lineRule="exact"/>
        <w:rPr>
          <w:rFonts w:ascii="仿宋_GB2312" w:eastAsia="仿宋_GB2312" w:hAnsi="宋体" w:cs="宋体"/>
          <w:sz w:val="30"/>
          <w:szCs w:val="30"/>
        </w:rPr>
      </w:pPr>
    </w:p>
    <w:p w:rsidR="00477772" w:rsidRPr="00A50CA7" w:rsidRDefault="00477772"/>
    <w:sectPr w:rsidR="00477772" w:rsidRPr="00A50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772" w:rsidRDefault="00477772" w:rsidP="00A50CA7">
      <w:r>
        <w:separator/>
      </w:r>
    </w:p>
  </w:endnote>
  <w:endnote w:type="continuationSeparator" w:id="1">
    <w:p w:rsidR="00477772" w:rsidRDefault="00477772" w:rsidP="00A50C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772" w:rsidRDefault="00477772" w:rsidP="00A50CA7">
      <w:r>
        <w:separator/>
      </w:r>
    </w:p>
  </w:footnote>
  <w:footnote w:type="continuationSeparator" w:id="1">
    <w:p w:rsidR="00477772" w:rsidRDefault="00477772" w:rsidP="00A50C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0CA7"/>
    <w:rsid w:val="00477772"/>
    <w:rsid w:val="00A5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0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0C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0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0CA7"/>
    <w:rPr>
      <w:sz w:val="18"/>
      <w:szCs w:val="18"/>
    </w:rPr>
  </w:style>
  <w:style w:type="paragraph" w:styleId="a5">
    <w:name w:val="Plain Text"/>
    <w:basedOn w:val="a"/>
    <w:link w:val="Char1"/>
    <w:uiPriority w:val="99"/>
    <w:rsid w:val="00A50CA7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A50CA7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实习生（民事处）</dc:creator>
  <cp:keywords/>
  <dc:description/>
  <cp:lastModifiedBy>实习生（民事处）</cp:lastModifiedBy>
  <cp:revision>2</cp:revision>
  <dcterms:created xsi:type="dcterms:W3CDTF">2021-04-01T02:27:00Z</dcterms:created>
  <dcterms:modified xsi:type="dcterms:W3CDTF">2021-04-01T02:27:00Z</dcterms:modified>
</cp:coreProperties>
</file>