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关于审理骗购外汇、非法买卖外汇刑事案件</w:t>
      </w:r>
    </w:p>
    <w:p>
      <w:pPr>
        <w:pStyle w:val="7"/>
        <w:rPr>
          <w:rFonts w:hint="eastAsia"/>
        </w:rPr>
      </w:pPr>
      <w:r>
        <w:t>具体应用法律若干问题的解释</w:t>
      </w:r>
    </w:p>
    <w:p>
      <w:pPr>
        <w:pStyle w:val="12"/>
        <w:jc w:val="both"/>
        <w:rPr>
          <w:rFonts w:hint="eastAsia" w:ascii="宋体" w:hAnsi="宋体" w:eastAsia="宋体" w:cs="宋体"/>
        </w:rPr>
      </w:pPr>
    </w:p>
    <w:p>
      <w:pPr>
        <w:pStyle w:val="19"/>
        <w:rPr>
          <w:rFonts w:hint="eastAsia"/>
        </w:rPr>
      </w:pPr>
      <w:r>
        <w:t>法释〔1998〕20号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1998年8月28日最高人民法院审判</w:t>
      </w:r>
      <w:r>
        <w:rPr>
          <w:rFonts w:hint="eastAsia"/>
        </w:rPr>
        <w:t>委员会第</w:t>
      </w:r>
      <w:r>
        <w:t>1018次会议通过</w:t>
      </w:r>
      <w:r>
        <w:rPr>
          <w:rFonts w:hint="eastAsia"/>
          <w:lang w:eastAsia="zh-CN"/>
        </w:rPr>
        <w:t>　</w:t>
      </w:r>
      <w:r>
        <w:rPr>
          <w:rFonts w:hint="eastAsia"/>
        </w:rPr>
        <w:t>1998</w:t>
      </w:r>
      <w:r>
        <w:t>年8月28日最高人民法院公告公布　自1998年9月1日起施行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为依法惩处骗购外汇、非法买卖外汇的犯罪行为</w:t>
      </w:r>
      <w:r>
        <w:rPr>
          <w:rFonts w:hint="eastAsia"/>
        </w:rPr>
        <w:t>，</w:t>
      </w:r>
      <w:r>
        <w:t>根据刑法的有关规定</w:t>
      </w:r>
      <w:r>
        <w:rPr>
          <w:rFonts w:hint="eastAsia"/>
        </w:rPr>
        <w:t>，</w:t>
      </w:r>
      <w:r>
        <w:t>现对审理骗购外汇、非法买卖外汇案件具体应用法律的若干问题解释如下：</w:t>
      </w:r>
    </w:p>
    <w:p>
      <w:pPr>
        <w:pStyle w:val="12"/>
        <w:jc w:val="both"/>
        <w:rPr>
          <w:rFonts w:hint="eastAsia"/>
        </w:rPr>
      </w:pPr>
      <w:r>
        <w:rPr>
          <w:rStyle w:val="25"/>
        </w:rPr>
        <w:t>第一条</w:t>
      </w:r>
      <w:r>
        <w:t>　以进行走私、逃汇、洗钱、骗税等犯罪活动为目的</w:t>
      </w:r>
      <w:r>
        <w:rPr>
          <w:rFonts w:hint="eastAsia"/>
        </w:rPr>
        <w:t>，</w:t>
      </w:r>
      <w:r>
        <w:t>使用虚假、无效的凭证、商业单据或者采取其他手段向外汇指定银行骗购外汇的</w:t>
      </w:r>
      <w:r>
        <w:rPr>
          <w:rFonts w:hint="eastAsia"/>
        </w:rPr>
        <w:t>，</w:t>
      </w:r>
      <w:r>
        <w:t>应当分别按照刑法分则第三章第二节、第一百九十条、第一百九十一条和第二百零四条等规定定罪处罚。</w:t>
      </w:r>
    </w:p>
    <w:p>
      <w:pPr>
        <w:pStyle w:val="12"/>
        <w:jc w:val="both"/>
        <w:rPr>
          <w:rStyle w:val="25"/>
          <w:rFonts w:hint="eastAsia"/>
        </w:rPr>
      </w:pPr>
      <w:r>
        <w:t>非国有公司、</w:t>
      </w:r>
      <w:r>
        <w:rPr>
          <w:rFonts w:hint="eastAsia"/>
        </w:rPr>
        <w:t>企业或者其他单位，与国有公司、企业或者其他国有单位勾结逃汇的，以逃汇罪的共犯处罚。</w:t>
      </w:r>
    </w:p>
    <w:p>
      <w:pPr>
        <w:pStyle w:val="12"/>
        <w:jc w:val="both"/>
        <w:rPr>
          <w:rStyle w:val="25"/>
          <w:rFonts w:hint="eastAsia"/>
        </w:rPr>
      </w:pPr>
      <w:r>
        <w:rPr>
          <w:rStyle w:val="25"/>
        </w:rPr>
        <w:t>第二条</w:t>
      </w:r>
      <w:r>
        <w:t>　伪造、变造、买卖海关签发的报关单、进口证明、外汇管理机关的核准件等凭证或者购买伪造、变造的上述凭证的</w:t>
      </w:r>
      <w:r>
        <w:rPr>
          <w:rFonts w:hint="eastAsia"/>
        </w:rPr>
        <w:t>，</w:t>
      </w:r>
      <w:r>
        <w:t>按照刑法第二百八十条第一款的规定定罪处罚。</w:t>
      </w:r>
    </w:p>
    <w:p>
      <w:pPr>
        <w:pStyle w:val="12"/>
        <w:jc w:val="both"/>
        <w:rPr>
          <w:rFonts w:hint="eastAsia"/>
        </w:rPr>
      </w:pPr>
      <w:r>
        <w:rPr>
          <w:rStyle w:val="25"/>
        </w:rPr>
        <w:t>第三条</w:t>
      </w:r>
      <w:r>
        <w:t>　在外汇指定银行和中国外汇交易中心及其分中心以外买卖外汇</w:t>
      </w:r>
      <w:r>
        <w:rPr>
          <w:rFonts w:hint="eastAsia"/>
        </w:rPr>
        <w:t>，</w:t>
      </w:r>
      <w:r>
        <w:t>扰乱金融市场秩序</w:t>
      </w:r>
      <w:r>
        <w:rPr>
          <w:rFonts w:hint="eastAsia"/>
        </w:rPr>
        <w:t>，</w:t>
      </w:r>
      <w:r>
        <w:t>具有下列情形之一的</w:t>
      </w:r>
      <w:r>
        <w:rPr>
          <w:rFonts w:hint="eastAsia"/>
        </w:rPr>
        <w:t>，</w:t>
      </w:r>
      <w:r>
        <w:t>按照刑法第二百二十五条第</w:t>
      </w:r>
      <w:r>
        <w:rPr>
          <w:rFonts w:hint="eastAsia"/>
          <w:lang w:eastAsia="zh-CN"/>
        </w:rPr>
        <w:t>（</w:t>
      </w:r>
      <w:r>
        <w:t>三</w:t>
      </w:r>
      <w:r>
        <w:rPr>
          <w:rFonts w:hint="eastAsia"/>
          <w:lang w:eastAsia="zh-CN"/>
        </w:rPr>
        <w:t>）</w:t>
      </w:r>
      <w:r>
        <w:t>项的规定定罪处罚：</w:t>
      </w:r>
    </w:p>
    <w:p>
      <w:pPr>
        <w:pStyle w:val="12"/>
        <w:jc w:val="both"/>
        <w:rPr>
          <w:rFonts w:hint="eastAsia"/>
        </w:rPr>
      </w:pPr>
      <w:r>
        <w:rPr>
          <w:rFonts w:hint="eastAsia"/>
          <w:lang w:eastAsia="zh-CN"/>
        </w:rPr>
        <w:t>（</w:t>
      </w:r>
      <w:r>
        <w:t>一</w:t>
      </w:r>
      <w:r>
        <w:rPr>
          <w:rFonts w:hint="eastAsia"/>
          <w:lang w:eastAsia="zh-CN"/>
        </w:rPr>
        <w:t>）</w:t>
      </w:r>
      <w:r>
        <w:t>非法买卖外汇20万美元以上的；</w:t>
      </w:r>
    </w:p>
    <w:p>
      <w:pPr>
        <w:pStyle w:val="12"/>
        <w:jc w:val="both"/>
        <w:rPr>
          <w:rStyle w:val="25"/>
          <w:rFonts w:hint="eastAsia"/>
        </w:rPr>
      </w:pPr>
      <w:r>
        <w:rPr>
          <w:rFonts w:hint="eastAsia"/>
          <w:lang w:eastAsia="zh-CN"/>
        </w:rPr>
        <w:t>（</w:t>
      </w:r>
      <w:r>
        <w:t>二</w:t>
      </w:r>
      <w:r>
        <w:rPr>
          <w:rFonts w:hint="eastAsia"/>
          <w:lang w:eastAsia="zh-CN"/>
        </w:rPr>
        <w:t>）</w:t>
      </w:r>
      <w:r>
        <w:t>违法所得5万元人民币以上</w:t>
      </w:r>
      <w:r>
        <w:rPr>
          <w:rFonts w:hint="eastAsia"/>
        </w:rPr>
        <w:t>的。</w:t>
      </w:r>
    </w:p>
    <w:p>
      <w:pPr>
        <w:pStyle w:val="12"/>
        <w:jc w:val="both"/>
        <w:rPr>
          <w:rFonts w:hint="eastAsia"/>
        </w:rPr>
      </w:pPr>
      <w:r>
        <w:rPr>
          <w:rStyle w:val="25"/>
        </w:rPr>
        <w:t>第四条</w:t>
      </w:r>
      <w:r>
        <w:t>　公司、企业或者其他单位</w:t>
      </w:r>
      <w:r>
        <w:rPr>
          <w:rFonts w:hint="eastAsia"/>
        </w:rPr>
        <w:t>，</w:t>
      </w:r>
      <w:r>
        <w:t>违反有关外贸代理业务的规定</w:t>
      </w:r>
      <w:r>
        <w:rPr>
          <w:rFonts w:hint="eastAsia"/>
        </w:rPr>
        <w:t>，</w:t>
      </w:r>
      <w:r>
        <w:t>采用非法手段</w:t>
      </w:r>
      <w:r>
        <w:rPr>
          <w:rFonts w:hint="eastAsia"/>
        </w:rPr>
        <w:t>，</w:t>
      </w:r>
      <w:r>
        <w:t>或者明知是伪造、变造的凭证、商业单据</w:t>
      </w:r>
      <w:r>
        <w:rPr>
          <w:rFonts w:hint="eastAsia"/>
        </w:rPr>
        <w:t>，</w:t>
      </w:r>
      <w:r>
        <w:t>为他人向外汇指定银行骗购外汇</w:t>
      </w:r>
      <w:r>
        <w:rPr>
          <w:rFonts w:hint="eastAsia"/>
        </w:rPr>
        <w:t>，</w:t>
      </w:r>
      <w:r>
        <w:t>数额在500万美元以上或者违法所得50万元人民币以上的</w:t>
      </w:r>
      <w:r>
        <w:rPr>
          <w:rFonts w:hint="eastAsia"/>
        </w:rPr>
        <w:t>，</w:t>
      </w:r>
      <w:r>
        <w:t>按照刑法第二百二十五条第</w:t>
      </w:r>
      <w:r>
        <w:rPr>
          <w:rFonts w:hint="eastAsia"/>
          <w:lang w:eastAsia="zh-CN"/>
        </w:rPr>
        <w:t>（</w:t>
      </w:r>
      <w:r>
        <w:t>三</w:t>
      </w:r>
      <w:r>
        <w:rPr>
          <w:rFonts w:hint="eastAsia"/>
          <w:lang w:eastAsia="zh-CN"/>
        </w:rPr>
        <w:t>）</w:t>
      </w:r>
      <w:r>
        <w:t>项的规定定罪处罚。</w:t>
      </w:r>
    </w:p>
    <w:p>
      <w:pPr>
        <w:pStyle w:val="12"/>
        <w:jc w:val="both"/>
        <w:rPr>
          <w:rStyle w:val="25"/>
          <w:rFonts w:hint="eastAsia"/>
        </w:rPr>
      </w:pPr>
      <w:r>
        <w:t>居间介绍骗购外汇100万美元以上或者违法所得10万元人民币以上的</w:t>
      </w:r>
      <w:r>
        <w:rPr>
          <w:rFonts w:hint="eastAsia"/>
        </w:rPr>
        <w:t>，</w:t>
      </w:r>
      <w:r>
        <w:t>按照刑法第二百二十五条第</w:t>
      </w:r>
      <w:r>
        <w:rPr>
          <w:rFonts w:hint="eastAsia"/>
          <w:lang w:eastAsia="zh-CN"/>
        </w:rPr>
        <w:t>（</w:t>
      </w:r>
      <w:r>
        <w:t>三</w:t>
      </w:r>
      <w:r>
        <w:rPr>
          <w:rFonts w:hint="eastAsia"/>
          <w:lang w:eastAsia="zh-CN"/>
        </w:rPr>
        <w:t>）</w:t>
      </w:r>
      <w:r>
        <w:t>项的规定定罪处罚。</w:t>
      </w:r>
    </w:p>
    <w:p>
      <w:pPr>
        <w:pStyle w:val="12"/>
        <w:jc w:val="both"/>
        <w:rPr>
          <w:rStyle w:val="25"/>
          <w:rFonts w:hint="eastAsia"/>
        </w:rPr>
      </w:pPr>
      <w:r>
        <w:rPr>
          <w:rStyle w:val="25"/>
        </w:rPr>
        <w:t>第五条</w:t>
      </w:r>
      <w:r>
        <w:t>　海关、银行、外汇管理机关工作人员与骗购外汇的行为人通谋</w:t>
      </w:r>
      <w:r>
        <w:rPr>
          <w:rFonts w:hint="eastAsia"/>
        </w:rPr>
        <w:t>，</w:t>
      </w:r>
      <w:r>
        <w:t>为其提供购买外汇的有关凭</w:t>
      </w:r>
      <w:r>
        <w:rPr>
          <w:rFonts w:hint="eastAsia"/>
        </w:rPr>
        <w:t>证，或者明知是伪造、变造的凭证和商业单据而出售外汇，构成犯罪的，按照刑法的有关规定从重处罚。</w:t>
      </w:r>
    </w:p>
    <w:p>
      <w:pPr>
        <w:pStyle w:val="12"/>
        <w:jc w:val="both"/>
        <w:rPr>
          <w:rStyle w:val="25"/>
          <w:rFonts w:hint="eastAsia"/>
        </w:rPr>
      </w:pPr>
      <w:r>
        <w:rPr>
          <w:rStyle w:val="25"/>
        </w:rPr>
        <w:t>第六条</w:t>
      </w:r>
      <w:r>
        <w:t>　实施本解释规定的行为</w:t>
      </w:r>
      <w:r>
        <w:rPr>
          <w:rFonts w:hint="eastAsia"/>
        </w:rPr>
        <w:t>，</w:t>
      </w:r>
      <w:r>
        <w:t>同时触犯两个以上罪名的</w:t>
      </w:r>
      <w:r>
        <w:rPr>
          <w:rFonts w:hint="eastAsia"/>
        </w:rPr>
        <w:t>，</w:t>
      </w:r>
      <w:r>
        <w:t>择一重罪从重处罚。</w:t>
      </w:r>
    </w:p>
    <w:p>
      <w:pPr>
        <w:pStyle w:val="12"/>
        <w:jc w:val="both"/>
        <w:rPr>
          <w:rStyle w:val="25"/>
          <w:rFonts w:hint="eastAsia"/>
        </w:rPr>
      </w:pPr>
      <w:r>
        <w:rPr>
          <w:rStyle w:val="25"/>
        </w:rPr>
        <w:t>第七条</w:t>
      </w:r>
      <w:r>
        <w:t>　根据刑法第六十四条规定</w:t>
      </w:r>
      <w:r>
        <w:rPr>
          <w:rFonts w:hint="eastAsia"/>
        </w:rPr>
        <w:t>，</w:t>
      </w:r>
      <w:r>
        <w:t>骗购外汇、非法买卖外汇的</w:t>
      </w:r>
      <w:r>
        <w:rPr>
          <w:rFonts w:hint="eastAsia"/>
        </w:rPr>
        <w:t>，</w:t>
      </w:r>
      <w:r>
        <w:t>其违法所得予以追缴</w:t>
      </w:r>
      <w:r>
        <w:rPr>
          <w:rFonts w:hint="eastAsia"/>
        </w:rPr>
        <w:t>，</w:t>
      </w:r>
      <w:r>
        <w:t>用于骗购外汇、非法买卖外汇的资金予以没收</w:t>
      </w:r>
      <w:r>
        <w:rPr>
          <w:rFonts w:hint="eastAsia"/>
        </w:rPr>
        <w:t>，</w:t>
      </w:r>
      <w:r>
        <w:t>上缴国库。</w:t>
      </w:r>
    </w:p>
    <w:p>
      <w:pPr>
        <w:pStyle w:val="12"/>
        <w:rPr>
          <w:rFonts w:hint="eastAsia"/>
        </w:rPr>
      </w:pPr>
      <w:r>
        <w:rPr>
          <w:rStyle w:val="25"/>
        </w:rPr>
        <w:t>第八条</w:t>
      </w:r>
      <w:r>
        <w:t>　骗购、非法买卖不同币种的外汇的</w:t>
      </w:r>
      <w:r>
        <w:rPr>
          <w:rFonts w:hint="eastAsia"/>
        </w:rPr>
        <w:t>，</w:t>
      </w:r>
      <w:r>
        <w:t>以案发时国家外汇管理机关制定的统一折算率折合后依照本解释处罚。</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BF2972"/>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40D0EC6"/>
    <w:rsid w:val="4AEF215E"/>
    <w:rsid w:val="4DA15956"/>
    <w:rsid w:val="4E7D2A86"/>
    <w:rsid w:val="501B3EB2"/>
    <w:rsid w:val="5027117E"/>
    <w:rsid w:val="56C00D65"/>
    <w:rsid w:val="63BF2972"/>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2017-11-01T10:36:00Z</dcterms:created>
  <dc:creator>Administrator</dc:creator>
  <cp:lastModifiedBy>Administrator</cp:lastModifiedBy>
  <dcterms:modified xsi:type="dcterms:W3CDTF">2017-11-01T14:07:24Z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